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FB" w:rsidRDefault="008E2DFB"/>
    <w:p w:rsidR="00005440" w:rsidRPr="00005440" w:rsidRDefault="00005440" w:rsidP="00005440">
      <w:pPr>
        <w:spacing w:after="0" w:line="240" w:lineRule="auto"/>
        <w:ind w:left="284" w:right="-284"/>
        <w:jc w:val="center"/>
        <w:outlineLvl w:val="0"/>
        <w:rPr>
          <w:rFonts w:eastAsia="Times New Roman"/>
          <w:b/>
          <w:caps/>
          <w:lang w:eastAsia="ru-RU"/>
        </w:rPr>
      </w:pPr>
      <w:r w:rsidRPr="00005440">
        <w:rPr>
          <w:rFonts w:eastAsia="Times New Roman"/>
          <w:b/>
          <w:caps/>
          <w:lang w:eastAsia="ru-RU"/>
        </w:rPr>
        <w:t>ИНФОРМАЦИЯ</w:t>
      </w:r>
    </w:p>
    <w:p w:rsidR="00005440" w:rsidRPr="00005440" w:rsidRDefault="00005440" w:rsidP="00005440">
      <w:pPr>
        <w:spacing w:after="0" w:line="240" w:lineRule="auto"/>
        <w:ind w:right="-284"/>
        <w:jc w:val="center"/>
        <w:outlineLvl w:val="0"/>
        <w:rPr>
          <w:rFonts w:eastAsia="Times New Roman"/>
          <w:b/>
          <w:caps/>
          <w:lang w:eastAsia="ru-RU"/>
        </w:rPr>
      </w:pPr>
      <w:r w:rsidRPr="00005440">
        <w:rPr>
          <w:rFonts w:eastAsia="Times New Roman"/>
          <w:b/>
          <w:caps/>
          <w:lang w:eastAsia="ru-RU"/>
        </w:rPr>
        <w:t xml:space="preserve">О РЕЗУЛЬТАТАХ КОНТРОЛЬНОГО МЕРОПРИЯТИЯ </w:t>
      </w:r>
    </w:p>
    <w:p w:rsidR="00005440" w:rsidRPr="00005440" w:rsidRDefault="00005440" w:rsidP="00005440">
      <w:pPr>
        <w:spacing w:after="0" w:line="240" w:lineRule="auto"/>
        <w:ind w:left="20" w:right="540" w:firstLine="720"/>
        <w:jc w:val="both"/>
        <w:rPr>
          <w:rFonts w:eastAsia="Arial Unicode MS"/>
          <w:lang w:eastAsia="ru-RU"/>
        </w:rPr>
      </w:pPr>
      <w:r w:rsidRPr="00005440">
        <w:rPr>
          <w:rFonts w:eastAsiaTheme="minorHAnsi"/>
          <w:color w:val="000000"/>
        </w:rPr>
        <w:t>«Проверка финансово-хозяйственной деятельности Дубровской сельской администрации,</w:t>
      </w:r>
      <w:r w:rsidRPr="00005440">
        <w:rPr>
          <w:rFonts w:eastAsia="Times New Roman"/>
          <w:bCs/>
          <w:lang w:eastAsia="ru-RU"/>
        </w:rPr>
        <w:t xml:space="preserve"> соблюдение порядка управления, распоряжения муниципальным имуществом</w:t>
      </w:r>
      <w:r w:rsidRPr="00005440">
        <w:rPr>
          <w:rFonts w:eastAsiaTheme="minorHAnsi"/>
          <w:color w:val="000000"/>
        </w:rPr>
        <w:t xml:space="preserve"> муниципального образования «</w:t>
      </w:r>
      <w:proofErr w:type="spellStart"/>
      <w:r w:rsidRPr="00005440">
        <w:rPr>
          <w:rFonts w:eastAsiaTheme="minorHAnsi"/>
          <w:color w:val="000000"/>
        </w:rPr>
        <w:t>Дубровское</w:t>
      </w:r>
      <w:proofErr w:type="spellEnd"/>
      <w:r w:rsidRPr="00005440">
        <w:rPr>
          <w:rFonts w:eastAsiaTheme="minorHAnsi"/>
          <w:color w:val="000000"/>
        </w:rPr>
        <w:t xml:space="preserve"> сельское поселение» за   2018-2019 годы и истекший период 2020 года».</w:t>
      </w:r>
    </w:p>
    <w:p w:rsidR="00DC143E" w:rsidRDefault="00DC143E" w:rsidP="005B33B6">
      <w:pPr>
        <w:spacing w:after="0" w:line="240" w:lineRule="auto"/>
        <w:jc w:val="both"/>
        <w:rPr>
          <w:b/>
        </w:rPr>
      </w:pPr>
    </w:p>
    <w:p w:rsidR="005B33B6" w:rsidRPr="003E4B35" w:rsidRDefault="00DC143E" w:rsidP="005B33B6">
      <w:pPr>
        <w:spacing w:after="0" w:line="240" w:lineRule="auto"/>
        <w:jc w:val="both"/>
      </w:pPr>
      <w:proofErr w:type="gramStart"/>
      <w:r w:rsidRPr="00DC143E">
        <w:t>В соответствии с Положение «О Контрольно-счетной палате Суражского муниципального района»,</w:t>
      </w:r>
      <w:r>
        <w:rPr>
          <w:b/>
        </w:rPr>
        <w:t xml:space="preserve">  </w:t>
      </w:r>
      <w:r w:rsidRPr="00DC143E">
        <w:t xml:space="preserve">утвержденным решением </w:t>
      </w:r>
      <w:r>
        <w:t>Суражского</w:t>
      </w:r>
      <w:r w:rsidRPr="00DC143E">
        <w:t xml:space="preserve"> районного Совета народных депутатов от </w:t>
      </w:r>
      <w:r>
        <w:t>26</w:t>
      </w:r>
      <w:r w:rsidRPr="00DC143E">
        <w:t xml:space="preserve">.12.2014 года № </w:t>
      </w:r>
      <w:r>
        <w:t>59</w:t>
      </w:r>
      <w:r w:rsidRPr="00DC143E">
        <w:t>,</w:t>
      </w:r>
      <w:r>
        <w:t xml:space="preserve"> </w:t>
      </w:r>
      <w:r w:rsidR="005B33B6" w:rsidRPr="003E4B35">
        <w:t xml:space="preserve"> </w:t>
      </w:r>
      <w:r w:rsidR="005B33B6" w:rsidRPr="003E4B35">
        <w:rPr>
          <w:rFonts w:eastAsia="Arial Unicode MS"/>
          <w:lang w:eastAsia="ru-RU"/>
        </w:rPr>
        <w:t>пункт</w:t>
      </w:r>
      <w:r>
        <w:rPr>
          <w:rFonts w:eastAsia="Arial Unicode MS"/>
          <w:lang w:eastAsia="ru-RU"/>
        </w:rPr>
        <w:t>ом</w:t>
      </w:r>
      <w:r w:rsidR="005B33B6" w:rsidRPr="003E4B35">
        <w:rPr>
          <w:rFonts w:eastAsia="Arial Unicode MS"/>
          <w:lang w:eastAsia="ru-RU"/>
        </w:rPr>
        <w:t xml:space="preserve"> 2.1.</w:t>
      </w:r>
      <w:r w:rsidR="005B33B6">
        <w:rPr>
          <w:rFonts w:eastAsia="Arial Unicode MS"/>
          <w:lang w:eastAsia="ru-RU"/>
        </w:rPr>
        <w:t>1</w:t>
      </w:r>
      <w:r w:rsidR="005B33B6" w:rsidRPr="003E4B35">
        <w:rPr>
          <w:rFonts w:eastAsia="Arial Unicode MS"/>
          <w:lang w:eastAsia="ru-RU"/>
        </w:rPr>
        <w:t xml:space="preserve"> </w:t>
      </w:r>
      <w:r w:rsidR="005B33B6">
        <w:rPr>
          <w:rFonts w:eastAsia="Arial Unicode MS"/>
          <w:lang w:eastAsia="ru-RU"/>
        </w:rPr>
        <w:t>П</w:t>
      </w:r>
      <w:r w:rsidR="005B33B6" w:rsidRPr="003E4B35">
        <w:rPr>
          <w:rFonts w:eastAsia="Arial Unicode MS"/>
          <w:lang w:eastAsia="ru-RU"/>
        </w:rPr>
        <w:t>лана работы Контрольно-счетной палаты Суражского муниципального района на 20</w:t>
      </w:r>
      <w:r w:rsidR="005B33B6">
        <w:rPr>
          <w:rFonts w:eastAsia="Arial Unicode MS"/>
          <w:lang w:eastAsia="ru-RU"/>
        </w:rPr>
        <w:t>20</w:t>
      </w:r>
      <w:r w:rsidR="005B33B6" w:rsidRPr="003E4B35">
        <w:rPr>
          <w:rFonts w:eastAsia="Arial Unicode MS"/>
          <w:lang w:eastAsia="ru-RU"/>
        </w:rPr>
        <w:t xml:space="preserve"> год,  </w:t>
      </w:r>
      <w:r w:rsidR="005B33B6">
        <w:rPr>
          <w:rFonts w:eastAsia="Arial Unicode MS"/>
          <w:lang w:eastAsia="ru-RU"/>
        </w:rPr>
        <w:t>приказ</w:t>
      </w:r>
      <w:r>
        <w:rPr>
          <w:rFonts w:eastAsia="Arial Unicode MS"/>
          <w:lang w:eastAsia="ru-RU"/>
        </w:rPr>
        <w:t>ом</w:t>
      </w:r>
      <w:r w:rsidR="005B33B6">
        <w:rPr>
          <w:rFonts w:eastAsia="Arial Unicode MS"/>
          <w:lang w:eastAsia="ru-RU"/>
        </w:rPr>
        <w:t xml:space="preserve"> от 03.02.2020г. №1</w:t>
      </w:r>
      <w:r>
        <w:rPr>
          <w:rFonts w:eastAsia="Arial Unicode MS"/>
          <w:lang w:eastAsia="ru-RU"/>
        </w:rPr>
        <w:t xml:space="preserve"> проведено контрольное мероприятие </w:t>
      </w:r>
      <w:r w:rsidRPr="00005440">
        <w:rPr>
          <w:rFonts w:eastAsiaTheme="minorHAnsi"/>
          <w:color w:val="000000"/>
        </w:rPr>
        <w:t>«Проверка финансово-хозяйственной деятельности Дубровской сельской администрации,</w:t>
      </w:r>
      <w:r w:rsidRPr="00005440">
        <w:rPr>
          <w:rFonts w:eastAsia="Times New Roman"/>
          <w:bCs/>
          <w:lang w:eastAsia="ru-RU"/>
        </w:rPr>
        <w:t xml:space="preserve"> соблюдение порядка управления, распоряжения муниципальным имуществом</w:t>
      </w:r>
      <w:r w:rsidRPr="00005440">
        <w:rPr>
          <w:rFonts w:eastAsiaTheme="minorHAnsi"/>
          <w:color w:val="000000"/>
        </w:rPr>
        <w:t xml:space="preserve"> муниципального образования «</w:t>
      </w:r>
      <w:proofErr w:type="spellStart"/>
      <w:r w:rsidRPr="00005440">
        <w:rPr>
          <w:rFonts w:eastAsiaTheme="minorHAnsi"/>
          <w:color w:val="000000"/>
        </w:rPr>
        <w:t>Дубровское</w:t>
      </w:r>
      <w:proofErr w:type="spellEnd"/>
      <w:r w:rsidRPr="00005440">
        <w:rPr>
          <w:rFonts w:eastAsiaTheme="minorHAnsi"/>
          <w:color w:val="000000"/>
        </w:rPr>
        <w:t xml:space="preserve"> сельское поселение» за   2018-2019</w:t>
      </w:r>
      <w:proofErr w:type="gramEnd"/>
      <w:r w:rsidRPr="00005440">
        <w:rPr>
          <w:rFonts w:eastAsiaTheme="minorHAnsi"/>
          <w:color w:val="000000"/>
        </w:rPr>
        <w:t xml:space="preserve"> годы и истекший период 2020 года»</w:t>
      </w:r>
      <w:r w:rsidR="005B33B6" w:rsidRPr="003E4B35">
        <w:rPr>
          <w:rFonts w:eastAsia="Arial Unicode MS"/>
          <w:lang w:eastAsia="ru-RU"/>
        </w:rPr>
        <w:t>.</w:t>
      </w:r>
    </w:p>
    <w:p w:rsidR="00C9772B" w:rsidRDefault="00C9772B" w:rsidP="00C9772B">
      <w:pPr>
        <w:spacing w:after="120" w:line="240" w:lineRule="auto"/>
        <w:ind w:firstLine="709"/>
        <w:jc w:val="both"/>
        <w:rPr>
          <w:rFonts w:eastAsia="Times New Roman"/>
          <w:spacing w:val="-14"/>
          <w:lang w:eastAsia="ru-RU"/>
        </w:rPr>
      </w:pPr>
      <w:r w:rsidRPr="00C9772B">
        <w:rPr>
          <w:rFonts w:eastAsia="Times New Roman"/>
          <w:spacing w:val="-14"/>
          <w:lang w:eastAsia="ru-RU"/>
        </w:rPr>
        <w:t>В результате контрольного мероприятия установлено следующее</w:t>
      </w:r>
      <w:r w:rsidR="00C873B5">
        <w:rPr>
          <w:rFonts w:eastAsia="Times New Roman"/>
          <w:spacing w:val="-14"/>
          <w:lang w:eastAsia="ru-RU"/>
        </w:rPr>
        <w:t>:</w:t>
      </w:r>
    </w:p>
    <w:p w:rsidR="00C873B5" w:rsidRPr="00D9096E" w:rsidRDefault="00D9096E" w:rsidP="00D9096E">
      <w:pPr>
        <w:spacing w:after="0" w:line="240" w:lineRule="auto"/>
        <w:ind w:left="709"/>
        <w:jc w:val="both"/>
        <w:rPr>
          <w:b/>
        </w:rPr>
      </w:pPr>
      <w:r>
        <w:rPr>
          <w:b/>
        </w:rPr>
        <w:t xml:space="preserve">1 </w:t>
      </w:r>
      <w:r w:rsidR="00C873B5" w:rsidRPr="00D9096E">
        <w:rPr>
          <w:b/>
        </w:rPr>
        <w:t>Наличие и полнота нормативно-правовой базы в сфере бюджетных отношений в Дубровском сельском поселении.</w:t>
      </w:r>
    </w:p>
    <w:p w:rsidR="00C873B5" w:rsidRPr="00D93DE6" w:rsidRDefault="00C873B5" w:rsidP="00C873B5">
      <w:pPr>
        <w:spacing w:after="0" w:line="240" w:lineRule="auto"/>
        <w:ind w:firstLine="709"/>
        <w:jc w:val="both"/>
        <w:rPr>
          <w:rFonts w:eastAsia="Times New Roman"/>
          <w:b/>
          <w:lang w:eastAsia="ru-RU"/>
        </w:rPr>
      </w:pPr>
      <w:proofErr w:type="gramStart"/>
      <w:r w:rsidRPr="00D93DE6">
        <w:rPr>
          <w:rFonts w:eastAsia="Times New Roman"/>
          <w:lang w:eastAsia="ru-RU"/>
        </w:rPr>
        <w:t xml:space="preserve">В ходе контрольного мероприятия к проверке </w:t>
      </w:r>
      <w:r w:rsidRPr="00D93DE6">
        <w:rPr>
          <w:rFonts w:eastAsia="Times New Roman"/>
          <w:b/>
          <w:lang w:eastAsia="ru-RU"/>
        </w:rPr>
        <w:t>не представлены:</w:t>
      </w:r>
      <w:proofErr w:type="gramEnd"/>
    </w:p>
    <w:p w:rsidR="00C873B5" w:rsidRPr="00D93DE6" w:rsidRDefault="00C873B5" w:rsidP="00C873B5">
      <w:pPr>
        <w:spacing w:after="0" w:line="240" w:lineRule="auto"/>
        <w:ind w:firstLine="709"/>
        <w:jc w:val="both"/>
        <w:rPr>
          <w:rFonts w:eastAsia="Times New Roman"/>
          <w:shd w:val="clear" w:color="auto" w:fill="FFFFFF"/>
          <w:lang w:eastAsia="ru-RU"/>
        </w:rPr>
      </w:pPr>
      <w:r w:rsidRPr="00D93DE6">
        <w:rPr>
          <w:rFonts w:eastAsia="Times New Roman"/>
          <w:shd w:val="clear" w:color="auto" w:fill="FFFFFF"/>
          <w:lang w:eastAsia="ru-RU"/>
        </w:rPr>
        <w:t>- порядок применения бюджетной классификации Российской Федерации в части, относящейся к местному бюджету;</w:t>
      </w:r>
    </w:p>
    <w:p w:rsidR="00C873B5" w:rsidRPr="00D93DE6" w:rsidRDefault="00C873B5" w:rsidP="00C873B5">
      <w:pPr>
        <w:spacing w:after="0" w:line="240" w:lineRule="auto"/>
        <w:ind w:firstLine="709"/>
        <w:jc w:val="both"/>
        <w:rPr>
          <w:rFonts w:eastAsia="Times New Roman"/>
          <w:lang w:eastAsia="ru-RU"/>
        </w:rPr>
      </w:pPr>
      <w:r w:rsidRPr="00D93DE6">
        <w:rPr>
          <w:rFonts w:eastAsia="Times New Roman"/>
          <w:lang w:eastAsia="ru-RU"/>
        </w:rPr>
        <w:t>- методика планирования бюджетных ассигнований;</w:t>
      </w:r>
    </w:p>
    <w:p w:rsidR="00C873B5" w:rsidRDefault="00C873B5" w:rsidP="00C873B5">
      <w:pPr>
        <w:spacing w:after="0" w:line="240" w:lineRule="auto"/>
        <w:ind w:firstLine="709"/>
        <w:jc w:val="both"/>
        <w:rPr>
          <w:rFonts w:eastAsia="Times New Roman"/>
          <w:shd w:val="clear" w:color="auto" w:fill="FFFFFF"/>
          <w:lang w:eastAsia="ru-RU"/>
        </w:rPr>
      </w:pPr>
      <w:r w:rsidRPr="00D93DE6">
        <w:rPr>
          <w:rFonts w:eastAsia="Times New Roman"/>
          <w:shd w:val="clear" w:color="auto" w:fill="FFFFFF"/>
          <w:lang w:eastAsia="ru-RU"/>
        </w:rPr>
        <w:t>- порядок ведения реестра расходных обязательств муниципального образования</w:t>
      </w:r>
      <w:r>
        <w:rPr>
          <w:rFonts w:eastAsia="Times New Roman"/>
          <w:shd w:val="clear" w:color="auto" w:fill="FFFFFF"/>
          <w:lang w:eastAsia="ru-RU"/>
        </w:rPr>
        <w:t>;</w:t>
      </w:r>
    </w:p>
    <w:p w:rsidR="00C873B5" w:rsidRDefault="00C873B5" w:rsidP="00C873B5">
      <w:pPr>
        <w:spacing w:after="0" w:line="240" w:lineRule="auto"/>
        <w:ind w:firstLine="709"/>
        <w:jc w:val="both"/>
        <w:rPr>
          <w:rFonts w:eastAsia="Times New Roman"/>
          <w:shd w:val="clear" w:color="auto" w:fill="FFFFFF"/>
          <w:lang w:eastAsia="ru-RU"/>
        </w:rPr>
      </w:pPr>
      <w:r w:rsidRPr="00B135F5">
        <w:rPr>
          <w:rFonts w:eastAsia="Times New Roman"/>
          <w:shd w:val="clear" w:color="auto" w:fill="FFFFFF"/>
          <w:lang w:eastAsia="ru-RU"/>
        </w:rPr>
        <w:t>порядок составления и ведения сводной бюджетной росписи</w:t>
      </w:r>
      <w:r>
        <w:rPr>
          <w:rFonts w:eastAsia="Times New Roman"/>
          <w:shd w:val="clear" w:color="auto" w:fill="FFFFFF"/>
          <w:lang w:eastAsia="ru-RU"/>
        </w:rPr>
        <w:t>;</w:t>
      </w:r>
    </w:p>
    <w:p w:rsidR="00C873B5" w:rsidRPr="00D93DE6" w:rsidRDefault="00C873B5" w:rsidP="00C873B5">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 xml:space="preserve">- </w:t>
      </w:r>
      <w:r w:rsidRPr="00D93DE6">
        <w:rPr>
          <w:rFonts w:eastAsia="Times New Roman"/>
          <w:shd w:val="clear" w:color="auto" w:fill="FFFFFF"/>
          <w:lang w:eastAsia="ru-RU"/>
        </w:rPr>
        <w:t>поряд</w:t>
      </w:r>
      <w:r>
        <w:rPr>
          <w:rFonts w:eastAsia="Times New Roman"/>
          <w:shd w:val="clear" w:color="auto" w:fill="FFFFFF"/>
          <w:lang w:eastAsia="ru-RU"/>
        </w:rPr>
        <w:t>о</w:t>
      </w:r>
      <w:r w:rsidRPr="00D93DE6">
        <w:rPr>
          <w:rFonts w:eastAsia="Times New Roman"/>
          <w:shd w:val="clear" w:color="auto" w:fill="FFFFFF"/>
          <w:lang w:eastAsia="ru-RU"/>
        </w:rPr>
        <w:t>к предоставления межбюджетных трансфертов из местных бюджетов, предоставление межбюджетных трансфертов из местных бюджетов</w:t>
      </w:r>
    </w:p>
    <w:p w:rsidR="00C873B5" w:rsidRPr="00C873B5" w:rsidRDefault="00C873B5" w:rsidP="00C873B5">
      <w:pPr>
        <w:spacing w:afterLines="100" w:after="240" w:line="240" w:lineRule="auto"/>
        <w:ind w:firstLine="709"/>
        <w:jc w:val="both"/>
        <w:rPr>
          <w:rFonts w:eastAsia="Times New Roman"/>
          <w:lang w:eastAsia="ru-RU"/>
        </w:rPr>
      </w:pPr>
      <w:r w:rsidRPr="00C873B5">
        <w:rPr>
          <w:rFonts w:eastAsia="Times New Roman"/>
          <w:lang w:eastAsia="ru-RU"/>
        </w:rPr>
        <w:t>Таким образом, нормативно-правовая база в сфере бюджетных отношений в Дубровском сельском поселении сформирована не в полном объеме.</w:t>
      </w:r>
    </w:p>
    <w:p w:rsidR="00C873B5" w:rsidRPr="00C9772B" w:rsidRDefault="00D9096E" w:rsidP="00C873B5">
      <w:pPr>
        <w:spacing w:after="0" w:line="240" w:lineRule="auto"/>
        <w:ind w:firstLine="709"/>
        <w:jc w:val="both"/>
        <w:rPr>
          <w:rFonts w:eastAsia="Times New Roman"/>
          <w:spacing w:val="-14"/>
          <w:lang w:eastAsia="ru-RU"/>
        </w:rPr>
      </w:pPr>
      <w:r>
        <w:rPr>
          <w:b/>
        </w:rPr>
        <w:t xml:space="preserve">2 </w:t>
      </w:r>
      <w:r w:rsidR="00C873B5" w:rsidRPr="000C51F5">
        <w:rPr>
          <w:b/>
        </w:rPr>
        <w:t>Правомерность установления ставок налогов и Оценка полноты поступления в бюджет поселения налоговых и неналоговых доходов.</w:t>
      </w:r>
    </w:p>
    <w:p w:rsidR="00D9096E" w:rsidRPr="001668B9" w:rsidRDefault="00D9096E" w:rsidP="00D9096E">
      <w:pPr>
        <w:spacing w:after="0" w:line="240" w:lineRule="auto"/>
        <w:ind w:firstLine="709"/>
        <w:jc w:val="both"/>
        <w:rPr>
          <w:rFonts w:eastAsia="Times New Roman"/>
          <w:lang w:eastAsia="ru-RU"/>
        </w:rPr>
      </w:pPr>
      <w:r w:rsidRPr="001668B9">
        <w:rPr>
          <w:rFonts w:eastAsia="Times New Roman"/>
          <w:lang w:eastAsia="ru-RU"/>
        </w:rPr>
        <w:t xml:space="preserve">В проверяемом налоговом периоде земельный налог на территории </w:t>
      </w:r>
      <w:r>
        <w:rPr>
          <w:rFonts w:eastAsia="Times New Roman"/>
          <w:lang w:eastAsia="ru-RU"/>
        </w:rPr>
        <w:t>Дубровского</w:t>
      </w:r>
      <w:r w:rsidRPr="001668B9">
        <w:rPr>
          <w:rFonts w:eastAsia="Times New Roman"/>
          <w:lang w:eastAsia="ru-RU"/>
        </w:rPr>
        <w:t xml:space="preserve"> сельского поселения установлен на основании решения </w:t>
      </w:r>
      <w:r>
        <w:rPr>
          <w:rFonts w:eastAsia="Times New Roman"/>
          <w:lang w:eastAsia="ru-RU"/>
        </w:rPr>
        <w:t>Дубровского</w:t>
      </w:r>
      <w:r w:rsidRPr="001668B9">
        <w:rPr>
          <w:rFonts w:eastAsia="Times New Roman"/>
          <w:lang w:eastAsia="ru-RU"/>
        </w:rPr>
        <w:t xml:space="preserve"> сельского Совета народных депутатов от </w:t>
      </w:r>
      <w:r>
        <w:rPr>
          <w:rFonts w:eastAsia="Times New Roman"/>
          <w:lang w:eastAsia="ru-RU"/>
        </w:rPr>
        <w:t>28</w:t>
      </w:r>
      <w:r w:rsidRPr="001668B9">
        <w:rPr>
          <w:rFonts w:eastAsia="Times New Roman"/>
          <w:lang w:eastAsia="ru-RU"/>
        </w:rPr>
        <w:t>.11.20</w:t>
      </w:r>
      <w:r>
        <w:rPr>
          <w:rFonts w:eastAsia="Times New Roman"/>
          <w:lang w:eastAsia="ru-RU"/>
        </w:rPr>
        <w:t>19</w:t>
      </w:r>
      <w:r w:rsidRPr="001668B9">
        <w:rPr>
          <w:rFonts w:eastAsia="Times New Roman"/>
          <w:lang w:eastAsia="ru-RU"/>
        </w:rPr>
        <w:t xml:space="preserve"> № </w:t>
      </w:r>
      <w:r>
        <w:rPr>
          <w:rFonts w:eastAsia="Times New Roman"/>
          <w:lang w:eastAsia="ru-RU"/>
        </w:rPr>
        <w:t>44-</w:t>
      </w:r>
      <w:r w:rsidRPr="001668B9">
        <w:rPr>
          <w:rFonts w:eastAsia="Times New Roman"/>
          <w:lang w:eastAsia="ru-RU"/>
        </w:rPr>
        <w:t xml:space="preserve"> «О земельном налоге». </w:t>
      </w:r>
    </w:p>
    <w:p w:rsidR="00D9096E" w:rsidRPr="0074352A" w:rsidRDefault="00D9096E" w:rsidP="00D9096E">
      <w:pPr>
        <w:spacing w:after="0" w:line="240" w:lineRule="auto"/>
        <w:ind w:firstLine="709"/>
        <w:jc w:val="both"/>
        <w:rPr>
          <w:rFonts w:eastAsia="Times New Roman"/>
          <w:lang w:eastAsia="ru-RU"/>
        </w:rPr>
      </w:pPr>
      <w:r w:rsidRPr="0074352A">
        <w:rPr>
          <w:rFonts w:eastAsia="Times New Roman"/>
          <w:lang w:eastAsia="ru-RU"/>
        </w:rPr>
        <w:t>Ставки земельного налога не противоречит ограничениям, установленным статьей 394 Налогового кодекса Российской Федерации.</w:t>
      </w:r>
    </w:p>
    <w:p w:rsidR="00D9096E" w:rsidRPr="0074352A" w:rsidRDefault="00D9096E" w:rsidP="00D9096E">
      <w:pPr>
        <w:spacing w:after="0" w:line="240" w:lineRule="auto"/>
        <w:ind w:firstLine="709"/>
        <w:jc w:val="both"/>
        <w:rPr>
          <w:rFonts w:eastAsia="Times New Roman"/>
          <w:lang w:eastAsia="ru-RU"/>
        </w:rPr>
      </w:pPr>
      <w:proofErr w:type="gramStart"/>
      <w:r w:rsidRPr="0074352A">
        <w:rPr>
          <w:rFonts w:eastAsia="Times New Roman"/>
          <w:lang w:eastAsia="ru-RU"/>
        </w:rPr>
        <w:lastRenderedPageBreak/>
        <w:t>При проверке ставок налога на имущество физических лиц, установленных решением Дубровского сельского Совета народных депутатов от 24.09.2015 № 65 «О налоге на имущество физических лиц» установлено, что ставки налога на имущество соответствуют статье 402 Налогового кодекса Российской Федерации и Закону Брянской области от 28.09.2015 №80-З «Об установлении единой даты начала применения на территории Брянской области порядка определения налоговой базы по налогу</w:t>
      </w:r>
      <w:proofErr w:type="gramEnd"/>
      <w:r w:rsidRPr="0074352A">
        <w:rPr>
          <w:rFonts w:eastAsia="Times New Roman"/>
          <w:lang w:eastAsia="ru-RU"/>
        </w:rPr>
        <w:t xml:space="preserve"> на имущество физических лиц, исходя из кадастровой стоимости  объектов налогообложения».</w:t>
      </w:r>
    </w:p>
    <w:p w:rsidR="00DD460F" w:rsidRPr="00E84CA5" w:rsidRDefault="00442515" w:rsidP="00DD460F">
      <w:pPr>
        <w:spacing w:before="120" w:after="0" w:line="240" w:lineRule="auto"/>
        <w:ind w:firstLine="709"/>
        <w:jc w:val="both"/>
        <w:rPr>
          <w:b/>
          <w:spacing w:val="-4"/>
        </w:rPr>
      </w:pPr>
      <w:r w:rsidRPr="00442515">
        <w:rPr>
          <w:b/>
        </w:rPr>
        <w:t>3</w:t>
      </w:r>
      <w:r>
        <w:t xml:space="preserve"> </w:t>
      </w:r>
      <w:r w:rsidR="00DD460F" w:rsidRPr="00E84CA5">
        <w:rPr>
          <w:b/>
          <w:spacing w:val="-4"/>
        </w:rPr>
        <w:t>Проверка наличия нормативно-правовых актов поселения, регулирующих управление, учет и распоряжение собственностью.</w:t>
      </w:r>
    </w:p>
    <w:p w:rsidR="00233F04" w:rsidRPr="00214A44" w:rsidRDefault="00233F04" w:rsidP="00233F04">
      <w:pPr>
        <w:spacing w:after="0" w:line="240" w:lineRule="auto"/>
        <w:ind w:firstLine="709"/>
        <w:jc w:val="both"/>
        <w:rPr>
          <w:spacing w:val="-4"/>
        </w:rPr>
      </w:pPr>
      <w:r>
        <w:rPr>
          <w:spacing w:val="-4"/>
        </w:rPr>
        <w:t>Вопросы</w:t>
      </w:r>
      <w:r w:rsidRPr="00416847">
        <w:rPr>
          <w:rFonts w:eastAsia="Times New Roman"/>
          <w:lang w:eastAsia="ru-RU"/>
        </w:rPr>
        <w:t xml:space="preserve"> соблюдения порядка управления муниципальным имуществом</w:t>
      </w:r>
      <w:r>
        <w:rPr>
          <w:rFonts w:eastAsia="Times New Roman"/>
          <w:lang w:eastAsia="ru-RU"/>
        </w:rPr>
        <w:t xml:space="preserve">, регулируются в поселении Положением «О владении, пользовании (управлении) муниципальным имуществом Дубровского сельского поселения», </w:t>
      </w:r>
      <w:proofErr w:type="gramStart"/>
      <w:r>
        <w:rPr>
          <w:rFonts w:eastAsia="Times New Roman"/>
          <w:lang w:eastAsia="ru-RU"/>
        </w:rPr>
        <w:t>утвержденное</w:t>
      </w:r>
      <w:proofErr w:type="gramEnd"/>
      <w:r>
        <w:rPr>
          <w:rFonts w:eastAsia="Times New Roman"/>
          <w:lang w:eastAsia="ru-RU"/>
        </w:rPr>
        <w:t xml:space="preserve">  решением Дубровского сельского Совета народных депутатов от 29.08.2011 г. №109.</w:t>
      </w:r>
    </w:p>
    <w:p w:rsidR="00233F04" w:rsidRPr="00233F04" w:rsidRDefault="00233F04" w:rsidP="00233F04">
      <w:pPr>
        <w:spacing w:after="0" w:line="240" w:lineRule="auto"/>
        <w:ind w:firstLine="709"/>
        <w:jc w:val="both"/>
        <w:rPr>
          <w:spacing w:val="-4"/>
        </w:rPr>
      </w:pPr>
      <w:r w:rsidRPr="00233F04">
        <w:rPr>
          <w:spacing w:val="-4"/>
        </w:rPr>
        <w:t xml:space="preserve">В нарушение пункта 2.2. </w:t>
      </w:r>
      <w:r w:rsidRPr="00233F04">
        <w:rPr>
          <w:rFonts w:eastAsia="Times New Roman"/>
          <w:lang w:eastAsia="ru-RU"/>
        </w:rPr>
        <w:t>Положения «О владении, пользовании (управлении) муниципальным имуществом Дубровского сельского поселения» в поселении не принято Положением «О порядке формирования и ведения реестра объектов муниципальной собственности Дубровского поселения».</w:t>
      </w:r>
    </w:p>
    <w:p w:rsidR="003F1B24" w:rsidRDefault="003F1B24" w:rsidP="003F1B24">
      <w:pPr>
        <w:spacing w:before="120" w:after="0" w:line="240" w:lineRule="auto"/>
        <w:ind w:firstLine="709"/>
        <w:jc w:val="both"/>
        <w:rPr>
          <w:b/>
        </w:rPr>
      </w:pPr>
      <w:r>
        <w:rPr>
          <w:b/>
          <w:spacing w:val="-4"/>
        </w:rPr>
        <w:t xml:space="preserve">4 </w:t>
      </w:r>
      <w:r w:rsidRPr="00780C4A">
        <w:rPr>
          <w:b/>
          <w:spacing w:val="-4"/>
        </w:rPr>
        <w:t xml:space="preserve">Проверка ведения реестра муниципальной собственности поселения и </w:t>
      </w:r>
      <w:r w:rsidRPr="00780C4A">
        <w:rPr>
          <w:b/>
        </w:rPr>
        <w:t>порядка управления муниципальным имуществом.</w:t>
      </w:r>
    </w:p>
    <w:p w:rsidR="003F1B24" w:rsidRPr="003F1B24" w:rsidRDefault="003F1B24" w:rsidP="003F1B24">
      <w:pPr>
        <w:spacing w:after="0" w:line="240" w:lineRule="auto"/>
        <w:ind w:firstLine="540"/>
        <w:jc w:val="both"/>
        <w:rPr>
          <w:rFonts w:eastAsia="Times New Roman"/>
          <w:lang w:eastAsia="ru-RU"/>
        </w:rPr>
      </w:pPr>
      <w:r w:rsidRPr="00347706">
        <w:t>Представленный к проверке Реестр муниципальной собственности Дубровского сельского поселения не имеет определенной даты, не содержит нумерации и даты принятия к учету,  не содержит итоговых значений</w:t>
      </w:r>
      <w:r>
        <w:t>, информация об объектах указана не актуально</w:t>
      </w:r>
      <w:r w:rsidRPr="003F1B24">
        <w:t xml:space="preserve">. </w:t>
      </w:r>
      <w:r w:rsidRPr="003F1B24">
        <w:t xml:space="preserve"> Кроме того р</w:t>
      </w:r>
      <w:r w:rsidRPr="003F1B24">
        <w:rPr>
          <w:rFonts w:eastAsia="Times New Roman"/>
          <w:lang w:eastAsia="ru-RU"/>
        </w:rPr>
        <w:t>еестр имущества Дубровского сельского поселения не составляется на каждую отчетную дату.</w:t>
      </w:r>
    </w:p>
    <w:p w:rsidR="007240AA" w:rsidRPr="007240AA" w:rsidRDefault="007240AA" w:rsidP="007240AA">
      <w:pPr>
        <w:spacing w:after="0" w:line="240" w:lineRule="auto"/>
        <w:ind w:firstLine="709"/>
        <w:jc w:val="both"/>
      </w:pPr>
      <w:r w:rsidRPr="007240AA">
        <w:t>Форма Реестра муниципальной собственности Дубровского сельского поселения не соответствует</w:t>
      </w:r>
      <w:r w:rsidRPr="007240AA">
        <w:rPr>
          <w:rFonts w:eastAsiaTheme="minorHAnsi"/>
        </w:rPr>
        <w:t xml:space="preserve"> указаниям пункта 4 </w:t>
      </w:r>
      <w:r w:rsidRPr="007240AA">
        <w:t xml:space="preserve">Приказа Минэкономразвития России от 30.08.2011 N 424 (ред. от 13.09.2019) "Об утверждении Порядка ведения органами местного самоуправления реестров муниципального имущества". </w:t>
      </w:r>
    </w:p>
    <w:p w:rsidR="007240AA" w:rsidRDefault="007240AA" w:rsidP="00DD460F">
      <w:pPr>
        <w:spacing w:after="0"/>
        <w:jc w:val="both"/>
      </w:pPr>
      <w:r>
        <w:t xml:space="preserve">     С учетом </w:t>
      </w:r>
      <w:proofErr w:type="gramStart"/>
      <w:r>
        <w:t>вышеизложенного</w:t>
      </w:r>
      <w:proofErr w:type="gramEnd"/>
      <w:r>
        <w:t xml:space="preserve"> можно сделать вывод, что:</w:t>
      </w:r>
    </w:p>
    <w:p w:rsidR="007240AA" w:rsidRPr="007240AA" w:rsidRDefault="007240AA" w:rsidP="007240AA">
      <w:r w:rsidRPr="007240AA">
        <w:t xml:space="preserve">В нарушение п. 5 ст. 51  Федерального закона  от 06.10.2003 N 131-ФЗ "Об общих принципах организации местного самоуправления в Российской Федерации",  п. 3 Приказа Минэкономразвития России от 30.08.2011 N 424 "Об утверждении Порядка ведения органами местного самоуправления реестров муниципального имущества" п. 2.2. Положения «О владении, пользовании (управлении) муниципальным имуществом Дубровского сельского поселения»  Дубровская сельская администрация как орган, уполномоченный вести реестр </w:t>
      </w:r>
      <w:r w:rsidRPr="007240AA">
        <w:rPr>
          <w:b/>
        </w:rPr>
        <w:lastRenderedPageBreak/>
        <w:t>не в полной мере осуществляла свои полномочия</w:t>
      </w:r>
      <w:r w:rsidRPr="007240AA">
        <w:t xml:space="preserve"> по ведения Реестра муниципального имущества поселения.</w:t>
      </w:r>
    </w:p>
    <w:p w:rsidR="005F71E9" w:rsidRDefault="005F71E9" w:rsidP="005F71E9">
      <w:pPr>
        <w:spacing w:after="0" w:line="240" w:lineRule="auto"/>
        <w:ind w:firstLine="709"/>
        <w:jc w:val="both"/>
        <w:rPr>
          <w:b/>
        </w:rPr>
      </w:pPr>
      <w:r>
        <w:rPr>
          <w:b/>
        </w:rPr>
        <w:t xml:space="preserve">5 </w:t>
      </w:r>
      <w:r w:rsidRPr="008A352B">
        <w:rPr>
          <w:b/>
        </w:rPr>
        <w:t>Проверка состояния бухгалтерского учета и отчетности, организации внутреннего контроля и соблюдения установленного порядка проведения инвентаризации.</w:t>
      </w:r>
    </w:p>
    <w:p w:rsidR="00FD5821" w:rsidRPr="0065752E" w:rsidRDefault="00FD5821" w:rsidP="00FD5821">
      <w:pPr>
        <w:spacing w:after="0"/>
        <w:rPr>
          <w:rFonts w:eastAsia="Times New Roman"/>
          <w:lang w:eastAsia="ru-RU"/>
        </w:rPr>
      </w:pPr>
      <w:r>
        <w:rPr>
          <w:rFonts w:eastAsia="Times New Roman"/>
          <w:lang w:eastAsia="ru-RU"/>
        </w:rPr>
        <w:t>При проверке Учетная политика не представлена.</w:t>
      </w:r>
    </w:p>
    <w:p w:rsidR="00FD5821" w:rsidRPr="007C39AF" w:rsidRDefault="00FD5821" w:rsidP="00FD5821">
      <w:pPr>
        <w:spacing w:after="0" w:line="240" w:lineRule="auto"/>
        <w:ind w:firstLine="540"/>
        <w:jc w:val="both"/>
        <w:rPr>
          <w:rFonts w:eastAsia="Times New Roman"/>
          <w:lang w:eastAsia="ru-RU"/>
        </w:rPr>
      </w:pPr>
      <w:r w:rsidRPr="007C39AF">
        <w:rPr>
          <w:rFonts w:eastAsia="Times New Roman"/>
          <w:lang w:eastAsia="ru-RU"/>
        </w:rPr>
        <w:t xml:space="preserve">Проверкой установлено, что бухгалтерской службой Дубровской сельской администрации в проверяемом периоде не велись </w:t>
      </w:r>
      <w:r>
        <w:rPr>
          <w:rFonts w:eastAsia="Times New Roman"/>
          <w:lang w:eastAsia="ru-RU"/>
        </w:rPr>
        <w:t xml:space="preserve">(регистры бухгалтерского учета) </w:t>
      </w:r>
      <w:r w:rsidRPr="007C39AF">
        <w:rPr>
          <w:rFonts w:eastAsia="Times New Roman"/>
          <w:lang w:eastAsia="ru-RU"/>
        </w:rPr>
        <w:t>следующие Журналы операций:</w:t>
      </w:r>
    </w:p>
    <w:p w:rsidR="00FD5821" w:rsidRPr="00BC3679" w:rsidRDefault="00FD5821" w:rsidP="00FD5821">
      <w:pPr>
        <w:spacing w:after="0" w:line="240" w:lineRule="auto"/>
        <w:ind w:firstLine="540"/>
        <w:jc w:val="both"/>
        <w:rPr>
          <w:rFonts w:ascii="Verdana" w:eastAsia="Times New Roman" w:hAnsi="Verdana"/>
          <w:lang w:eastAsia="ru-RU"/>
        </w:rPr>
      </w:pPr>
      <w:r w:rsidRPr="00BC3679">
        <w:rPr>
          <w:rFonts w:eastAsia="Times New Roman"/>
          <w:lang w:eastAsia="ru-RU"/>
        </w:rPr>
        <w:t>Журнал операций с безналичными денежными средствами;</w:t>
      </w:r>
    </w:p>
    <w:p w:rsidR="00FD5821" w:rsidRPr="00BC3679" w:rsidRDefault="00FD5821" w:rsidP="00FD5821">
      <w:pPr>
        <w:spacing w:after="0" w:line="240" w:lineRule="auto"/>
        <w:ind w:firstLine="540"/>
        <w:jc w:val="both"/>
        <w:rPr>
          <w:rFonts w:ascii="Verdana" w:eastAsia="Times New Roman" w:hAnsi="Verdana"/>
          <w:lang w:eastAsia="ru-RU"/>
        </w:rPr>
      </w:pPr>
      <w:r w:rsidRPr="00BC3679">
        <w:rPr>
          <w:rFonts w:eastAsia="Times New Roman"/>
          <w:lang w:eastAsia="ru-RU"/>
        </w:rPr>
        <w:t>Журнал операций расчетов с поставщиками и подрядчиками;</w:t>
      </w:r>
    </w:p>
    <w:p w:rsidR="00FD5821" w:rsidRPr="00BC3679" w:rsidRDefault="00FD5821" w:rsidP="00FD5821">
      <w:pPr>
        <w:spacing w:after="0" w:line="240" w:lineRule="auto"/>
        <w:ind w:firstLine="540"/>
        <w:jc w:val="both"/>
        <w:rPr>
          <w:rFonts w:ascii="Verdana" w:eastAsia="Times New Roman" w:hAnsi="Verdana"/>
          <w:lang w:eastAsia="ru-RU"/>
        </w:rPr>
      </w:pPr>
      <w:r w:rsidRPr="00BC3679">
        <w:rPr>
          <w:rFonts w:eastAsia="Times New Roman"/>
          <w:lang w:eastAsia="ru-RU"/>
        </w:rPr>
        <w:t>Журнал операций расчетов с дебиторами по доходам;</w:t>
      </w:r>
    </w:p>
    <w:p w:rsidR="00FD5821" w:rsidRPr="00BC3679" w:rsidRDefault="00FD5821" w:rsidP="00FD5821">
      <w:pPr>
        <w:spacing w:after="0" w:line="240" w:lineRule="auto"/>
        <w:ind w:firstLine="540"/>
        <w:jc w:val="both"/>
        <w:rPr>
          <w:rFonts w:ascii="Verdana" w:eastAsia="Times New Roman" w:hAnsi="Verdana"/>
          <w:lang w:eastAsia="ru-RU"/>
        </w:rPr>
      </w:pPr>
      <w:r w:rsidRPr="00BC3679">
        <w:rPr>
          <w:rFonts w:eastAsia="Times New Roman"/>
          <w:lang w:eastAsia="ru-RU"/>
        </w:rPr>
        <w:t>Журнал операций расчетов по оплате труда, денежному довольствию и стипендиям;</w:t>
      </w:r>
    </w:p>
    <w:p w:rsidR="00FD5821" w:rsidRPr="00BC3679" w:rsidRDefault="00FD5821" w:rsidP="00FD5821">
      <w:pPr>
        <w:spacing w:after="0" w:line="240" w:lineRule="auto"/>
        <w:ind w:firstLine="540"/>
        <w:jc w:val="both"/>
        <w:rPr>
          <w:rFonts w:ascii="Verdana" w:eastAsia="Times New Roman" w:hAnsi="Verdana"/>
          <w:lang w:eastAsia="ru-RU"/>
        </w:rPr>
      </w:pPr>
      <w:r w:rsidRPr="00BC3679">
        <w:rPr>
          <w:rFonts w:eastAsia="Times New Roman"/>
          <w:lang w:eastAsia="ru-RU"/>
        </w:rPr>
        <w:t>Журнал операций по выбытию и перемещению нефинансовых активов;</w:t>
      </w:r>
    </w:p>
    <w:p w:rsidR="00FD5821" w:rsidRPr="00BC3679" w:rsidRDefault="00FD5821" w:rsidP="00FD5821">
      <w:pPr>
        <w:spacing w:after="0" w:line="240" w:lineRule="auto"/>
        <w:ind w:firstLine="540"/>
        <w:jc w:val="both"/>
        <w:rPr>
          <w:rFonts w:ascii="Verdana" w:eastAsia="Times New Roman" w:hAnsi="Verdana"/>
          <w:lang w:eastAsia="ru-RU"/>
        </w:rPr>
      </w:pPr>
      <w:r w:rsidRPr="00BC3679">
        <w:rPr>
          <w:rFonts w:eastAsia="Times New Roman"/>
          <w:lang w:eastAsia="ru-RU"/>
        </w:rPr>
        <w:t>Журнал по прочим операциям</w:t>
      </w:r>
      <w:r w:rsidRPr="007C39AF">
        <w:rPr>
          <w:rFonts w:eastAsia="Times New Roman"/>
          <w:lang w:eastAsia="ru-RU"/>
        </w:rPr>
        <w:t>.</w:t>
      </w:r>
    </w:p>
    <w:p w:rsidR="00FD5821" w:rsidRDefault="00FD5821" w:rsidP="00FD5821">
      <w:pPr>
        <w:spacing w:after="0" w:line="240" w:lineRule="auto"/>
        <w:ind w:firstLine="540"/>
        <w:jc w:val="both"/>
        <w:rPr>
          <w:rFonts w:eastAsia="Times New Roman"/>
          <w:lang w:eastAsia="ru-RU"/>
        </w:rPr>
      </w:pPr>
      <w:r>
        <w:rPr>
          <w:rFonts w:eastAsia="Times New Roman"/>
          <w:lang w:eastAsia="ru-RU"/>
        </w:rPr>
        <w:t>П</w:t>
      </w:r>
      <w:r w:rsidRPr="00EB6E60">
        <w:rPr>
          <w:rFonts w:eastAsia="Times New Roman"/>
          <w:lang w:eastAsia="ru-RU"/>
        </w:rPr>
        <w:t>о истечении месяца данные оборотов по счетам из соответствующих Журналов операций записываются в Главную книгу.</w:t>
      </w:r>
    </w:p>
    <w:p w:rsidR="00FD5821" w:rsidRPr="00EB6E60" w:rsidRDefault="00FD5821" w:rsidP="00FD5821">
      <w:pPr>
        <w:spacing w:after="0" w:line="240" w:lineRule="auto"/>
        <w:ind w:firstLine="540"/>
        <w:jc w:val="both"/>
        <w:rPr>
          <w:rFonts w:eastAsia="Times New Roman"/>
          <w:lang w:eastAsia="ru-RU"/>
        </w:rPr>
      </w:pPr>
      <w:r>
        <w:rPr>
          <w:rFonts w:eastAsia="Times New Roman"/>
          <w:lang w:eastAsia="ru-RU"/>
        </w:rPr>
        <w:t xml:space="preserve">При проведении проверки Главная книга </w:t>
      </w:r>
      <w:r>
        <w:rPr>
          <w:rFonts w:eastAsia="Times New Roman"/>
          <w:lang w:eastAsia="ru-RU"/>
        </w:rPr>
        <w:t xml:space="preserve">за проверяемый период </w:t>
      </w:r>
      <w:r>
        <w:rPr>
          <w:rFonts w:eastAsia="Times New Roman"/>
          <w:lang w:eastAsia="ru-RU"/>
        </w:rPr>
        <w:t>не представлена.</w:t>
      </w:r>
    </w:p>
    <w:p w:rsidR="00DD460F" w:rsidRDefault="001D19B5" w:rsidP="001D19B5">
      <w:pPr>
        <w:spacing w:after="0" w:line="240" w:lineRule="auto"/>
        <w:ind w:firstLine="540"/>
        <w:jc w:val="both"/>
      </w:pPr>
      <w:r w:rsidRPr="00B662DA">
        <w:rPr>
          <w:rFonts w:eastAsia="Times New Roman"/>
          <w:lang w:eastAsia="ru-RU"/>
        </w:rPr>
        <w:t>Регистры бухгалтерского учета, составляются по унифицированным формам, установленным в рамках бюджетного законодательства.</w:t>
      </w:r>
      <w:r>
        <w:rPr>
          <w:rFonts w:eastAsia="Times New Roman"/>
          <w:lang w:eastAsia="ru-RU"/>
        </w:rPr>
        <w:t xml:space="preserve"> </w:t>
      </w:r>
      <w:r w:rsidRPr="00B662DA">
        <w:rPr>
          <w:rFonts w:eastAsia="Times New Roman"/>
          <w:lang w:eastAsia="ru-RU"/>
        </w:rPr>
        <w:t xml:space="preserve">Регистры бухгалтерского учета, формы которых не унифицированы, устанавливаются субъектом учета в рамках формирования своей </w:t>
      </w:r>
      <w:r w:rsidRPr="00B662DA">
        <w:rPr>
          <w:rFonts w:eastAsia="Times New Roman"/>
          <w:b/>
          <w:lang w:eastAsia="ru-RU"/>
        </w:rPr>
        <w:t>учетной политики</w:t>
      </w:r>
      <w:r w:rsidRPr="00B662DA">
        <w:rPr>
          <w:rFonts w:eastAsia="Times New Roman"/>
          <w:lang w:eastAsia="ru-RU"/>
        </w:rPr>
        <w:t xml:space="preserve"> и должны содержать </w:t>
      </w:r>
      <w:r>
        <w:rPr>
          <w:rFonts w:eastAsia="Times New Roman"/>
          <w:lang w:eastAsia="ru-RU"/>
        </w:rPr>
        <w:t>установленные</w:t>
      </w:r>
      <w:r w:rsidRPr="00B662DA">
        <w:rPr>
          <w:rFonts w:eastAsia="Times New Roman"/>
          <w:lang w:eastAsia="ru-RU"/>
        </w:rPr>
        <w:t xml:space="preserve"> обязательные реквизиты</w:t>
      </w:r>
      <w:r w:rsidR="00F3006E">
        <w:rPr>
          <w:rFonts w:eastAsia="Times New Roman"/>
          <w:lang w:eastAsia="ru-RU"/>
        </w:rPr>
        <w:t>.</w:t>
      </w:r>
    </w:p>
    <w:p w:rsidR="00F3006E" w:rsidRPr="002C08E7" w:rsidRDefault="00F3006E" w:rsidP="00F3006E">
      <w:pPr>
        <w:spacing w:after="0" w:line="240" w:lineRule="auto"/>
        <w:ind w:firstLine="540"/>
        <w:jc w:val="both"/>
        <w:rPr>
          <w:rFonts w:eastAsia="Times New Roman"/>
          <w:lang w:eastAsia="ru-RU"/>
        </w:rPr>
      </w:pPr>
      <w:r w:rsidRPr="00B662DA">
        <w:rPr>
          <w:rFonts w:eastAsia="Times New Roman"/>
          <w:lang w:eastAsia="ru-RU"/>
        </w:rPr>
        <w:t xml:space="preserve">В связи с отсутствием у Дубровской администрации «Учетной политики» </w:t>
      </w:r>
      <w:r w:rsidRPr="002C08E7">
        <w:rPr>
          <w:rFonts w:eastAsia="Times New Roman"/>
          <w:lang w:eastAsia="ru-RU"/>
        </w:rPr>
        <w:t>регистры бухгалтерского учета должны вестись по  унифицированным формам.</w:t>
      </w:r>
    </w:p>
    <w:p w:rsidR="00F3006E" w:rsidRPr="00B55D6E" w:rsidRDefault="00F3006E" w:rsidP="00F3006E">
      <w:pPr>
        <w:spacing w:after="0" w:line="240" w:lineRule="auto"/>
        <w:ind w:firstLine="540"/>
        <w:jc w:val="both"/>
        <w:rPr>
          <w:rFonts w:eastAsia="Times New Roman"/>
          <w:lang w:eastAsia="ru-RU"/>
        </w:rPr>
      </w:pPr>
      <w:r>
        <w:rPr>
          <w:rFonts w:eastAsia="Times New Roman"/>
          <w:lang w:eastAsia="ru-RU"/>
        </w:rPr>
        <w:t xml:space="preserve">Представленные к проверке </w:t>
      </w:r>
      <w:r w:rsidRPr="00B55D6E">
        <w:rPr>
          <w:rFonts w:eastAsia="Times New Roman"/>
          <w:lang w:eastAsia="ru-RU"/>
        </w:rPr>
        <w:t xml:space="preserve">Журналы операций  по счету "Касса" </w:t>
      </w:r>
      <w:r>
        <w:rPr>
          <w:rFonts w:eastAsia="Times New Roman"/>
          <w:lang w:eastAsia="ru-RU"/>
        </w:rPr>
        <w:t>за 2018, 2019 год и</w:t>
      </w:r>
      <w:r w:rsidRPr="00B55D6E">
        <w:rPr>
          <w:rFonts w:eastAsia="Times New Roman"/>
          <w:lang w:eastAsia="ru-RU"/>
        </w:rPr>
        <w:t xml:space="preserve">  «Журналы операций расчетов с подотчетными лицами»</w:t>
      </w:r>
      <w:r>
        <w:rPr>
          <w:rFonts w:eastAsia="Times New Roman"/>
          <w:lang w:eastAsia="ru-RU"/>
        </w:rPr>
        <w:t xml:space="preserve"> за 2018 и 2019 годы ведутся в приспособленных </w:t>
      </w:r>
      <w:proofErr w:type="gramStart"/>
      <w:r>
        <w:rPr>
          <w:rFonts w:eastAsia="Times New Roman"/>
          <w:lang w:eastAsia="ru-RU"/>
        </w:rPr>
        <w:t>формах</w:t>
      </w:r>
      <w:proofErr w:type="gramEnd"/>
      <w:r>
        <w:rPr>
          <w:rFonts w:eastAsia="Times New Roman"/>
          <w:lang w:eastAsia="ru-RU"/>
        </w:rPr>
        <w:t xml:space="preserve"> не отвечающих требованиям унифицированных форм. Журналы с подобранными первичными документами не сброшюрованы и не пронумерованы, а хранятся в папках. </w:t>
      </w:r>
    </w:p>
    <w:p w:rsidR="00F3006E" w:rsidRPr="00B71BFA" w:rsidRDefault="00F3006E" w:rsidP="00F3006E">
      <w:pPr>
        <w:spacing w:after="0" w:line="240" w:lineRule="auto"/>
        <w:jc w:val="both"/>
        <w:rPr>
          <w:rFonts w:eastAsia="Times New Roman"/>
          <w:lang w:eastAsia="ru-RU"/>
        </w:rPr>
      </w:pPr>
      <w:r w:rsidRPr="00B71BFA">
        <w:rPr>
          <w:rFonts w:eastAsia="Times New Roman"/>
          <w:lang w:eastAsia="ru-RU"/>
        </w:rPr>
        <w:t xml:space="preserve">Представленные к проверке приспособленные формы   Журналов операций  по счету "Касса" и  «Журнал операций расчетов с подотчетными лицами»  </w:t>
      </w:r>
      <w:r>
        <w:rPr>
          <w:rFonts w:eastAsia="Times New Roman"/>
          <w:lang w:eastAsia="ru-RU"/>
        </w:rPr>
        <w:t xml:space="preserve">за проверяемый период </w:t>
      </w:r>
      <w:r w:rsidRPr="00B71BFA">
        <w:rPr>
          <w:rFonts w:eastAsia="Times New Roman"/>
          <w:lang w:eastAsia="ru-RU"/>
        </w:rPr>
        <w:t xml:space="preserve">не подписаны главным бухгалтером.             </w:t>
      </w:r>
    </w:p>
    <w:p w:rsidR="00F3006E" w:rsidRPr="00E70577" w:rsidRDefault="00F3006E" w:rsidP="00F3006E">
      <w:pPr>
        <w:spacing w:after="0"/>
        <w:ind w:firstLine="540"/>
        <w:jc w:val="both"/>
        <w:rPr>
          <w:rFonts w:ascii="Verdana" w:eastAsia="Times New Roman" w:hAnsi="Verdana"/>
          <w:lang w:eastAsia="ru-RU"/>
        </w:rPr>
      </w:pPr>
      <w:r>
        <w:rPr>
          <w:rFonts w:eastAsia="Times New Roman"/>
          <w:lang w:eastAsia="ru-RU"/>
        </w:rPr>
        <w:t xml:space="preserve">В ходе проверки установлено, что в годовой отчетности за 2018 год представлена таблица №6 «Сведения о проведении инвентаризации» в которой указано, что на основании распоряжения №28-р от 15.12.2048г. проведена инвентаризация, по результатам которой не установлено расхождений. </w:t>
      </w:r>
    </w:p>
    <w:p w:rsidR="00F3006E" w:rsidRDefault="00F3006E" w:rsidP="00F3006E">
      <w:pPr>
        <w:spacing w:after="0"/>
      </w:pPr>
      <w:r>
        <w:lastRenderedPageBreak/>
        <w:t xml:space="preserve">В 2019 году инвентаризация должна быть проведена </w:t>
      </w:r>
      <w:proofErr w:type="gramStart"/>
      <w:r>
        <w:t>согласно Распоряжения</w:t>
      </w:r>
      <w:proofErr w:type="gramEnd"/>
      <w:r>
        <w:t xml:space="preserve"> от 18.11.2019г. № 20/1-р.</w:t>
      </w:r>
    </w:p>
    <w:p w:rsidR="00F3006E" w:rsidRPr="00F3006E" w:rsidRDefault="00F3006E" w:rsidP="00F3006E">
      <w:pPr>
        <w:spacing w:after="0"/>
        <w:ind w:firstLine="540"/>
        <w:jc w:val="both"/>
      </w:pPr>
      <w:r w:rsidRPr="002825D3">
        <w:t>При проведении проверки выяснилось, что какие либо документы подтверждающие факт проведения инвентаризации</w:t>
      </w:r>
      <w:r>
        <w:t xml:space="preserve"> в 2018 и 2019 годах</w:t>
      </w:r>
      <w:r w:rsidRPr="002825D3">
        <w:t xml:space="preserve">: </w:t>
      </w:r>
      <w:r w:rsidRPr="002825D3">
        <w:rPr>
          <w:rFonts w:eastAsia="Times New Roman"/>
          <w:lang w:eastAsia="ru-RU"/>
        </w:rPr>
        <w:t>инвентаризационные описи или акты инвентаризации Дубровской сельской ад</w:t>
      </w:r>
      <w:r>
        <w:rPr>
          <w:rFonts w:eastAsia="Times New Roman"/>
          <w:lang w:eastAsia="ru-RU"/>
        </w:rPr>
        <w:t>м</w:t>
      </w:r>
      <w:r w:rsidRPr="002825D3">
        <w:rPr>
          <w:rFonts w:eastAsia="Times New Roman"/>
          <w:lang w:eastAsia="ru-RU"/>
        </w:rPr>
        <w:t>инист</w:t>
      </w:r>
      <w:r>
        <w:rPr>
          <w:rFonts w:eastAsia="Times New Roman"/>
          <w:lang w:eastAsia="ru-RU"/>
        </w:rPr>
        <w:t>р</w:t>
      </w:r>
      <w:r w:rsidRPr="002825D3">
        <w:rPr>
          <w:rFonts w:eastAsia="Times New Roman"/>
          <w:lang w:eastAsia="ru-RU"/>
        </w:rPr>
        <w:t>аци</w:t>
      </w:r>
      <w:r>
        <w:rPr>
          <w:rFonts w:eastAsia="Times New Roman"/>
          <w:lang w:eastAsia="ru-RU"/>
        </w:rPr>
        <w:t xml:space="preserve">ей </w:t>
      </w:r>
      <w:r>
        <w:rPr>
          <w:rFonts w:eastAsia="Times New Roman"/>
          <w:lang w:eastAsia="ru-RU"/>
        </w:rPr>
        <w:t>к проверке не представлены</w:t>
      </w:r>
      <w:r w:rsidRPr="002825D3">
        <w:t>.</w:t>
      </w:r>
      <w:r>
        <w:t xml:space="preserve"> </w:t>
      </w:r>
      <w:r w:rsidRPr="00F3006E">
        <w:t>Таким образом,  в нарушение п</w:t>
      </w:r>
      <w:r w:rsidRPr="00F3006E">
        <w:rPr>
          <w:rFonts w:eastAsia="Times New Roman"/>
          <w:bCs/>
          <w:lang w:eastAsia="ru-RU"/>
        </w:rPr>
        <w:t xml:space="preserve">ункта 1 Статьи 11. </w:t>
      </w:r>
      <w:r w:rsidRPr="00F3006E">
        <w:t xml:space="preserve">Федерального закона от 06.12.2011 N 402-ФЗ  "О бухгалтерском учете" инвентаризация имущества и обязательств </w:t>
      </w:r>
      <w:r w:rsidRPr="00F3006E">
        <w:rPr>
          <w:rFonts w:eastAsia="Times New Roman"/>
          <w:lang w:eastAsia="ru-RU"/>
        </w:rPr>
        <w:t>в Дубровской сельской администрации за 2018 и 2019 годы не проводилась.</w:t>
      </w:r>
    </w:p>
    <w:p w:rsidR="00C645A7" w:rsidRPr="00C11AA8" w:rsidRDefault="00C645A7" w:rsidP="00C645A7">
      <w:pPr>
        <w:spacing w:after="0"/>
        <w:jc w:val="both"/>
        <w:rPr>
          <w:u w:val="single"/>
        </w:rPr>
      </w:pPr>
      <w:r w:rsidRPr="00C11AA8">
        <w:rPr>
          <w:u w:val="single"/>
        </w:rPr>
        <w:t>В ходе проверки исполнения Договоров на выполнение работ по ремонту сельских Домов культуры установлено следующее:</w:t>
      </w:r>
    </w:p>
    <w:p w:rsidR="00C645A7" w:rsidRPr="005C64D0" w:rsidRDefault="00C645A7" w:rsidP="00C645A7">
      <w:pPr>
        <w:spacing w:after="0"/>
        <w:jc w:val="both"/>
      </w:pPr>
      <w:r>
        <w:t xml:space="preserve">            </w:t>
      </w:r>
      <w:r w:rsidRPr="005C64D0">
        <w:t xml:space="preserve">При проверке выполнения работ по Договору №14 от 03.09.2018 г. с ИП </w:t>
      </w:r>
      <w:proofErr w:type="spellStart"/>
      <w:r w:rsidRPr="005C64D0">
        <w:t>Кулькова</w:t>
      </w:r>
      <w:proofErr w:type="spellEnd"/>
      <w:r w:rsidRPr="005C64D0">
        <w:t xml:space="preserve">  Елена Викторовна по текущему ремонту кровли в </w:t>
      </w:r>
      <w:proofErr w:type="spellStart"/>
      <w:r w:rsidRPr="005C64D0">
        <w:t>Слищенском</w:t>
      </w:r>
      <w:proofErr w:type="spellEnd"/>
      <w:r w:rsidRPr="005C64D0">
        <w:t xml:space="preserve"> СДК на сумму 23938,0 рублей установлено:</w:t>
      </w:r>
    </w:p>
    <w:p w:rsidR="00C645A7" w:rsidRDefault="00C645A7" w:rsidP="00C645A7">
      <w:pPr>
        <w:spacing w:after="0"/>
        <w:jc w:val="both"/>
      </w:pPr>
      <w:r w:rsidRPr="00745051">
        <w:t>1</w:t>
      </w:r>
      <w:r>
        <w:t>.</w:t>
      </w:r>
      <w:r w:rsidRPr="00745051">
        <w:t xml:space="preserve"> В целях выполнения работ по текущему ремонту кровли в </w:t>
      </w:r>
      <w:proofErr w:type="spellStart"/>
      <w:r w:rsidRPr="00745051">
        <w:t>Слищенском</w:t>
      </w:r>
      <w:proofErr w:type="spellEnd"/>
      <w:r w:rsidRPr="00745051">
        <w:t xml:space="preserve"> СДК к договору прилагается Смета «На ремонт шиферной кровли дома культуры </w:t>
      </w:r>
      <w:proofErr w:type="gramStart"/>
      <w:r w:rsidRPr="00745051">
        <w:t>в</w:t>
      </w:r>
      <w:proofErr w:type="gramEnd"/>
      <w:r w:rsidRPr="00745051">
        <w:t xml:space="preserve"> </w:t>
      </w:r>
    </w:p>
    <w:p w:rsidR="00C645A7" w:rsidRPr="00745051" w:rsidRDefault="00C645A7" w:rsidP="00C645A7">
      <w:pPr>
        <w:spacing w:after="0"/>
        <w:jc w:val="both"/>
      </w:pPr>
      <w:r w:rsidRPr="00745051">
        <w:t xml:space="preserve">с. </w:t>
      </w:r>
      <w:proofErr w:type="spellStart"/>
      <w:r w:rsidRPr="00745051">
        <w:t>Слище</w:t>
      </w:r>
      <w:proofErr w:type="spellEnd"/>
      <w:r w:rsidRPr="00745051">
        <w:t xml:space="preserve">»  на сумму 23938,0 рублей, </w:t>
      </w:r>
      <w:proofErr w:type="gramStart"/>
      <w:r w:rsidRPr="00745051">
        <w:t>состоящая</w:t>
      </w:r>
      <w:proofErr w:type="gramEnd"/>
      <w:r w:rsidRPr="00745051">
        <w:t xml:space="preserve"> из 10 позиц</w:t>
      </w:r>
      <w:r>
        <w:t>и</w:t>
      </w:r>
      <w:r w:rsidRPr="00745051">
        <w:t>й.</w:t>
      </w:r>
    </w:p>
    <w:p w:rsidR="00C645A7" w:rsidRPr="00745051" w:rsidRDefault="00C645A7" w:rsidP="00C645A7">
      <w:pPr>
        <w:spacing w:after="0"/>
        <w:jc w:val="both"/>
      </w:pPr>
      <w:r w:rsidRPr="00745051">
        <w:t>2</w:t>
      </w:r>
      <w:r>
        <w:t>.</w:t>
      </w:r>
      <w:r w:rsidRPr="00745051">
        <w:t xml:space="preserve"> Исполнение Договора №14 от 03.09.2018г. подтверждены Актом о приемке выполненных работ, подписанным обеими сторонами без претензий. Что свидетельствует о том, что работы выполнены в полном объеме. </w:t>
      </w:r>
    </w:p>
    <w:p w:rsidR="00C645A7" w:rsidRPr="00231D03" w:rsidRDefault="00C645A7" w:rsidP="00C645A7">
      <w:pPr>
        <w:spacing w:after="0"/>
        <w:jc w:val="both"/>
      </w:pPr>
      <w:r w:rsidRPr="00231D03">
        <w:t>3. Работы по Договору №14 от 03.09.2018г оплачены по платежному поручению № 195991 от    03.10.2018 года.</w:t>
      </w:r>
    </w:p>
    <w:p w:rsidR="00C645A7" w:rsidRPr="00D53A4D" w:rsidRDefault="00C645A7" w:rsidP="00C645A7">
      <w:pPr>
        <w:spacing w:after="0"/>
        <w:jc w:val="both"/>
      </w:pPr>
      <w:r w:rsidRPr="00D53A4D">
        <w:t xml:space="preserve">4. Акт выполненных работ подписан без замечаний в полном объеме (10 позиций), установленном Сметой «На ремонт шиферной кровли дома культуры </w:t>
      </w:r>
      <w:proofErr w:type="gramStart"/>
      <w:r w:rsidRPr="00D53A4D">
        <w:t>в</w:t>
      </w:r>
      <w:proofErr w:type="gramEnd"/>
      <w:r w:rsidRPr="00D53A4D">
        <w:t xml:space="preserve"> с. </w:t>
      </w:r>
      <w:proofErr w:type="spellStart"/>
      <w:r w:rsidRPr="00D53A4D">
        <w:t>Слище</w:t>
      </w:r>
      <w:proofErr w:type="spellEnd"/>
      <w:r w:rsidRPr="00D53A4D">
        <w:t xml:space="preserve">».  </w:t>
      </w:r>
    </w:p>
    <w:p w:rsidR="002C08E7" w:rsidRDefault="00C645A7" w:rsidP="00C645A7">
      <w:pPr>
        <w:spacing w:after="0"/>
        <w:jc w:val="both"/>
      </w:pPr>
      <w:r w:rsidRPr="00921AED">
        <w:t xml:space="preserve">     Однако</w:t>
      </w:r>
      <w:r>
        <w:t>,</w:t>
      </w:r>
      <w:r w:rsidRPr="00921AED">
        <w:t xml:space="preserve"> при сличении фактически выполненных работ с работами, указанными в Акте о приемке </w:t>
      </w:r>
      <w:r w:rsidRPr="00745051">
        <w:t>выполненных работ</w:t>
      </w:r>
      <w:r>
        <w:t xml:space="preserve"> от 14.09.2018 года установлено, что</w:t>
      </w:r>
      <w:r w:rsidR="006974FD">
        <w:t>:</w:t>
      </w:r>
      <w:r w:rsidR="002C08E7">
        <w:t xml:space="preserve"> </w:t>
      </w:r>
    </w:p>
    <w:p w:rsidR="006974FD" w:rsidRDefault="002C08E7" w:rsidP="00C645A7">
      <w:pPr>
        <w:spacing w:after="0"/>
        <w:jc w:val="both"/>
      </w:pPr>
      <w:r>
        <w:t xml:space="preserve">- по позициям №5, 6 и 8 - </w:t>
      </w:r>
      <w:r>
        <w:t>работы не выполнены</w:t>
      </w:r>
      <w:r>
        <w:t>;</w:t>
      </w:r>
    </w:p>
    <w:p w:rsidR="00C645A7" w:rsidRDefault="006974FD" w:rsidP="00C645A7">
      <w:pPr>
        <w:spacing w:after="0"/>
        <w:jc w:val="both"/>
      </w:pPr>
      <w:r>
        <w:t xml:space="preserve">- по </w:t>
      </w:r>
      <w:r w:rsidR="00C645A7">
        <w:t>позиции №4 «устройство кровли из асбоцементных листов по деревянной обрешетке 0,5кв. м.» фактически выполненный объем составил 0,325 кв. м.</w:t>
      </w:r>
    </w:p>
    <w:p w:rsidR="00C645A7" w:rsidRPr="002C08E7" w:rsidRDefault="00C645A7" w:rsidP="00C645A7">
      <w:pPr>
        <w:spacing w:after="0"/>
        <w:jc w:val="both"/>
      </w:pPr>
      <w:proofErr w:type="gramStart"/>
      <w:r w:rsidRPr="008534E1">
        <w:t xml:space="preserve">Учитывая вышеизложенное и принимая во внимание полную оплату работ, </w:t>
      </w:r>
      <w:r w:rsidRPr="002C08E7">
        <w:t xml:space="preserve">заказчиком - Дубровской сельской администрацией в 2018 году, в рамках исполнения Договора №14 от 03.09.2018 г., допущена неправомерная оплата исполнителю ИП Кульковой  Елене Викторовне завышенных объемов работ по текущему ремонту кровли в </w:t>
      </w:r>
      <w:proofErr w:type="spellStart"/>
      <w:r w:rsidRPr="002C08E7">
        <w:t>Слищенском</w:t>
      </w:r>
      <w:proofErr w:type="spellEnd"/>
      <w:r w:rsidRPr="002C08E7">
        <w:t xml:space="preserve"> СДК на сумму 4609,0 рублей. </w:t>
      </w:r>
      <w:proofErr w:type="gramEnd"/>
    </w:p>
    <w:p w:rsidR="002C08E7" w:rsidRPr="006543D4" w:rsidRDefault="002C08E7" w:rsidP="00C645A7">
      <w:pPr>
        <w:spacing w:after="0"/>
        <w:jc w:val="both"/>
        <w:rPr>
          <w:b/>
          <w:i/>
        </w:rPr>
      </w:pPr>
      <w:r>
        <w:rPr>
          <w:b/>
          <w:i/>
        </w:rPr>
        <w:lastRenderedPageBreak/>
        <w:t>Контрольно-счетной палатой Суражского района рекомендовано провести претензионную работу по выполнению оплаченных и неисполненных  работ, либо принять меры по взысканию неправомерной оплаты.</w:t>
      </w:r>
    </w:p>
    <w:p w:rsidR="00DD460F" w:rsidRDefault="0069729A" w:rsidP="008B4443">
      <w:pPr>
        <w:spacing w:after="0"/>
        <w:rPr>
          <w:rFonts w:eastAsia="Times New Roman"/>
          <w:b/>
          <w:lang w:eastAsia="ru-RU"/>
        </w:rPr>
      </w:pPr>
      <w:r>
        <w:rPr>
          <w:b/>
        </w:rPr>
        <w:t xml:space="preserve">6 </w:t>
      </w:r>
      <w:r w:rsidRPr="00CE3ADE">
        <w:rPr>
          <w:b/>
        </w:rPr>
        <w:t xml:space="preserve">Проверка кассовых и </w:t>
      </w:r>
      <w:r w:rsidRPr="00CE3ADE">
        <w:rPr>
          <w:rFonts w:eastAsia="Times New Roman"/>
          <w:b/>
          <w:lang w:eastAsia="ru-RU"/>
        </w:rPr>
        <w:t>операций с безналичными денежными средствами.</w:t>
      </w:r>
    </w:p>
    <w:p w:rsidR="00903BEF" w:rsidRPr="00903BEF" w:rsidRDefault="00903BEF" w:rsidP="008B4443">
      <w:pPr>
        <w:spacing w:after="0" w:line="240" w:lineRule="auto"/>
        <w:ind w:firstLine="540"/>
        <w:jc w:val="both"/>
        <w:rPr>
          <w:rFonts w:eastAsia="Times New Roman"/>
          <w:lang w:eastAsia="ru-RU"/>
        </w:rPr>
      </w:pPr>
      <w:r w:rsidRPr="00903BEF">
        <w:rPr>
          <w:rFonts w:eastAsia="Times New Roman"/>
          <w:lang w:eastAsia="ru-RU"/>
        </w:rPr>
        <w:t xml:space="preserve">В проверяемом  периоде обязанности кассира возложены на </w:t>
      </w:r>
      <w:r>
        <w:rPr>
          <w:rFonts w:eastAsia="Times New Roman"/>
          <w:lang w:eastAsia="ru-RU"/>
        </w:rPr>
        <w:t>Ф И О</w:t>
      </w:r>
      <w:r w:rsidRPr="00903BEF">
        <w:rPr>
          <w:rFonts w:eastAsia="Times New Roman"/>
          <w:lang w:eastAsia="ru-RU"/>
        </w:rPr>
        <w:t xml:space="preserve"> (Распоряжениями Дубровской администрации от 31.12.2015 г. № 40-к, от 27.06.2019г. № 25/1-к).</w:t>
      </w:r>
    </w:p>
    <w:p w:rsidR="00D37FFE" w:rsidRPr="00D37FFE" w:rsidRDefault="00D37FFE" w:rsidP="00D37FFE">
      <w:pPr>
        <w:spacing w:after="0" w:line="240" w:lineRule="auto"/>
        <w:ind w:firstLine="540"/>
        <w:jc w:val="both"/>
        <w:rPr>
          <w:rFonts w:eastAsia="Times New Roman"/>
          <w:lang w:eastAsia="ru-RU"/>
        </w:rPr>
      </w:pPr>
      <w:r w:rsidRPr="00D37FFE">
        <w:rPr>
          <w:rFonts w:eastAsia="Times New Roman"/>
          <w:lang w:eastAsia="ru-RU"/>
        </w:rPr>
        <w:t>Проверке представлены Кассовые книги за 2018 год, 2019 год и 2020 год.</w:t>
      </w:r>
    </w:p>
    <w:p w:rsidR="00903BEF" w:rsidRPr="00903BEF" w:rsidRDefault="00903BEF" w:rsidP="00903BEF">
      <w:pPr>
        <w:spacing w:after="0" w:line="240" w:lineRule="auto"/>
        <w:ind w:firstLine="540"/>
        <w:jc w:val="both"/>
        <w:rPr>
          <w:rFonts w:eastAsia="Times New Roman"/>
          <w:lang w:eastAsia="ru-RU"/>
        </w:rPr>
      </w:pPr>
      <w:r w:rsidRPr="00903BEF">
        <w:rPr>
          <w:rFonts w:eastAsia="Times New Roman"/>
          <w:lang w:eastAsia="ru-RU"/>
        </w:rPr>
        <w:t xml:space="preserve">Проверкой установлено, что записи в  Кассовую книгу заносятся ежемесячно, то есть на листе Кассовой книги заносятся все записи за месяц и остаток выводится на конец месяца, тогда как, заполнять кассовую книгу необходимо  каждый день, в котором имела место кассовая операция (приход, расход) с выведение остатка на конец дня. </w:t>
      </w:r>
    </w:p>
    <w:p w:rsidR="008503AC" w:rsidRPr="008503AC" w:rsidRDefault="008503AC" w:rsidP="008503AC">
      <w:pPr>
        <w:spacing w:after="0" w:line="240" w:lineRule="auto"/>
        <w:ind w:firstLine="540"/>
        <w:jc w:val="both"/>
        <w:rPr>
          <w:rFonts w:eastAsia="Times New Roman"/>
          <w:lang w:eastAsia="ru-RU"/>
        </w:rPr>
      </w:pPr>
      <w:r w:rsidRPr="008503AC">
        <w:rPr>
          <w:rFonts w:eastAsia="Times New Roman"/>
          <w:lang w:eastAsia="ru-RU"/>
        </w:rPr>
        <w:t>При проверке установлено, что в Кассовой книге за 2018 год листы с января по декабрь 2018г. не подписаны главным бухгалтером. В Кассовой книге за 2019 год листы и с января по февраль 2019 года не подписаны главным бухгалтером.</w:t>
      </w:r>
    </w:p>
    <w:p w:rsidR="008503AC" w:rsidRPr="008503AC" w:rsidRDefault="008503AC" w:rsidP="008503AC">
      <w:pPr>
        <w:spacing w:after="0" w:line="240" w:lineRule="auto"/>
        <w:ind w:firstLine="540"/>
        <w:jc w:val="both"/>
        <w:rPr>
          <w:rFonts w:eastAsia="Times New Roman"/>
          <w:lang w:eastAsia="ru-RU"/>
        </w:rPr>
      </w:pPr>
      <w:r w:rsidRPr="008503AC">
        <w:rPr>
          <w:rFonts w:eastAsia="Times New Roman"/>
          <w:lang w:eastAsia="ru-RU"/>
        </w:rPr>
        <w:t xml:space="preserve">В нарушение пункта 2 </w:t>
      </w:r>
      <w:r w:rsidRPr="008503AC">
        <w:t>Указаний Банка России от 11.03.2014 N 3210-У лимит остатка наличных денежных средств кассы в Дубровской администрации не установлен.</w:t>
      </w:r>
    </w:p>
    <w:p w:rsidR="0082607C" w:rsidRPr="0082607C" w:rsidRDefault="0082607C" w:rsidP="0082607C">
      <w:pPr>
        <w:spacing w:after="0" w:line="240" w:lineRule="auto"/>
        <w:ind w:firstLine="540"/>
        <w:jc w:val="both"/>
      </w:pPr>
      <w:r w:rsidRPr="0082607C">
        <w:rPr>
          <w:rFonts w:eastAsia="Times New Roman"/>
          <w:lang w:eastAsia="ru-RU"/>
        </w:rPr>
        <w:t xml:space="preserve">Проверкой установлено, что </w:t>
      </w:r>
      <w:r w:rsidRPr="0082607C">
        <w:t>в Дубровской администрации принимались к учету приходные и расходные кассовые ордера без подписи кассира и главного бухгалтера.</w:t>
      </w:r>
    </w:p>
    <w:p w:rsidR="0082607C" w:rsidRPr="0082607C" w:rsidRDefault="0082607C" w:rsidP="0082607C">
      <w:pPr>
        <w:spacing w:after="0" w:line="240" w:lineRule="auto"/>
        <w:jc w:val="center"/>
        <w:rPr>
          <w:rFonts w:eastAsia="Times New Roman"/>
          <w:u w:val="single"/>
          <w:lang w:eastAsia="ru-RU"/>
        </w:rPr>
      </w:pPr>
      <w:r w:rsidRPr="0082607C">
        <w:rPr>
          <w:rFonts w:eastAsia="Times New Roman"/>
          <w:u w:val="single"/>
          <w:lang w:eastAsia="ru-RU"/>
        </w:rPr>
        <w:t xml:space="preserve">Проверка операций с безналичными денежными средствами </w:t>
      </w:r>
    </w:p>
    <w:p w:rsidR="0082607C" w:rsidRPr="0082607C" w:rsidRDefault="0082607C" w:rsidP="0082607C">
      <w:pPr>
        <w:spacing w:after="0" w:line="240" w:lineRule="auto"/>
        <w:jc w:val="both"/>
        <w:rPr>
          <w:b/>
        </w:rPr>
      </w:pPr>
      <w:r w:rsidRPr="0082607C">
        <w:rPr>
          <w:rFonts w:eastAsia="Times New Roman"/>
          <w:lang w:eastAsia="ru-RU"/>
        </w:rPr>
        <w:t>Для  проверки операций с безналичными денежными средствами с предъявлены платежные поручения за 2018- 2019 годы, которые хранятся не сброшюрованными, без выписок по лицевому счету. Выписки по лицевым счетам предъявлены не были. Журнал операций с безналичными денежными средствами не ведется.</w:t>
      </w:r>
      <w:r w:rsidRPr="0082607C">
        <w:rPr>
          <w:b/>
        </w:rPr>
        <w:t xml:space="preserve">  Данное нарушение устранено в ходе проверки. Выписки по лицевым счетам распечатаны, к ним подобраны платежные поручения.</w:t>
      </w:r>
    </w:p>
    <w:p w:rsidR="0082607C" w:rsidRPr="0082607C" w:rsidRDefault="0082607C" w:rsidP="0082607C">
      <w:pPr>
        <w:spacing w:after="0" w:line="240" w:lineRule="auto"/>
        <w:jc w:val="both"/>
        <w:rPr>
          <w:b/>
        </w:rPr>
      </w:pPr>
      <w:r>
        <w:rPr>
          <w:b/>
        </w:rPr>
        <w:t xml:space="preserve">7 </w:t>
      </w:r>
      <w:r w:rsidRPr="0082607C">
        <w:rPr>
          <w:b/>
        </w:rPr>
        <w:t>Проверка учета и списания основных средств и товарно-материальных ценностей, эффективности использования имущества.</w:t>
      </w:r>
    </w:p>
    <w:p w:rsidR="0082607C" w:rsidRPr="0082607C" w:rsidRDefault="0082607C" w:rsidP="0082607C">
      <w:pPr>
        <w:spacing w:after="0" w:line="240" w:lineRule="auto"/>
        <w:jc w:val="center"/>
        <w:rPr>
          <w:u w:val="single"/>
        </w:rPr>
      </w:pPr>
      <w:r w:rsidRPr="0082607C">
        <w:rPr>
          <w:u w:val="single"/>
        </w:rPr>
        <w:t>Учет основных средств</w:t>
      </w:r>
    </w:p>
    <w:p w:rsidR="0082607C" w:rsidRPr="0082607C" w:rsidRDefault="0082607C" w:rsidP="0082607C">
      <w:pPr>
        <w:spacing w:after="0"/>
        <w:jc w:val="both"/>
      </w:pPr>
      <w:r w:rsidRPr="0082607C">
        <w:t xml:space="preserve"> При проведении проверки установлено, что оборотные ведомости по учету основных средств не ведутся.</w:t>
      </w:r>
    </w:p>
    <w:p w:rsidR="0082607C" w:rsidRPr="0082607C" w:rsidRDefault="0082607C" w:rsidP="0082607C">
      <w:pPr>
        <w:spacing w:after="0" w:line="240" w:lineRule="auto"/>
        <w:jc w:val="both"/>
      </w:pPr>
      <w:r w:rsidRPr="0082607C">
        <w:t xml:space="preserve">Представленная к проверке ведомость основных средств  Дубровской сельской администрации за 2018 и 2019 годы представляет собой список основных средств за год без наличия оборотов и остатка на начало и конец периода. Кроме того в ней же и начислена сума амортизации. </w:t>
      </w:r>
    </w:p>
    <w:p w:rsidR="0082607C" w:rsidRPr="0082607C" w:rsidRDefault="0082607C" w:rsidP="0082607C">
      <w:pPr>
        <w:spacing w:after="0" w:line="240" w:lineRule="auto"/>
        <w:jc w:val="both"/>
      </w:pPr>
      <w:r w:rsidRPr="0082607C">
        <w:lastRenderedPageBreak/>
        <w:t xml:space="preserve">            В представленной ведомости производственный  и хозяйственный инвентарь не учтен </w:t>
      </w:r>
      <w:proofErr w:type="spellStart"/>
      <w:r w:rsidRPr="0082607C">
        <w:t>пообъектно</w:t>
      </w:r>
      <w:proofErr w:type="spellEnd"/>
      <w:r w:rsidRPr="0082607C">
        <w:t xml:space="preserve">, а стоит общей суммой. Аналитика с указанием счета учета отсутствует, но итоговые значения по группам основных средств соответствуют данным Баланса за 2018 и 2019 годы.    </w:t>
      </w:r>
    </w:p>
    <w:p w:rsidR="007B7D07" w:rsidRPr="007B7D07" w:rsidRDefault="007B7D07" w:rsidP="007B7D07">
      <w:pPr>
        <w:spacing w:after="0" w:line="240" w:lineRule="auto"/>
        <w:ind w:firstLine="540"/>
        <w:jc w:val="both"/>
        <w:rPr>
          <w:rFonts w:ascii="Verdana" w:eastAsia="Times New Roman" w:hAnsi="Verdana"/>
          <w:b/>
          <w:i/>
          <w:lang w:eastAsia="ru-RU"/>
        </w:rPr>
      </w:pPr>
      <w:r w:rsidRPr="007B7D07">
        <w:rPr>
          <w:rFonts w:eastAsia="Times New Roman"/>
          <w:lang w:eastAsia="ru-RU"/>
        </w:rPr>
        <w:t>Инвентарная карточка учета основных средств открывается на каждый объект основных средств.</w:t>
      </w:r>
      <w:r>
        <w:rPr>
          <w:rFonts w:eastAsia="Times New Roman"/>
          <w:lang w:eastAsia="ru-RU"/>
        </w:rPr>
        <w:t xml:space="preserve"> </w:t>
      </w:r>
      <w:r w:rsidRPr="007B7D07">
        <w:rPr>
          <w:rFonts w:eastAsia="Times New Roman"/>
          <w:lang w:eastAsia="ru-RU"/>
        </w:rPr>
        <w:t>Инвентарные карточки регистрируются в Описи инвентарных карточек по учету основных средств.</w:t>
      </w:r>
      <w:r>
        <w:rPr>
          <w:rFonts w:eastAsia="Times New Roman"/>
          <w:lang w:eastAsia="ru-RU"/>
        </w:rPr>
        <w:t xml:space="preserve"> </w:t>
      </w:r>
      <w:r w:rsidR="00DA586E">
        <w:rPr>
          <w:rFonts w:eastAsia="Times New Roman"/>
          <w:lang w:eastAsia="ru-RU"/>
        </w:rPr>
        <w:t xml:space="preserve"> </w:t>
      </w:r>
      <w:r w:rsidR="00DA586E" w:rsidRPr="00DA586E">
        <w:rPr>
          <w:rFonts w:eastAsia="Times New Roman"/>
          <w:lang w:eastAsia="ru-RU"/>
        </w:rPr>
        <w:t>И</w:t>
      </w:r>
      <w:r w:rsidRPr="007B7D07">
        <w:rPr>
          <w:rFonts w:eastAsia="Times New Roman"/>
          <w:lang w:eastAsia="ru-RU"/>
        </w:rPr>
        <w:t xml:space="preserve">нвентарные карточки учета основных средств (форма № ОС-6)  </w:t>
      </w:r>
      <w:r w:rsidR="00DA586E" w:rsidRPr="00DA586E">
        <w:rPr>
          <w:rFonts w:eastAsia="Times New Roman"/>
          <w:lang w:eastAsia="ru-RU"/>
        </w:rPr>
        <w:t>к проверке не представлены</w:t>
      </w:r>
      <w:r w:rsidRPr="007B7D07">
        <w:rPr>
          <w:rFonts w:eastAsia="Times New Roman"/>
          <w:lang w:eastAsia="ru-RU"/>
        </w:rPr>
        <w:t>.</w:t>
      </w:r>
    </w:p>
    <w:p w:rsidR="008870BC" w:rsidRPr="008870BC" w:rsidRDefault="008870BC" w:rsidP="008870BC">
      <w:pPr>
        <w:spacing w:after="0" w:line="240" w:lineRule="auto"/>
        <w:ind w:firstLine="540"/>
        <w:jc w:val="both"/>
        <w:rPr>
          <w:rFonts w:eastAsia="Times New Roman"/>
          <w:lang w:eastAsia="ru-RU"/>
        </w:rPr>
      </w:pPr>
      <w:r w:rsidRPr="008870BC">
        <w:rPr>
          <w:rFonts w:eastAsia="Times New Roman"/>
          <w:lang w:eastAsia="ru-RU"/>
        </w:rPr>
        <w:t>В соответствии с пунктом 84. Инструкции 157-н «</w:t>
      </w:r>
      <w:hyperlink r:id="rId6" w:history="1">
        <w:r w:rsidRPr="008870BC">
          <w:rPr>
            <w:rFonts w:eastAsia="Times New Roman"/>
            <w:lang w:eastAsia="ru-RU"/>
          </w:rPr>
          <w:t>Счет</w:t>
        </w:r>
      </w:hyperlink>
      <w:r w:rsidRPr="008870BC">
        <w:rPr>
          <w:rFonts w:eastAsia="Times New Roman"/>
          <w:lang w:eastAsia="ru-RU"/>
        </w:rPr>
        <w:t xml:space="preserve"> 10400 «Амортизация» предназначен для сбора информации о начисленной сумме амортизации объектов нефинансовых активов, принятых учреждением к учету».</w:t>
      </w:r>
    </w:p>
    <w:p w:rsidR="008870BC" w:rsidRPr="008870BC" w:rsidRDefault="008870BC" w:rsidP="008870BC">
      <w:pPr>
        <w:spacing w:after="0" w:line="240" w:lineRule="auto"/>
        <w:ind w:firstLine="540"/>
        <w:jc w:val="both"/>
        <w:rPr>
          <w:rFonts w:ascii="Verdana" w:eastAsia="Times New Roman" w:hAnsi="Verdana"/>
          <w:lang w:eastAsia="ru-RU"/>
        </w:rPr>
      </w:pPr>
      <w:r w:rsidRPr="008870BC">
        <w:rPr>
          <w:rFonts w:eastAsia="Times New Roman"/>
          <w:lang w:eastAsia="ru-RU"/>
        </w:rPr>
        <w:t>При проведении проверки ведомости начисленной амортизации за 2018 и 2019 годы к проверке не представлены.</w:t>
      </w:r>
    </w:p>
    <w:p w:rsidR="008870BC" w:rsidRPr="008870BC" w:rsidRDefault="008870BC" w:rsidP="008870BC">
      <w:pPr>
        <w:autoSpaceDE w:val="0"/>
        <w:autoSpaceDN w:val="0"/>
        <w:adjustRightInd w:val="0"/>
        <w:spacing w:after="0" w:line="240" w:lineRule="auto"/>
        <w:ind w:firstLine="709"/>
        <w:jc w:val="both"/>
      </w:pPr>
      <w:r w:rsidRPr="008870BC">
        <w:t xml:space="preserve">Проверкой установлено, что </w:t>
      </w:r>
      <w:r w:rsidRPr="008870BC">
        <w:t>в Дубровской сельской администрации факты приобретения основных средств не отражены в учете на счете 10100 «Основные средства» в количестве 35 ед. на сумму 496401,67 рублей  (в 2018г.  – 29 ед. на сумму 390426,67 руб., в 2019 г. - 6 ед. на сумму 105975,0 руб.).</w:t>
      </w:r>
    </w:p>
    <w:p w:rsidR="008870BC" w:rsidRPr="008870BC" w:rsidRDefault="008870BC" w:rsidP="008870BC">
      <w:pPr>
        <w:autoSpaceDE w:val="0"/>
        <w:autoSpaceDN w:val="0"/>
        <w:adjustRightInd w:val="0"/>
        <w:spacing w:after="0" w:line="240" w:lineRule="auto"/>
        <w:jc w:val="both"/>
        <w:rPr>
          <w:bCs/>
          <w:lang w:eastAsia="ru-RU"/>
        </w:rPr>
      </w:pPr>
      <w:r w:rsidRPr="008870BC">
        <w:rPr>
          <w:bCs/>
          <w:lang w:eastAsia="ru-RU"/>
        </w:rPr>
        <w:t xml:space="preserve">Данное нарушение устранено в ходе  проверки, основные средства </w:t>
      </w:r>
      <w:r>
        <w:rPr>
          <w:bCs/>
          <w:lang w:eastAsia="ru-RU"/>
        </w:rPr>
        <w:t xml:space="preserve">в количестве 35 ед. на сумму </w:t>
      </w:r>
      <w:r w:rsidRPr="008870BC">
        <w:t xml:space="preserve">496401,67 </w:t>
      </w:r>
      <w:r>
        <w:rPr>
          <w:bCs/>
          <w:lang w:eastAsia="ru-RU"/>
        </w:rPr>
        <w:t xml:space="preserve">рублей </w:t>
      </w:r>
      <w:r w:rsidRPr="008870BC">
        <w:rPr>
          <w:bCs/>
          <w:lang w:eastAsia="ru-RU"/>
        </w:rPr>
        <w:t xml:space="preserve">приняты к учету: </w:t>
      </w:r>
    </w:p>
    <w:p w:rsidR="00785725" w:rsidRPr="00785725" w:rsidRDefault="00785725" w:rsidP="0066475C">
      <w:pPr>
        <w:spacing w:after="0" w:line="240" w:lineRule="auto"/>
        <w:jc w:val="center"/>
        <w:rPr>
          <w:u w:val="single"/>
        </w:rPr>
      </w:pPr>
      <w:bookmarkStart w:id="0" w:name="_GoBack"/>
      <w:r w:rsidRPr="00785725">
        <w:rPr>
          <w:u w:val="single"/>
        </w:rPr>
        <w:t>Учет имущества казны</w:t>
      </w:r>
    </w:p>
    <w:p w:rsidR="00785725" w:rsidRPr="00785725" w:rsidRDefault="00785725" w:rsidP="0066475C">
      <w:pPr>
        <w:spacing w:after="0" w:line="240" w:lineRule="auto"/>
        <w:ind w:firstLine="540"/>
        <w:jc w:val="both"/>
      </w:pPr>
      <w:r w:rsidRPr="00785725">
        <w:rPr>
          <w:rFonts w:eastAsia="Times New Roman"/>
          <w:lang w:eastAsia="ru-RU"/>
        </w:rPr>
        <w:t xml:space="preserve">Учет операций по поступлению </w:t>
      </w:r>
      <w:bookmarkEnd w:id="0"/>
      <w:r w:rsidRPr="00785725">
        <w:rPr>
          <w:rFonts w:eastAsia="Times New Roman"/>
          <w:lang w:eastAsia="ru-RU"/>
        </w:rPr>
        <w:t>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r>
        <w:rPr>
          <w:rFonts w:eastAsia="Times New Roman"/>
          <w:lang w:eastAsia="ru-RU"/>
        </w:rPr>
        <w:t xml:space="preserve">  </w:t>
      </w:r>
      <w:r w:rsidRPr="00785725">
        <w:rPr>
          <w:rFonts w:eastAsia="Times New Roman"/>
          <w:lang w:eastAsia="ru-RU"/>
        </w:rPr>
        <w:t xml:space="preserve">Регистр по </w:t>
      </w:r>
      <w:r w:rsidRPr="00785725">
        <w:t>учет</w:t>
      </w:r>
      <w:r w:rsidRPr="00785725">
        <w:t>у</w:t>
      </w:r>
      <w:r w:rsidRPr="00785725">
        <w:t xml:space="preserve"> </w:t>
      </w:r>
      <w:r w:rsidRPr="00785725">
        <w:rPr>
          <w:rFonts w:eastAsia="Times New Roman"/>
          <w:lang w:eastAsia="ru-RU"/>
        </w:rPr>
        <w:t xml:space="preserve">объектов имущества (нефинансовых активов), составляющих государственную (муниципальную) казну </w:t>
      </w:r>
      <w:r w:rsidRPr="00785725">
        <w:rPr>
          <w:rFonts w:eastAsia="Times New Roman"/>
          <w:lang w:eastAsia="ru-RU"/>
        </w:rPr>
        <w:t>(</w:t>
      </w:r>
      <w:r w:rsidRPr="00785725">
        <w:rPr>
          <w:rFonts w:eastAsia="Times New Roman"/>
          <w:lang w:eastAsia="ru-RU"/>
        </w:rPr>
        <w:t>счет 10800 «</w:t>
      </w:r>
      <w:r w:rsidRPr="00785725">
        <w:rPr>
          <w:rFonts w:eastAsia="Times New Roman"/>
          <w:bCs/>
          <w:lang w:eastAsia="ru-RU"/>
        </w:rPr>
        <w:t>Нефинансовые активы имущества казны»</w:t>
      </w:r>
      <w:r w:rsidRPr="00785725">
        <w:rPr>
          <w:rFonts w:eastAsia="Times New Roman"/>
          <w:bCs/>
          <w:lang w:eastAsia="ru-RU"/>
        </w:rPr>
        <w:t>) к проверке не представлен.</w:t>
      </w:r>
    </w:p>
    <w:p w:rsidR="00785725" w:rsidRPr="002054A3" w:rsidRDefault="00785725" w:rsidP="00785725">
      <w:pPr>
        <w:autoSpaceDE w:val="0"/>
        <w:autoSpaceDN w:val="0"/>
        <w:adjustRightInd w:val="0"/>
        <w:spacing w:after="0" w:line="240" w:lineRule="auto"/>
        <w:ind w:firstLine="709"/>
        <w:jc w:val="both"/>
        <w:rPr>
          <w:rFonts w:eastAsia="Times New Roman"/>
          <w:lang w:eastAsia="ru-RU"/>
        </w:rPr>
      </w:pPr>
      <w:r w:rsidRPr="00785725">
        <w:rPr>
          <w:rFonts w:eastAsia="Times New Roman"/>
          <w:lang w:eastAsia="ru-RU"/>
        </w:rPr>
        <w:t>Дубровской сельской</w:t>
      </w:r>
      <w:r w:rsidRPr="00785725">
        <w:rPr>
          <w:rFonts w:eastAsia="Times New Roman"/>
          <w:bCs/>
          <w:lang w:eastAsia="ru-RU"/>
        </w:rPr>
        <w:t xml:space="preserve"> администрацией в 2018 и 2019 году</w:t>
      </w:r>
      <w:r w:rsidRPr="00785725">
        <w:rPr>
          <w:rFonts w:eastAsia="Times New Roman"/>
          <w:lang w:eastAsia="ru-RU"/>
        </w:rPr>
        <w:t xml:space="preserve"> в нарушение пункта 94 Инструкции № 157н, начислена амортизация на объекты нефинансовых активов, составляющих имущество казны, в сумме 428,2 тыс. рублей</w:t>
      </w:r>
      <w:r w:rsidRPr="002054A3">
        <w:rPr>
          <w:rFonts w:eastAsia="Times New Roman"/>
          <w:lang w:eastAsia="ru-RU"/>
        </w:rPr>
        <w:t>.</w:t>
      </w:r>
    </w:p>
    <w:p w:rsidR="002122BE" w:rsidRPr="002122BE" w:rsidRDefault="002122BE" w:rsidP="002122BE">
      <w:pPr>
        <w:spacing w:after="0"/>
        <w:jc w:val="center"/>
        <w:rPr>
          <w:u w:val="single"/>
        </w:rPr>
      </w:pPr>
      <w:r w:rsidRPr="002122BE">
        <w:rPr>
          <w:u w:val="single"/>
        </w:rPr>
        <w:t>Учет материальных запасов</w:t>
      </w:r>
    </w:p>
    <w:p w:rsidR="00B45409" w:rsidRPr="00B45409" w:rsidRDefault="00B45409" w:rsidP="00B45409">
      <w:pPr>
        <w:spacing w:after="0" w:line="240" w:lineRule="auto"/>
        <w:jc w:val="both"/>
      </w:pPr>
      <w:r w:rsidRPr="00B45409">
        <w:rPr>
          <w:rFonts w:eastAsia="Times New Roman"/>
          <w:lang w:eastAsia="ru-RU"/>
        </w:rPr>
        <w:t xml:space="preserve">             </w:t>
      </w:r>
      <w:r w:rsidRPr="00B45409">
        <w:t>Расходы на приобретение материальных запасов, отраженные Дубровской сельской администрацией в  ф. 0503123 «Отчет о движении денежных средств» составляют:</w:t>
      </w:r>
    </w:p>
    <w:p w:rsidR="00B45409" w:rsidRPr="00B45409" w:rsidRDefault="00B45409" w:rsidP="00B45409">
      <w:pPr>
        <w:spacing w:after="0" w:line="240" w:lineRule="auto"/>
        <w:jc w:val="both"/>
      </w:pPr>
      <w:r w:rsidRPr="00B45409">
        <w:t>2018 год – 935723,78 рублей;</w:t>
      </w:r>
    </w:p>
    <w:p w:rsidR="00B45409" w:rsidRPr="00B45409" w:rsidRDefault="00B45409" w:rsidP="00B45409">
      <w:pPr>
        <w:spacing w:after="0" w:line="240" w:lineRule="auto"/>
        <w:jc w:val="both"/>
        <w:rPr>
          <w:rFonts w:eastAsia="Times New Roman"/>
          <w:lang w:eastAsia="ru-RU"/>
        </w:rPr>
      </w:pPr>
      <w:r w:rsidRPr="00B45409">
        <w:t>2019 год – 314080,58 рублей</w:t>
      </w:r>
      <w:r>
        <w:t>.</w:t>
      </w:r>
    </w:p>
    <w:p w:rsidR="00B45409" w:rsidRDefault="00B45409" w:rsidP="00B45409">
      <w:pPr>
        <w:spacing w:after="0" w:line="240" w:lineRule="auto"/>
        <w:jc w:val="both"/>
      </w:pPr>
      <w:r w:rsidRPr="00B45409">
        <w:rPr>
          <w:rFonts w:eastAsia="Times New Roman"/>
          <w:lang w:eastAsia="ru-RU"/>
        </w:rPr>
        <w:t xml:space="preserve">Регистры по счету 10500 «Материальные запасы» за проверяемый период к проверке </w:t>
      </w:r>
      <w:r w:rsidRPr="00B45409">
        <w:rPr>
          <w:rFonts w:eastAsia="Times New Roman"/>
          <w:b/>
          <w:lang w:eastAsia="ru-RU"/>
        </w:rPr>
        <w:t>не представлены</w:t>
      </w:r>
      <w:proofErr w:type="gramStart"/>
      <w:r w:rsidRPr="00B45409">
        <w:rPr>
          <w:rFonts w:eastAsia="Times New Roman"/>
          <w:b/>
          <w:lang w:eastAsia="ru-RU"/>
        </w:rPr>
        <w:t>.</w:t>
      </w:r>
      <w:proofErr w:type="gramEnd"/>
      <w:r>
        <w:rPr>
          <w:rFonts w:eastAsia="Times New Roman"/>
          <w:b/>
          <w:lang w:eastAsia="ru-RU"/>
        </w:rPr>
        <w:t xml:space="preserve"> </w:t>
      </w:r>
      <w:r w:rsidRPr="00B45409">
        <w:rPr>
          <w:rFonts w:eastAsia="Times New Roman"/>
          <w:lang w:eastAsia="ru-RU"/>
        </w:rPr>
        <w:t>У</w:t>
      </w:r>
      <w:r w:rsidRPr="00B45409">
        <w:t xml:space="preserve">чет приобретенных материальных запасов по группам, наименованиям, сортам, количеству в разрезе материально-ответственных лиц </w:t>
      </w:r>
      <w:r w:rsidRPr="00B45409">
        <w:t>не ведется.</w:t>
      </w:r>
    </w:p>
    <w:p w:rsidR="00A41FA7" w:rsidRPr="00A41FA7" w:rsidRDefault="00A41FA7" w:rsidP="00A41FA7">
      <w:pPr>
        <w:spacing w:after="0" w:line="240" w:lineRule="auto"/>
        <w:jc w:val="both"/>
      </w:pPr>
      <w:r w:rsidRPr="00A41FA7">
        <w:t xml:space="preserve">         К проверке представлены акты на списание ТМЦ за проверяемый период.       </w:t>
      </w:r>
    </w:p>
    <w:p w:rsidR="00A41FA7" w:rsidRPr="00A41FA7" w:rsidRDefault="00A41FA7" w:rsidP="00A41FA7">
      <w:pPr>
        <w:spacing w:after="0" w:line="240" w:lineRule="auto"/>
        <w:jc w:val="both"/>
      </w:pPr>
      <w:r w:rsidRPr="00A41FA7">
        <w:lastRenderedPageBreak/>
        <w:t>Во всех  актах на списание строительных материалов, электротоваров  и запасных частей к автомобилю в 2019 году в качестве основания для списания использована фраза - «для текущего ремонта»  без объяснения объекта ремонта. Дополнительных документов: служебных записок о необходимости ремонта, приказов о проведении ремонта, установочных актов, дефектных ведомостей, актов выполненных работ и иных документов, подтверждающих фактические расходы, к актам на списание строительных материалов, электротоваров  и запасных частей к автомобилю в 2018 и 2019 годах - не представлено. Причем списание разных групп товаров,  производилось одним актом (электротовары и стройматериалы, или стройматериалы и запчасти, запчасти и ГСМ), что недопустимо.</w:t>
      </w:r>
      <w:r>
        <w:t xml:space="preserve"> </w:t>
      </w:r>
      <w:r w:rsidRPr="00A41FA7">
        <w:t>Установлено, что в</w:t>
      </w:r>
      <w:r w:rsidRPr="00A41FA7">
        <w:rPr>
          <w:rFonts w:eastAsia="Times New Roman"/>
          <w:lang w:eastAsia="ru-RU"/>
        </w:rPr>
        <w:t xml:space="preserve"> Дубровской сельской администрации при </w:t>
      </w:r>
      <w:r w:rsidRPr="00A41FA7">
        <w:t>списании в 2018 и 2019 годах запасных частей, строительных материалов и электротоваров  в сумме 722906,0 рублей нарушены требования по оформлению фактов хозяйственной жизни первичными учетными документами, выразившиеся в отсутствии необходимых документов.</w:t>
      </w:r>
    </w:p>
    <w:p w:rsidR="0023210D" w:rsidRPr="0023210D" w:rsidRDefault="0023210D" w:rsidP="0023210D">
      <w:pPr>
        <w:spacing w:after="0" w:line="240" w:lineRule="auto"/>
        <w:jc w:val="both"/>
        <w:rPr>
          <w:rFonts w:eastAsia="Times New Roman"/>
          <w:bCs/>
          <w:lang w:eastAsia="ru-RU"/>
        </w:rPr>
      </w:pPr>
      <w:r w:rsidRPr="0023210D">
        <w:t xml:space="preserve">Кроме того установлено, что списанные </w:t>
      </w:r>
      <w:r w:rsidRPr="0023210D">
        <w:t xml:space="preserve">материальные ценности (колеса) </w:t>
      </w:r>
      <w:r w:rsidRPr="0023210D">
        <w:t>на</w:t>
      </w:r>
      <w:r w:rsidRPr="0023210D">
        <w:t xml:space="preserve"> сумм</w:t>
      </w:r>
      <w:r w:rsidRPr="0023210D">
        <w:t>у</w:t>
      </w:r>
      <w:r w:rsidRPr="0023210D">
        <w:t xml:space="preserve"> 25140 рублей (</w:t>
      </w:r>
      <w:r w:rsidRPr="0023210D">
        <w:t>8 шт.</w:t>
      </w:r>
      <w:r w:rsidRPr="0023210D">
        <w:t xml:space="preserve">)  </w:t>
      </w:r>
      <w:r w:rsidRPr="0023210D">
        <w:t xml:space="preserve">установлены на автомобили, но </w:t>
      </w:r>
      <w:r w:rsidRPr="0023210D">
        <w:t xml:space="preserve">не приняты к учету на </w:t>
      </w:r>
      <w:proofErr w:type="spellStart"/>
      <w:r w:rsidRPr="0023210D">
        <w:t>забалансовом</w:t>
      </w:r>
      <w:proofErr w:type="spellEnd"/>
      <w:r w:rsidRPr="0023210D">
        <w:t xml:space="preserve"> счете 09 «</w:t>
      </w:r>
      <w:r w:rsidRPr="0023210D">
        <w:rPr>
          <w:rFonts w:eastAsia="Times New Roman"/>
          <w:bCs/>
          <w:lang w:eastAsia="ru-RU"/>
        </w:rPr>
        <w:t>"Запасные части к транспортным средствам, выданные  взамен, изношенных".</w:t>
      </w:r>
    </w:p>
    <w:p w:rsidR="007C2409" w:rsidRPr="007C2409" w:rsidRDefault="007C2409" w:rsidP="007C2409">
      <w:pPr>
        <w:spacing w:after="0" w:line="240" w:lineRule="auto"/>
        <w:jc w:val="both"/>
        <w:rPr>
          <w:rFonts w:eastAsia="Times New Roman"/>
          <w:bCs/>
          <w:lang w:eastAsia="ru-RU"/>
        </w:rPr>
      </w:pPr>
      <w:r>
        <w:rPr>
          <w:rFonts w:eastAsia="Times New Roman"/>
          <w:bCs/>
          <w:lang w:eastAsia="ru-RU"/>
        </w:rPr>
        <w:t xml:space="preserve">           </w:t>
      </w:r>
      <w:r w:rsidRPr="007C2409">
        <w:rPr>
          <w:rFonts w:eastAsia="Times New Roman"/>
          <w:bCs/>
          <w:lang w:eastAsia="ru-RU"/>
        </w:rPr>
        <w:t>При проверке учета материальных запасов, установлено, что Дубровской сельской администрацией в 2018 году приобретен «штакетник 1,2 зеленый» (металлический</w:t>
      </w:r>
      <w:r>
        <w:rPr>
          <w:rFonts w:eastAsia="Times New Roman"/>
          <w:bCs/>
          <w:lang w:eastAsia="ru-RU"/>
        </w:rPr>
        <w:t xml:space="preserve">). </w:t>
      </w:r>
      <w:r w:rsidRPr="007C2409">
        <w:rPr>
          <w:rFonts w:eastAsia="Times New Roman"/>
          <w:bCs/>
          <w:lang w:eastAsia="ru-RU"/>
        </w:rPr>
        <w:t xml:space="preserve">Штакетник был использован для ограждения Дубровского СДК. При пересчете установленного штакетника, выяснилось, что использовано только 450 штук. На остатке материальных запасов в Балансе за 2018 год (на 01.01.2019 года) - не числилось.  Представлены акты на списание штакетника от 18.06.18г. -101 шт., от 21.02.2018г. -400 шт., от 21 02 2018г. - 170 шт. Всего списано по актам 671штука. </w:t>
      </w:r>
      <w:r>
        <w:rPr>
          <w:rFonts w:eastAsia="Times New Roman"/>
          <w:bCs/>
          <w:lang w:eastAsia="ru-RU"/>
        </w:rPr>
        <w:t xml:space="preserve"> </w:t>
      </w:r>
      <w:r w:rsidRPr="007C2409">
        <w:rPr>
          <w:rFonts w:eastAsia="Times New Roman"/>
          <w:bCs/>
          <w:lang w:eastAsia="ru-RU"/>
        </w:rPr>
        <w:t xml:space="preserve"> Таким образом, 221 штука штакетника 1,2 зеленого на сумму 21768,5 рублей были списаны без оснований. Остаток (221шт.) был предъявлен для проверки.</w:t>
      </w:r>
    </w:p>
    <w:p w:rsidR="007C2409" w:rsidRPr="007C2409" w:rsidRDefault="00555EF6" w:rsidP="007C2409">
      <w:pPr>
        <w:spacing w:after="0" w:line="240" w:lineRule="auto"/>
        <w:jc w:val="both"/>
        <w:rPr>
          <w:rFonts w:eastAsia="Times New Roman"/>
          <w:bCs/>
          <w:color w:val="000000" w:themeColor="text1"/>
          <w:lang w:eastAsia="ru-RU"/>
        </w:rPr>
      </w:pPr>
      <w:r>
        <w:rPr>
          <w:rFonts w:eastAsia="Times New Roman"/>
          <w:bCs/>
          <w:color w:val="000000" w:themeColor="text1"/>
          <w:lang w:eastAsia="ru-RU"/>
        </w:rPr>
        <w:t>Ш</w:t>
      </w:r>
      <w:r w:rsidR="007C2409" w:rsidRPr="007C2409">
        <w:rPr>
          <w:rFonts w:eastAsia="Times New Roman"/>
          <w:bCs/>
          <w:color w:val="000000" w:themeColor="text1"/>
          <w:lang w:eastAsia="ru-RU"/>
        </w:rPr>
        <w:t>такетник в количестве 221 штука на сумму 21768,5 рублей должен быть принят к учету на счете 105 44 «Строительные материалы».</w:t>
      </w:r>
      <w:r w:rsidR="007C2409" w:rsidRPr="007C2409">
        <w:rPr>
          <w:rFonts w:eastAsia="Times New Roman"/>
          <w:bCs/>
          <w:color w:val="000000" w:themeColor="text1"/>
          <w:lang w:eastAsia="ru-RU"/>
        </w:rPr>
        <w:t xml:space="preserve"> </w:t>
      </w:r>
      <w:r w:rsidR="007C2409" w:rsidRPr="007C2409">
        <w:rPr>
          <w:rFonts w:eastAsia="Times New Roman"/>
          <w:bCs/>
          <w:color w:val="000000" w:themeColor="text1"/>
          <w:lang w:eastAsia="ru-RU"/>
        </w:rPr>
        <w:t xml:space="preserve">В ходе проверки материальные запасы (Штакетник) приняты </w:t>
      </w:r>
      <w:r w:rsidR="007C2409">
        <w:rPr>
          <w:rFonts w:eastAsia="Times New Roman"/>
          <w:bCs/>
          <w:color w:val="000000" w:themeColor="text1"/>
          <w:lang w:eastAsia="ru-RU"/>
        </w:rPr>
        <w:t>к</w:t>
      </w:r>
      <w:r w:rsidR="007C2409" w:rsidRPr="007C2409">
        <w:rPr>
          <w:rFonts w:eastAsia="Times New Roman"/>
          <w:bCs/>
          <w:color w:val="000000" w:themeColor="text1"/>
          <w:lang w:eastAsia="ru-RU"/>
        </w:rPr>
        <w:t xml:space="preserve"> учету на счет 105</w:t>
      </w:r>
      <w:r w:rsidR="007C2409">
        <w:rPr>
          <w:rFonts w:eastAsia="Times New Roman"/>
          <w:bCs/>
          <w:color w:val="000000" w:themeColor="text1"/>
          <w:lang w:eastAsia="ru-RU"/>
        </w:rPr>
        <w:t>.</w:t>
      </w:r>
      <w:r w:rsidR="007C2409" w:rsidRPr="007C2409">
        <w:rPr>
          <w:rFonts w:eastAsia="Times New Roman"/>
          <w:bCs/>
          <w:color w:val="000000" w:themeColor="text1"/>
          <w:lang w:eastAsia="ru-RU"/>
        </w:rPr>
        <w:t xml:space="preserve">44 </w:t>
      </w:r>
      <w:r w:rsidR="007C2409">
        <w:rPr>
          <w:rFonts w:eastAsia="Times New Roman"/>
          <w:bCs/>
          <w:color w:val="000000" w:themeColor="text1"/>
          <w:lang w:eastAsia="ru-RU"/>
        </w:rPr>
        <w:t>«</w:t>
      </w:r>
      <w:r w:rsidR="007C2409" w:rsidRPr="007C2409">
        <w:rPr>
          <w:rFonts w:eastAsia="Times New Roman"/>
          <w:bCs/>
          <w:color w:val="000000" w:themeColor="text1"/>
          <w:lang w:eastAsia="ru-RU"/>
        </w:rPr>
        <w:t>Строительные материалы</w:t>
      </w:r>
      <w:r w:rsidR="007C2409">
        <w:rPr>
          <w:rFonts w:eastAsia="Times New Roman"/>
          <w:bCs/>
          <w:color w:val="000000" w:themeColor="text1"/>
          <w:lang w:eastAsia="ru-RU"/>
        </w:rPr>
        <w:t>»</w:t>
      </w:r>
      <w:r w:rsidR="007C2409" w:rsidRPr="007C2409">
        <w:rPr>
          <w:rFonts w:eastAsia="Times New Roman"/>
          <w:bCs/>
          <w:color w:val="000000" w:themeColor="text1"/>
          <w:lang w:eastAsia="ru-RU"/>
        </w:rPr>
        <w:t xml:space="preserve"> в количестве 221 штука на сумму 21768,5 рублей.</w:t>
      </w:r>
    </w:p>
    <w:p w:rsidR="00555EF6" w:rsidRPr="00555EF6" w:rsidRDefault="00555EF6" w:rsidP="00555EF6">
      <w:pPr>
        <w:spacing w:after="0" w:line="240" w:lineRule="auto"/>
        <w:jc w:val="center"/>
        <w:rPr>
          <w:u w:val="single"/>
        </w:rPr>
      </w:pPr>
      <w:r w:rsidRPr="00555EF6">
        <w:rPr>
          <w:u w:val="single"/>
        </w:rPr>
        <w:t>Учет ГСМ</w:t>
      </w:r>
    </w:p>
    <w:p w:rsidR="00555EF6" w:rsidRPr="00555EF6" w:rsidRDefault="00555EF6" w:rsidP="00555EF6">
      <w:pPr>
        <w:spacing w:after="0" w:line="240" w:lineRule="auto"/>
        <w:jc w:val="both"/>
      </w:pPr>
      <w:r w:rsidRPr="00555EF6">
        <w:t>На балансе в Дубровской администрации числится 2 автомобиля:</w:t>
      </w:r>
    </w:p>
    <w:p w:rsidR="003B1B85" w:rsidRPr="003B1B85" w:rsidRDefault="003B1B85" w:rsidP="003B1B85">
      <w:pPr>
        <w:spacing w:after="0" w:line="240" w:lineRule="auto"/>
        <w:jc w:val="both"/>
      </w:pPr>
      <w:r w:rsidRPr="003B1B85">
        <w:t xml:space="preserve">В поселении </w:t>
      </w:r>
      <w:r w:rsidRPr="003B1B85">
        <w:t>не ведется учет ГСМ на счете 10503 «Горюче-смазочные материалы» по группам, наименованиям, сортам, количеству в разрезе материально-ответственных лиц.</w:t>
      </w:r>
    </w:p>
    <w:p w:rsidR="003B1B85" w:rsidRPr="003B1B85" w:rsidRDefault="003B1B85" w:rsidP="003B1B85">
      <w:pPr>
        <w:tabs>
          <w:tab w:val="left" w:pos="900"/>
        </w:tabs>
        <w:spacing w:after="0" w:line="240" w:lineRule="auto"/>
        <w:jc w:val="both"/>
        <w:rPr>
          <w:rFonts w:eastAsia="Times New Roman"/>
          <w:lang w:eastAsia="ru-RU"/>
        </w:rPr>
      </w:pPr>
      <w:r w:rsidRPr="003B1B85">
        <w:t xml:space="preserve">              </w:t>
      </w:r>
      <w:r w:rsidRPr="003B1B85">
        <w:rPr>
          <w:rFonts w:eastAsia="Times New Roman"/>
          <w:lang w:eastAsia="ru-RU"/>
        </w:rPr>
        <w:t xml:space="preserve">Приобретение нефтепродуктов  Дубровской сельской администрацией в 2018 году и 2019 году осуществлялось путем безналичного перечисления по заключенным договорам на поставку ГСМ. Отпуск нефтепродуктов </w:t>
      </w:r>
      <w:r w:rsidRPr="003B1B85">
        <w:rPr>
          <w:rFonts w:eastAsia="Times New Roman"/>
          <w:lang w:eastAsia="ru-RU"/>
        </w:rPr>
        <w:lastRenderedPageBreak/>
        <w:t>производился с использованием пластиковой топливной карты. Договор заключен с ООО «Джи Пи Рус».</w:t>
      </w:r>
    </w:p>
    <w:p w:rsidR="003B1B85" w:rsidRPr="003B1B85" w:rsidRDefault="003B1B85" w:rsidP="003B1B85">
      <w:pPr>
        <w:tabs>
          <w:tab w:val="left" w:pos="900"/>
        </w:tabs>
        <w:spacing w:after="0" w:line="240" w:lineRule="auto"/>
        <w:jc w:val="both"/>
        <w:rPr>
          <w:rFonts w:eastAsia="Times New Roman"/>
          <w:lang w:eastAsia="ru-RU"/>
        </w:rPr>
      </w:pPr>
      <w:r w:rsidRPr="003B1B85">
        <w:rPr>
          <w:rFonts w:eastAsia="Times New Roman"/>
          <w:b/>
          <w:i/>
          <w:lang w:eastAsia="ru-RU"/>
        </w:rPr>
        <w:t xml:space="preserve">              </w:t>
      </w:r>
      <w:r w:rsidRPr="003B1B85">
        <w:rPr>
          <w:rFonts w:eastAsia="Times New Roman"/>
          <w:lang w:eastAsia="ru-RU"/>
        </w:rPr>
        <w:t xml:space="preserve">В нарушение п. 337 Инструкции 157н пластиковая карта не учтена в бухгалтерии учреждения на </w:t>
      </w:r>
      <w:proofErr w:type="spellStart"/>
      <w:r w:rsidRPr="003B1B85">
        <w:rPr>
          <w:rFonts w:eastAsia="Times New Roman"/>
          <w:lang w:eastAsia="ru-RU"/>
        </w:rPr>
        <w:t>забалансовом</w:t>
      </w:r>
      <w:proofErr w:type="spellEnd"/>
      <w:r w:rsidRPr="003B1B85">
        <w:rPr>
          <w:rFonts w:eastAsia="Times New Roman"/>
          <w:lang w:eastAsia="ru-RU"/>
        </w:rPr>
        <w:t xml:space="preserve"> счете 03 «Бланки строгой отчетности».</w:t>
      </w:r>
    </w:p>
    <w:p w:rsidR="00063877" w:rsidRPr="00063877" w:rsidRDefault="00063877" w:rsidP="00063877">
      <w:pPr>
        <w:spacing w:after="0" w:line="240" w:lineRule="auto"/>
        <w:jc w:val="both"/>
      </w:pPr>
      <w:r w:rsidRPr="00063877">
        <w:t xml:space="preserve">        К проверке представлены путевые листы за 2018 и 2019 годы.</w:t>
      </w:r>
    </w:p>
    <w:p w:rsidR="00063877" w:rsidRPr="00063877" w:rsidRDefault="00063877" w:rsidP="00063877">
      <w:pPr>
        <w:tabs>
          <w:tab w:val="left" w:pos="900"/>
        </w:tabs>
        <w:spacing w:after="0" w:line="240" w:lineRule="auto"/>
        <w:ind w:firstLine="709"/>
        <w:jc w:val="both"/>
        <w:rPr>
          <w:rFonts w:eastAsia="Times New Roman"/>
          <w:i/>
          <w:szCs w:val="20"/>
          <w:shd w:val="clear" w:color="auto" w:fill="FFFFFF"/>
          <w:lang w:eastAsia="ru-RU"/>
        </w:rPr>
      </w:pPr>
      <w:r>
        <w:rPr>
          <w:rFonts w:eastAsia="Times New Roman"/>
          <w:szCs w:val="20"/>
          <w:shd w:val="clear" w:color="auto" w:fill="FFFFFF"/>
          <w:lang w:eastAsia="ru-RU"/>
        </w:rPr>
        <w:t xml:space="preserve">Установлены нарушения при заполнении обязательных реквизитов Путевых листов.  </w:t>
      </w:r>
      <w:r w:rsidRPr="00063877">
        <w:rPr>
          <w:rFonts w:eastAsia="Times New Roman"/>
          <w:i/>
          <w:szCs w:val="20"/>
          <w:shd w:val="clear" w:color="auto" w:fill="FFFFFF"/>
          <w:lang w:eastAsia="ru-RU"/>
        </w:rPr>
        <w:t>Принятие к учету некорректно оформленных путевых листов свидетельствует об отсутствии контроля со стороны бухгалтерской службы.</w:t>
      </w:r>
    </w:p>
    <w:p w:rsidR="00063877" w:rsidRPr="00063877" w:rsidRDefault="00063877" w:rsidP="00063877">
      <w:pPr>
        <w:spacing w:after="0" w:line="240" w:lineRule="auto"/>
        <w:jc w:val="both"/>
        <w:rPr>
          <w:b/>
          <w:i/>
        </w:rPr>
      </w:pPr>
      <w:r w:rsidRPr="00063877">
        <w:rPr>
          <w:rFonts w:eastAsia="Times New Roman"/>
          <w:szCs w:val="20"/>
          <w:shd w:val="clear" w:color="auto" w:fill="FFFFFF"/>
          <w:lang w:eastAsia="ru-RU"/>
        </w:rPr>
        <w:t>В ходе проверки акты на списание ГСМ не представлены, а раздел «Движение горючего» в путевых листах не заполнен. С учетом того, что все ТМЦ приобретенные в 2018 году израсходованы (ф. 0503168) и остатка по Балансу нет, то соответственно весь приобретенный бензин можно считать израсходованным. По представленным заправочным чекам приобретено было в 2018 году 1973,08 литров (79049,87 руб.).  В 2019 году остатка  материалов по Балансу нет, а по заправочным чекам приобретено 2209,38 литров (91894,88 руб.).</w:t>
      </w:r>
      <w:r w:rsidRPr="00063877">
        <w:rPr>
          <w:b/>
          <w:i/>
        </w:rPr>
        <w:t xml:space="preserve">    </w:t>
      </w:r>
      <w:proofErr w:type="gramStart"/>
      <w:r w:rsidRPr="00063877">
        <w:t xml:space="preserve">Таким образом, </w:t>
      </w:r>
      <w:r w:rsidRPr="00063877">
        <w:rPr>
          <w:rFonts w:eastAsia="Times New Roman"/>
          <w:lang w:eastAsia="ru-RU"/>
        </w:rPr>
        <w:t xml:space="preserve">в Дубровской сельской администрации при </w:t>
      </w:r>
      <w:r w:rsidRPr="00063877">
        <w:t>списании в 2018 и 2019 годах бензина нарушены требования по оформлению фактов хозяйственной жизни первичными учетными документами, выразившееся в отсутствии актов на списание бензина на сумму 170944,75 рублей</w:t>
      </w:r>
      <w:r w:rsidRPr="00063877">
        <w:t>.</w:t>
      </w:r>
      <w:proofErr w:type="gramEnd"/>
    </w:p>
    <w:p w:rsidR="00273252" w:rsidRPr="00273252" w:rsidRDefault="00273252" w:rsidP="00273252">
      <w:pPr>
        <w:tabs>
          <w:tab w:val="left" w:pos="900"/>
        </w:tabs>
        <w:spacing w:after="0" w:line="240" w:lineRule="auto"/>
        <w:ind w:firstLine="709"/>
        <w:jc w:val="both"/>
        <w:rPr>
          <w:rFonts w:eastAsia="Times New Roman"/>
          <w:i/>
          <w:szCs w:val="20"/>
          <w:shd w:val="clear" w:color="auto" w:fill="FFFFFF"/>
          <w:lang w:eastAsia="ru-RU"/>
        </w:rPr>
      </w:pPr>
      <w:r w:rsidRPr="00273252">
        <w:rPr>
          <w:rFonts w:eastAsia="Times New Roman"/>
          <w:szCs w:val="20"/>
          <w:shd w:val="clear" w:color="auto" w:fill="FFFFFF"/>
          <w:lang w:eastAsia="ru-RU"/>
        </w:rPr>
        <w:t>Приказов на установление норм расхода горючего на автомобили и  перевода их на зимние нормы не представлено.</w:t>
      </w:r>
    </w:p>
    <w:p w:rsidR="00063877" w:rsidRPr="00063877" w:rsidRDefault="007154A5" w:rsidP="00063877">
      <w:pPr>
        <w:tabs>
          <w:tab w:val="left" w:pos="900"/>
        </w:tabs>
        <w:spacing w:after="0" w:line="240" w:lineRule="auto"/>
        <w:ind w:firstLine="709"/>
        <w:jc w:val="both"/>
        <w:rPr>
          <w:rFonts w:eastAsia="Times New Roman"/>
          <w:szCs w:val="20"/>
          <w:shd w:val="clear" w:color="auto" w:fill="FFFFFF"/>
          <w:lang w:eastAsia="ru-RU"/>
        </w:rPr>
      </w:pPr>
      <w:r>
        <w:rPr>
          <w:rFonts w:eastAsia="Times New Roman"/>
          <w:szCs w:val="20"/>
          <w:shd w:val="clear" w:color="auto" w:fill="FFFFFF"/>
          <w:lang w:eastAsia="ru-RU"/>
        </w:rPr>
        <w:t xml:space="preserve">При проверке </w:t>
      </w:r>
      <w:r w:rsidR="00CC3E7F">
        <w:rPr>
          <w:rFonts w:eastAsia="Times New Roman"/>
          <w:szCs w:val="20"/>
          <w:shd w:val="clear" w:color="auto" w:fill="FFFFFF"/>
          <w:lang w:eastAsia="ru-RU"/>
        </w:rPr>
        <w:t xml:space="preserve">правильности списания бензина </w:t>
      </w:r>
      <w:r>
        <w:rPr>
          <w:rFonts w:eastAsia="Times New Roman"/>
          <w:szCs w:val="20"/>
          <w:shd w:val="clear" w:color="auto" w:fill="FFFFFF"/>
          <w:lang w:eastAsia="ru-RU"/>
        </w:rPr>
        <w:t>установлен перерасход бензина за 2018 год в количестве 1147,98 литров на сумму 4633,07 рублей.</w:t>
      </w:r>
    </w:p>
    <w:p w:rsidR="00DC0A24" w:rsidRDefault="00A31DA4" w:rsidP="00DC0A24">
      <w:pPr>
        <w:spacing w:after="0" w:line="240" w:lineRule="auto"/>
        <w:jc w:val="both"/>
        <w:rPr>
          <w:b/>
        </w:rPr>
      </w:pPr>
      <w:r>
        <w:rPr>
          <w:b/>
        </w:rPr>
        <w:t xml:space="preserve">8 </w:t>
      </w:r>
      <w:r w:rsidR="00DC0A24" w:rsidRPr="004E7F49">
        <w:rPr>
          <w:b/>
        </w:rPr>
        <w:t>Проверка соблюдения порядка выдачи авансов под отчет.</w:t>
      </w:r>
    </w:p>
    <w:p w:rsidR="00DC0A24" w:rsidRPr="001E52F8" w:rsidRDefault="00DC0A24" w:rsidP="00DC0A24">
      <w:pPr>
        <w:spacing w:after="0" w:line="240" w:lineRule="auto"/>
        <w:ind w:firstLine="709"/>
        <w:jc w:val="both"/>
        <w:rPr>
          <w:rFonts w:eastAsia="Times New Roman"/>
          <w:u w:val="single"/>
          <w:lang w:eastAsia="ru-RU"/>
        </w:rPr>
      </w:pPr>
      <w:r w:rsidRPr="001E52F8">
        <w:rPr>
          <w:rFonts w:eastAsia="Times New Roman"/>
          <w:u w:val="single"/>
          <w:lang w:eastAsia="ru-RU"/>
        </w:rPr>
        <w:t xml:space="preserve">В ходе </w:t>
      </w:r>
      <w:proofErr w:type="gramStart"/>
      <w:r w:rsidRPr="001E52F8">
        <w:rPr>
          <w:rFonts w:eastAsia="Times New Roman"/>
          <w:u w:val="single"/>
          <w:lang w:eastAsia="ru-RU"/>
        </w:rPr>
        <w:t>проверки соблюдения порядка документального оформления расчетов</w:t>
      </w:r>
      <w:proofErr w:type="gramEnd"/>
      <w:r w:rsidRPr="001E52F8">
        <w:rPr>
          <w:rFonts w:eastAsia="Times New Roman"/>
          <w:u w:val="single"/>
          <w:lang w:eastAsia="ru-RU"/>
        </w:rPr>
        <w:t xml:space="preserve"> с подотчетными лицами установлено следующее.</w:t>
      </w:r>
    </w:p>
    <w:p w:rsidR="00DC0A24" w:rsidRPr="009F01D1" w:rsidRDefault="00DC0A24" w:rsidP="00DC0A24">
      <w:pPr>
        <w:spacing w:after="0" w:line="240" w:lineRule="auto"/>
        <w:jc w:val="both"/>
      </w:pPr>
      <w:r>
        <w:t xml:space="preserve">         </w:t>
      </w:r>
      <w:r w:rsidRPr="009F01D1">
        <w:t>К проверке представлены авансовые отчеты за 2018- 2019 годы, которые хранятся в несброшюрованном виде в папках. Авансовые отчеты подобраны в хронологическом порядке к приспособленным Журналам операций.</w:t>
      </w:r>
    </w:p>
    <w:p w:rsidR="00F15361" w:rsidRPr="007C69C7" w:rsidRDefault="00F15361" w:rsidP="00F15361">
      <w:pPr>
        <w:spacing w:after="0" w:line="240" w:lineRule="auto"/>
        <w:ind w:firstLine="540"/>
        <w:jc w:val="both"/>
        <w:rPr>
          <w:rFonts w:eastAsia="Times New Roman"/>
          <w:lang w:eastAsia="ru-RU"/>
        </w:rPr>
      </w:pPr>
      <w:r w:rsidRPr="007C69C7">
        <w:rPr>
          <w:rFonts w:eastAsia="Times New Roman"/>
          <w:lang w:eastAsia="ru-RU"/>
        </w:rPr>
        <w:t>При проверке установлено, что имели место факты выдачи наличных денежных сре</w:t>
      </w:r>
      <w:proofErr w:type="gramStart"/>
      <w:r w:rsidRPr="007C69C7">
        <w:rPr>
          <w:rFonts w:eastAsia="Times New Roman"/>
          <w:lang w:eastAsia="ru-RU"/>
        </w:rPr>
        <w:t>дств в п</w:t>
      </w:r>
      <w:proofErr w:type="gramEnd"/>
      <w:r w:rsidRPr="007C69C7">
        <w:rPr>
          <w:rFonts w:eastAsia="Times New Roman"/>
          <w:lang w:eastAsia="ru-RU"/>
        </w:rPr>
        <w:t>одотчет без распорядительного документа или  письменного заявления</w:t>
      </w:r>
      <w:r>
        <w:rPr>
          <w:rFonts w:eastAsia="Times New Roman"/>
          <w:lang w:eastAsia="ru-RU"/>
        </w:rPr>
        <w:t>.</w:t>
      </w:r>
    </w:p>
    <w:p w:rsidR="00F15361" w:rsidRPr="00F15361" w:rsidRDefault="00F15361" w:rsidP="00F15361">
      <w:pPr>
        <w:spacing w:after="0" w:line="240" w:lineRule="auto"/>
        <w:ind w:firstLine="540"/>
        <w:jc w:val="both"/>
        <w:rPr>
          <w:rFonts w:ascii="Verdana" w:eastAsia="Times New Roman" w:hAnsi="Verdana"/>
          <w:lang w:eastAsia="ru-RU"/>
        </w:rPr>
      </w:pPr>
      <w:r w:rsidRPr="000C61CE">
        <w:rPr>
          <w:rFonts w:eastAsia="Times New Roman"/>
          <w:lang w:eastAsia="ru-RU"/>
        </w:rPr>
        <w:t xml:space="preserve">В соответствии с пунктом </w:t>
      </w:r>
      <w:r w:rsidRPr="004F1A68">
        <w:rPr>
          <w:rFonts w:eastAsia="Times New Roman"/>
          <w:lang w:eastAsia="ru-RU"/>
        </w:rPr>
        <w:t>219</w:t>
      </w:r>
      <w:r w:rsidRPr="000C61CE">
        <w:rPr>
          <w:rFonts w:eastAsia="Times New Roman"/>
          <w:lang w:eastAsia="ru-RU"/>
        </w:rPr>
        <w:t xml:space="preserve"> о</w:t>
      </w:r>
      <w:r w:rsidRPr="004F1A68">
        <w:rPr>
          <w:rFonts w:eastAsia="Times New Roman"/>
          <w:lang w:eastAsia="ru-RU"/>
        </w:rPr>
        <w:t xml:space="preserve">тражение операций по </w:t>
      </w:r>
      <w:hyperlink r:id="rId7" w:history="1">
        <w:r w:rsidRPr="00F15361">
          <w:rPr>
            <w:rFonts w:eastAsia="Times New Roman"/>
            <w:color w:val="000000" w:themeColor="text1"/>
            <w:lang w:eastAsia="ru-RU"/>
          </w:rPr>
          <w:t>счету</w:t>
        </w:r>
      </w:hyperlink>
      <w:r w:rsidRPr="00F15361">
        <w:rPr>
          <w:rFonts w:eastAsia="Times New Roman"/>
          <w:color w:val="000000" w:themeColor="text1"/>
          <w:lang w:eastAsia="ru-RU"/>
        </w:rPr>
        <w:t xml:space="preserve"> </w:t>
      </w:r>
      <w:r w:rsidRPr="004F1A68">
        <w:rPr>
          <w:rFonts w:eastAsia="Times New Roman"/>
          <w:lang w:eastAsia="ru-RU"/>
        </w:rPr>
        <w:t xml:space="preserve">осуществляется </w:t>
      </w:r>
      <w:proofErr w:type="gramStart"/>
      <w:r w:rsidRPr="004F1A68">
        <w:rPr>
          <w:rFonts w:eastAsia="Times New Roman"/>
          <w:lang w:eastAsia="ru-RU"/>
        </w:rPr>
        <w:t>в Журналах по расчетам с подотчетными лицами обособленно в части расчетов по выданным денежным средствам</w:t>
      </w:r>
      <w:proofErr w:type="gramEnd"/>
      <w:r w:rsidRPr="004F1A68">
        <w:rPr>
          <w:rFonts w:eastAsia="Times New Roman"/>
          <w:lang w:eastAsia="ru-RU"/>
        </w:rPr>
        <w:t xml:space="preserve"> и расчетам по полученным денежным </w:t>
      </w:r>
      <w:r w:rsidRPr="00F15361">
        <w:rPr>
          <w:rFonts w:eastAsia="Times New Roman"/>
          <w:lang w:eastAsia="ru-RU"/>
        </w:rPr>
        <w:t>документам.</w:t>
      </w:r>
      <w:r w:rsidRPr="00F15361">
        <w:rPr>
          <w:rFonts w:eastAsia="Times New Roman"/>
          <w:lang w:eastAsia="ru-RU"/>
        </w:rPr>
        <w:t xml:space="preserve"> Учет по 208 счету </w:t>
      </w:r>
      <w:r w:rsidRPr="00F15361">
        <w:rPr>
          <w:rFonts w:eastAsia="Times New Roman"/>
          <w:lang w:eastAsia="ru-RU"/>
        </w:rPr>
        <w:t>в приспособленных Журналах операций расчетов с подотчетными лицами за 2018 и 2019 годы Дубровской сельской администрации не ведется в разрезе видов выплат и видов расчетов.</w:t>
      </w:r>
    </w:p>
    <w:p w:rsidR="00663914" w:rsidRPr="00663914" w:rsidRDefault="00663914" w:rsidP="00663914">
      <w:pPr>
        <w:spacing w:after="0" w:line="240" w:lineRule="auto"/>
        <w:jc w:val="both"/>
        <w:rPr>
          <w:rFonts w:eastAsia="Times New Roman"/>
          <w:lang w:eastAsia="ru-RU"/>
        </w:rPr>
      </w:pPr>
      <w:r w:rsidRPr="00465B8C">
        <w:rPr>
          <w:rFonts w:eastAsia="Times New Roman"/>
          <w:lang w:eastAsia="ru-RU"/>
        </w:rPr>
        <w:t>В</w:t>
      </w:r>
      <w:r>
        <w:rPr>
          <w:rFonts w:eastAsia="Times New Roman"/>
          <w:lang w:eastAsia="ru-RU"/>
        </w:rPr>
        <w:t xml:space="preserve">о всех представленных к проверке авансовых отчетах за 2018-2019 годы и текущий период 2020 </w:t>
      </w:r>
      <w:r w:rsidRPr="00663914">
        <w:rPr>
          <w:rFonts w:eastAsia="Times New Roman"/>
          <w:lang w:eastAsia="ru-RU"/>
        </w:rPr>
        <w:t>года раздел «Бухгалтерская запись» - не заполнен.</w:t>
      </w:r>
    </w:p>
    <w:p w:rsidR="00663914" w:rsidRPr="00465B8C" w:rsidRDefault="00663914" w:rsidP="00663914">
      <w:pPr>
        <w:spacing w:after="0" w:line="240" w:lineRule="auto"/>
        <w:jc w:val="both"/>
        <w:rPr>
          <w:rFonts w:eastAsia="Times New Roman"/>
          <w:lang w:eastAsia="ru-RU"/>
        </w:rPr>
      </w:pPr>
      <w:r>
        <w:rPr>
          <w:rFonts w:eastAsia="Times New Roman"/>
          <w:lang w:eastAsia="ru-RU"/>
        </w:rPr>
        <w:lastRenderedPageBreak/>
        <w:t>Данных факт подтверждает отсутствие аналитического учета по счету 20800</w:t>
      </w:r>
      <w:r w:rsidRPr="00D41EBF">
        <w:rPr>
          <w:rFonts w:eastAsia="Times New Roman"/>
          <w:bCs/>
          <w:lang w:eastAsia="ru-RU"/>
        </w:rPr>
        <w:t>"Расчеты с подотчетными лицами"</w:t>
      </w:r>
      <w:r>
        <w:rPr>
          <w:rFonts w:eastAsia="Times New Roman"/>
          <w:bCs/>
          <w:lang w:eastAsia="ru-RU"/>
        </w:rPr>
        <w:t>.</w:t>
      </w:r>
    </w:p>
    <w:p w:rsidR="00663914" w:rsidRPr="00BB407A" w:rsidRDefault="00663914" w:rsidP="00663914">
      <w:pPr>
        <w:spacing w:after="0" w:line="240" w:lineRule="auto"/>
        <w:ind w:firstLine="540"/>
        <w:jc w:val="both"/>
        <w:rPr>
          <w:rFonts w:ascii="Verdana" w:eastAsia="Times New Roman" w:hAnsi="Verdana"/>
          <w:lang w:eastAsia="ru-RU"/>
        </w:rPr>
      </w:pPr>
      <w:r w:rsidRPr="00686915">
        <w:rPr>
          <w:rFonts w:eastAsia="Times New Roman"/>
          <w:lang w:eastAsia="ru-RU"/>
        </w:rPr>
        <w:t xml:space="preserve">В соответствии с п. </w:t>
      </w:r>
      <w:r w:rsidRPr="00BB407A">
        <w:rPr>
          <w:rFonts w:eastAsia="Times New Roman"/>
          <w:lang w:eastAsia="ru-RU"/>
        </w:rPr>
        <w:t>214</w:t>
      </w:r>
      <w:r w:rsidRPr="00686915">
        <w:rPr>
          <w:rFonts w:eastAsia="Times New Roman"/>
          <w:lang w:eastAsia="ru-RU"/>
        </w:rPr>
        <w:t xml:space="preserve"> Инструкции 157-н у</w:t>
      </w:r>
      <w:r w:rsidRPr="00BB407A">
        <w:rPr>
          <w:rFonts w:eastAsia="Times New Roman"/>
          <w:lang w:eastAsia="ru-RU"/>
        </w:rPr>
        <w:t>величение дебиторской задолженности подотчетных лиц на суммы полученных денежных средств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663914" w:rsidRDefault="00663914" w:rsidP="00663914">
      <w:pPr>
        <w:spacing w:after="0"/>
        <w:jc w:val="both"/>
        <w:rPr>
          <w:rFonts w:eastAsia="Times New Roman"/>
          <w:lang w:eastAsia="ru-RU"/>
        </w:rPr>
      </w:pPr>
      <w:r w:rsidRPr="00686915">
        <w:t xml:space="preserve">Проверкой установлено, что в проверяемом периоде выдавались </w:t>
      </w:r>
      <w:r w:rsidRPr="00BB407A">
        <w:rPr>
          <w:rFonts w:eastAsia="Times New Roman"/>
          <w:lang w:eastAsia="ru-RU"/>
        </w:rPr>
        <w:t>денежн</w:t>
      </w:r>
      <w:r w:rsidRPr="00686915">
        <w:rPr>
          <w:rFonts w:eastAsia="Times New Roman"/>
          <w:lang w:eastAsia="ru-RU"/>
        </w:rPr>
        <w:t>ые</w:t>
      </w:r>
      <w:r w:rsidRPr="00BB407A">
        <w:rPr>
          <w:rFonts w:eastAsia="Times New Roman"/>
          <w:lang w:eastAsia="ru-RU"/>
        </w:rPr>
        <w:t xml:space="preserve"> средств</w:t>
      </w:r>
      <w:r w:rsidRPr="00686915">
        <w:rPr>
          <w:rFonts w:eastAsia="Times New Roman"/>
          <w:lang w:eastAsia="ru-RU"/>
        </w:rPr>
        <w:t xml:space="preserve">а в подотчет при наличии </w:t>
      </w:r>
      <w:r w:rsidRPr="00BB407A">
        <w:rPr>
          <w:rFonts w:eastAsia="Times New Roman"/>
          <w:lang w:eastAsia="ru-RU"/>
        </w:rPr>
        <w:t xml:space="preserve">за подотчетным лицом задолженности по </w:t>
      </w:r>
      <w:r w:rsidRPr="00686915">
        <w:rPr>
          <w:rFonts w:eastAsia="Times New Roman"/>
          <w:lang w:eastAsia="ru-RU"/>
        </w:rPr>
        <w:t xml:space="preserve">ранее выданным </w:t>
      </w:r>
      <w:r w:rsidRPr="00BB407A">
        <w:rPr>
          <w:rFonts w:eastAsia="Times New Roman"/>
          <w:lang w:eastAsia="ru-RU"/>
        </w:rPr>
        <w:t>денежным средствам</w:t>
      </w:r>
      <w:r w:rsidRPr="00686915">
        <w:rPr>
          <w:rFonts w:eastAsia="Times New Roman"/>
          <w:lang w:eastAsia="ru-RU"/>
        </w:rPr>
        <w:t>.</w:t>
      </w:r>
      <w:r>
        <w:rPr>
          <w:rFonts w:eastAsia="Times New Roman"/>
          <w:lang w:eastAsia="ru-RU"/>
        </w:rPr>
        <w:t xml:space="preserve"> </w:t>
      </w:r>
    </w:p>
    <w:p w:rsidR="00663914" w:rsidRPr="00DA67F9" w:rsidRDefault="00663914" w:rsidP="00663914">
      <w:pPr>
        <w:spacing w:after="0"/>
        <w:jc w:val="both"/>
      </w:pPr>
      <w:r w:rsidRPr="00DA67F9">
        <w:t>Проверкой установлено, что по авансовым отчетам от 19.12.18г. №37 и 12.03.18г. №7 были приобретены новогодние подарки</w:t>
      </w:r>
      <w:r>
        <w:t xml:space="preserve"> на сумму 2400,0  рублей</w:t>
      </w:r>
      <w:r w:rsidRPr="00DA67F9">
        <w:t xml:space="preserve">. Актов на списание подарков не имеется. По объяснениям  </w:t>
      </w:r>
      <w:r>
        <w:t xml:space="preserve">подотчетного лица </w:t>
      </w:r>
      <w:r w:rsidRPr="00DA67F9">
        <w:t xml:space="preserve"> подарки приобретены для детей сотрудников Дубровской сельской администрации. Данные расходы не относятся к </w:t>
      </w:r>
      <w:r>
        <w:t xml:space="preserve">полномочиям </w:t>
      </w:r>
      <w:r w:rsidRPr="00DA67F9">
        <w:t>поселения</w:t>
      </w:r>
      <w:r>
        <w:t>,</w:t>
      </w:r>
      <w:r w:rsidRPr="00DA67F9">
        <w:t xml:space="preserve"> </w:t>
      </w:r>
      <w:proofErr w:type="gramStart"/>
      <w:r w:rsidRPr="00DA67F9">
        <w:t>и</w:t>
      </w:r>
      <w:proofErr w:type="gramEnd"/>
      <w:r w:rsidRPr="00DA67F9">
        <w:t xml:space="preserve"> </w:t>
      </w:r>
      <w:r>
        <w:t xml:space="preserve">по мнению Контрольно-счетной палаты </w:t>
      </w:r>
      <w:r w:rsidRPr="00DA67F9">
        <w:t>должны быть в полно</w:t>
      </w:r>
      <w:r>
        <w:t>м объеме</w:t>
      </w:r>
      <w:r w:rsidRPr="00DA67F9">
        <w:t xml:space="preserve"> возвращены в бюджет</w:t>
      </w:r>
      <w:r>
        <w:t xml:space="preserve"> поселения</w:t>
      </w:r>
      <w:r w:rsidRPr="00DA67F9">
        <w:t>.</w:t>
      </w:r>
    </w:p>
    <w:p w:rsidR="00915150" w:rsidRPr="009458CD" w:rsidRDefault="00915150" w:rsidP="00915150">
      <w:pPr>
        <w:spacing w:after="0"/>
        <w:jc w:val="both"/>
        <w:rPr>
          <w:b/>
        </w:rPr>
      </w:pPr>
      <w:r w:rsidRPr="009458CD">
        <w:rPr>
          <w:b/>
        </w:rPr>
        <w:t>Проверка соблюдения штатной дисциплины, установления должностных окладов, надбавок, доплат и других выплат. Проверка правильности начисления заработной платы.</w:t>
      </w:r>
    </w:p>
    <w:p w:rsidR="00915150" w:rsidRPr="003E6CC2" w:rsidRDefault="00915150" w:rsidP="00915150">
      <w:pPr>
        <w:spacing w:after="0" w:line="240" w:lineRule="auto"/>
        <w:ind w:firstLine="709"/>
        <w:jc w:val="both"/>
        <w:rPr>
          <w:rFonts w:eastAsia="Times New Roman"/>
          <w:lang w:eastAsia="ru-RU"/>
        </w:rPr>
      </w:pPr>
      <w:r w:rsidRPr="003E6CC2">
        <w:rPr>
          <w:rFonts w:eastAsia="Times New Roman"/>
          <w:lang w:eastAsia="ru-RU"/>
        </w:rPr>
        <w:t>Анализ заключенных трудовых договоров показал, что во всех договорах отсутствуют  условия оплаты труда (в том числе размер должностного оклада, доплаты, надбавки, поощрительные выплаты)</w:t>
      </w:r>
      <w:r>
        <w:rPr>
          <w:rFonts w:eastAsia="Times New Roman"/>
          <w:lang w:eastAsia="ru-RU"/>
        </w:rPr>
        <w:t>, наименование учреждения</w:t>
      </w:r>
      <w:r w:rsidRPr="003E6CC2">
        <w:rPr>
          <w:rFonts w:eastAsia="Times New Roman"/>
          <w:lang w:eastAsia="ru-RU"/>
        </w:rPr>
        <w:t>, которые в соответствии со статьей 57 Трудового кодекса РФ, являются обязательными для включения в трудовой договор, заключаемый с работником.</w:t>
      </w:r>
    </w:p>
    <w:p w:rsidR="00915150" w:rsidRDefault="00915150" w:rsidP="00915150">
      <w:pPr>
        <w:spacing w:after="0"/>
        <w:jc w:val="both"/>
      </w:pPr>
      <w:r w:rsidRPr="003E6CC2">
        <w:rPr>
          <w:rFonts w:eastAsia="Times New Roman"/>
          <w:lang w:eastAsia="ru-RU"/>
        </w:rPr>
        <w:t xml:space="preserve">В договоры своевременно не вносятся изменения </w:t>
      </w:r>
      <w:r>
        <w:rPr>
          <w:rFonts w:eastAsia="Times New Roman"/>
          <w:lang w:eastAsia="ru-RU"/>
        </w:rPr>
        <w:t xml:space="preserve">(дополнительные соглашения) </w:t>
      </w:r>
      <w:r w:rsidRPr="003E6CC2">
        <w:rPr>
          <w:rFonts w:eastAsia="Times New Roman"/>
          <w:lang w:eastAsia="ru-RU"/>
        </w:rPr>
        <w:t>в части изменений условий оплаты труда</w:t>
      </w:r>
      <w:r>
        <w:rPr>
          <w:rFonts w:eastAsia="Times New Roman"/>
          <w:lang w:eastAsia="ru-RU"/>
        </w:rPr>
        <w:t>.</w:t>
      </w:r>
    </w:p>
    <w:p w:rsidR="004A3157" w:rsidRDefault="004A3157" w:rsidP="004A3157">
      <w:pPr>
        <w:spacing w:after="0" w:line="240" w:lineRule="auto"/>
        <w:jc w:val="both"/>
        <w:rPr>
          <w:rFonts w:eastAsia="Times New Roman"/>
          <w:szCs w:val="20"/>
          <w:lang w:eastAsia="ru-RU"/>
        </w:rPr>
      </w:pPr>
      <w:r>
        <w:t xml:space="preserve">           К проверке представлены штатные расписания Дубровской сельской администрации на 2018-2020 годы. </w:t>
      </w:r>
      <w:r w:rsidRPr="00A25D6E">
        <w:rPr>
          <w:rFonts w:eastAsia="Times New Roman"/>
          <w:szCs w:val="20"/>
          <w:lang w:eastAsia="ru-RU"/>
        </w:rPr>
        <w:t>Общая численность должностей, утвержденная на 01.01.201</w:t>
      </w:r>
      <w:r>
        <w:rPr>
          <w:rFonts w:eastAsia="Times New Roman"/>
          <w:szCs w:val="20"/>
          <w:lang w:eastAsia="ru-RU"/>
        </w:rPr>
        <w:t>8</w:t>
      </w:r>
      <w:r w:rsidRPr="00A25D6E">
        <w:rPr>
          <w:rFonts w:eastAsia="Times New Roman"/>
          <w:szCs w:val="20"/>
          <w:lang w:eastAsia="ru-RU"/>
        </w:rPr>
        <w:t xml:space="preserve"> года – </w:t>
      </w:r>
      <w:r>
        <w:rPr>
          <w:rFonts w:eastAsia="Times New Roman"/>
          <w:szCs w:val="20"/>
          <w:lang w:eastAsia="ru-RU"/>
        </w:rPr>
        <w:t>4,55</w:t>
      </w:r>
      <w:r w:rsidRPr="00A25D6E">
        <w:rPr>
          <w:rFonts w:eastAsia="Times New Roman"/>
          <w:szCs w:val="20"/>
          <w:lang w:eastAsia="ru-RU"/>
        </w:rPr>
        <w:t xml:space="preserve"> став</w:t>
      </w:r>
      <w:r>
        <w:rPr>
          <w:rFonts w:eastAsia="Times New Roman"/>
          <w:szCs w:val="20"/>
          <w:lang w:eastAsia="ru-RU"/>
        </w:rPr>
        <w:t>ки</w:t>
      </w:r>
      <w:r w:rsidRPr="00A25D6E">
        <w:rPr>
          <w:rFonts w:eastAsia="Times New Roman"/>
          <w:szCs w:val="20"/>
          <w:lang w:eastAsia="ru-RU"/>
        </w:rPr>
        <w:t>, в том числе муниципальных служащих – 2 человека; на 01.01.201</w:t>
      </w:r>
      <w:r>
        <w:rPr>
          <w:rFonts w:eastAsia="Times New Roman"/>
          <w:szCs w:val="20"/>
          <w:lang w:eastAsia="ru-RU"/>
        </w:rPr>
        <w:t>9</w:t>
      </w:r>
      <w:r w:rsidRPr="00A25D6E">
        <w:rPr>
          <w:rFonts w:eastAsia="Times New Roman"/>
          <w:szCs w:val="20"/>
          <w:lang w:eastAsia="ru-RU"/>
        </w:rPr>
        <w:t xml:space="preserve"> года – </w:t>
      </w:r>
      <w:r>
        <w:rPr>
          <w:rFonts w:eastAsia="Times New Roman"/>
          <w:szCs w:val="20"/>
          <w:lang w:eastAsia="ru-RU"/>
        </w:rPr>
        <w:t>4,55</w:t>
      </w:r>
      <w:r w:rsidRPr="00A25D6E">
        <w:rPr>
          <w:rFonts w:eastAsia="Times New Roman"/>
          <w:szCs w:val="20"/>
          <w:lang w:eastAsia="ru-RU"/>
        </w:rPr>
        <w:t xml:space="preserve"> ставки, в том числе – муниципальных служащих -</w:t>
      </w:r>
      <w:r>
        <w:rPr>
          <w:rFonts w:eastAsia="Times New Roman"/>
          <w:szCs w:val="20"/>
          <w:lang w:eastAsia="ru-RU"/>
        </w:rPr>
        <w:t>2</w:t>
      </w:r>
      <w:r w:rsidRPr="00A25D6E">
        <w:rPr>
          <w:rFonts w:eastAsia="Times New Roman"/>
          <w:szCs w:val="20"/>
          <w:lang w:eastAsia="ru-RU"/>
        </w:rPr>
        <w:t xml:space="preserve"> человек</w:t>
      </w:r>
      <w:r>
        <w:rPr>
          <w:rFonts w:eastAsia="Times New Roman"/>
          <w:szCs w:val="20"/>
          <w:lang w:eastAsia="ru-RU"/>
        </w:rPr>
        <w:t>а.</w:t>
      </w:r>
    </w:p>
    <w:p w:rsidR="004A3157" w:rsidRDefault="004A3157" w:rsidP="004A3157">
      <w:pPr>
        <w:spacing w:after="0"/>
        <w:jc w:val="both"/>
      </w:pPr>
      <w:r w:rsidRPr="005875CC">
        <w:t xml:space="preserve">   </w:t>
      </w:r>
      <w:proofErr w:type="gramStart"/>
      <w:r w:rsidRPr="005875CC">
        <w:rPr>
          <w:rFonts w:eastAsia="Times New Roman"/>
          <w:szCs w:val="20"/>
          <w:lang w:eastAsia="ru-RU"/>
        </w:rPr>
        <w:t>Проверкой формирования фонда оплаты труды в штатных расписаниях за 2019 год установлено</w:t>
      </w:r>
      <w:r w:rsidRPr="005875CC">
        <w:t>, что в Штатном расписании на 1 октября 2019 года неправомерно установлена премия по должности Главный инспектор 0,25 ставки- 180% и по должности инспектор 1 категории – 80%, тогда как согласно п. 2.8 Положения об оплате труда от 30.08.2019г. №48 необходимо 25% по каждой должности.</w:t>
      </w:r>
      <w:proofErr w:type="gramEnd"/>
    </w:p>
    <w:p w:rsidR="004A3157" w:rsidRDefault="004A3157" w:rsidP="004A3157">
      <w:pPr>
        <w:spacing w:after="0"/>
        <w:jc w:val="both"/>
      </w:pPr>
      <w:r>
        <w:rPr>
          <w:b/>
          <w:i/>
        </w:rPr>
        <w:lastRenderedPageBreak/>
        <w:t xml:space="preserve">            </w:t>
      </w:r>
      <w:r w:rsidRPr="0033262D">
        <w:t>Таким образом</w:t>
      </w:r>
      <w:r>
        <w:t xml:space="preserve">, по должности </w:t>
      </w:r>
      <w:r w:rsidRPr="0033262D">
        <w:t xml:space="preserve"> </w:t>
      </w:r>
      <w:r w:rsidRPr="005875CC">
        <w:t xml:space="preserve">Главный инспектор </w:t>
      </w:r>
      <w:r>
        <w:t>(</w:t>
      </w:r>
      <w:r w:rsidRPr="005875CC">
        <w:t>0,25</w:t>
      </w:r>
      <w:r>
        <w:t xml:space="preserve">) </w:t>
      </w:r>
      <w:r>
        <w:t xml:space="preserve">и </w:t>
      </w:r>
      <w:r>
        <w:t>должности инспектор 1 категории сум</w:t>
      </w:r>
      <w:r>
        <w:t>м</w:t>
      </w:r>
      <w:r>
        <w:t>а неправомерно полученных средств составила</w:t>
      </w:r>
      <w:r>
        <w:t xml:space="preserve"> 10640,10 рублей.</w:t>
      </w:r>
    </w:p>
    <w:p w:rsidR="004A3157" w:rsidRPr="004A3157" w:rsidRDefault="004A3157" w:rsidP="004A3157">
      <w:pPr>
        <w:spacing w:after="0"/>
        <w:jc w:val="both"/>
      </w:pPr>
      <w:r w:rsidRPr="004A3157">
        <w:rPr>
          <w:rFonts w:eastAsia="Times New Roman"/>
          <w:szCs w:val="20"/>
          <w:lang w:eastAsia="ru-RU"/>
        </w:rPr>
        <w:t>Проверкой формирования фонда оплаты труды в штатных расписаниях за 2020 год установлено</w:t>
      </w:r>
      <w:r w:rsidRPr="004A3157">
        <w:t>, что Штатное расписание на 1 января 2020 года составлено с нарушением  Положени</w:t>
      </w:r>
      <w:r>
        <w:t>й</w:t>
      </w:r>
      <w:r w:rsidRPr="004A3157">
        <w:t xml:space="preserve">  «Об оплате труда</w:t>
      </w:r>
      <w:r>
        <w:t>»</w:t>
      </w:r>
      <w:r w:rsidRPr="004A3157">
        <w:t>, так как в нем установлена дополнительная премия</w:t>
      </w:r>
      <w:r w:rsidR="00313EF1">
        <w:t xml:space="preserve"> по 3 должностям </w:t>
      </w:r>
      <w:r w:rsidR="00313EF1">
        <w:t>(глава администрации</w:t>
      </w:r>
      <w:r w:rsidR="00313EF1">
        <w:t>,</w:t>
      </w:r>
      <w:r w:rsidR="00313EF1">
        <w:t xml:space="preserve"> главный инспектор на 0,25 ст</w:t>
      </w:r>
      <w:r w:rsidR="00313EF1">
        <w:t xml:space="preserve">., </w:t>
      </w:r>
      <w:r w:rsidR="00313EF1">
        <w:t>инспектор 1 категории)</w:t>
      </w:r>
      <w:r w:rsidRPr="004A3157">
        <w:t xml:space="preserve">, отсутствующая в Положениях. </w:t>
      </w:r>
    </w:p>
    <w:p w:rsidR="004A3157" w:rsidRPr="004A3157" w:rsidRDefault="004A3157" w:rsidP="004A3157">
      <w:pPr>
        <w:spacing w:after="0"/>
        <w:jc w:val="both"/>
      </w:pPr>
      <w:r w:rsidRPr="004A3157">
        <w:t xml:space="preserve"> В результате за январь 2020 года общая сумма неправомерно выплаченных бюджетных средств составила 4200,0 рублей.</w:t>
      </w:r>
    </w:p>
    <w:p w:rsidR="008D1C13" w:rsidRDefault="008D1C13" w:rsidP="008D1C13">
      <w:pPr>
        <w:spacing w:after="0"/>
        <w:jc w:val="both"/>
      </w:pPr>
      <w:r>
        <w:t>Начисление заработной платы и удержание из нее производится ручным способом в приспособленной книге. Выборочная проверка  начисления заработной платы показала следующее:</w:t>
      </w:r>
    </w:p>
    <w:p w:rsidR="008D1C13" w:rsidRPr="008D1C13" w:rsidRDefault="008D1C13" w:rsidP="008D1C13">
      <w:pPr>
        <w:spacing w:after="0"/>
        <w:jc w:val="both"/>
      </w:pPr>
      <w:r>
        <w:t xml:space="preserve">        </w:t>
      </w:r>
      <w:r w:rsidRPr="003A75B2">
        <w:t>При анализе расчета отпускных установлены ошибки при исчислении календарных дней в не полностью отработанных месяцах (</w:t>
      </w:r>
      <w:hyperlink r:id="rId8" w:history="1">
        <w:r w:rsidRPr="003A75B2">
          <w:rPr>
            <w:color w:val="0000FF"/>
          </w:rPr>
          <w:t>п. 10</w:t>
        </w:r>
      </w:hyperlink>
      <w:r w:rsidRPr="003A75B2">
        <w:t xml:space="preserve"> Положения о средней заработной плате).</w:t>
      </w:r>
      <w:r>
        <w:t xml:space="preserve"> В </w:t>
      </w:r>
      <w:r w:rsidRPr="008D1C13">
        <w:t xml:space="preserve">результате </w:t>
      </w:r>
      <w:r w:rsidRPr="008D1C13">
        <w:t xml:space="preserve">сумма недоплаченных денежных средств, при исчислении отпуска </w:t>
      </w:r>
      <w:r w:rsidRPr="008D1C13">
        <w:t xml:space="preserve">2 </w:t>
      </w:r>
      <w:r w:rsidRPr="008D1C13">
        <w:t>сотрудникам Дубровской сельской администрации  за 2019 год составила 2259,60 рублей.</w:t>
      </w:r>
    </w:p>
    <w:p w:rsidR="00BC6994" w:rsidRPr="00BC6994" w:rsidRDefault="00BC6994" w:rsidP="00BC6994">
      <w:pPr>
        <w:pStyle w:val="ConsPlusNormal"/>
        <w:spacing w:line="276"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F36A87" w:rsidRPr="009B2613">
        <w:rPr>
          <w:rFonts w:ascii="Times New Roman" w:hAnsi="Times New Roman" w:cs="Times New Roman"/>
          <w:sz w:val="28"/>
          <w:szCs w:val="28"/>
        </w:rPr>
        <w:t xml:space="preserve">В соответствии с частью 4 статьи 139 ТК РФ Среднемесячное число календарных дней для расчета отпускных равно 29,3. При расчете </w:t>
      </w:r>
      <w:r w:rsidR="00F36A87">
        <w:rPr>
          <w:rFonts w:ascii="Times New Roman" w:hAnsi="Times New Roman" w:cs="Times New Roman"/>
          <w:sz w:val="28"/>
          <w:szCs w:val="28"/>
        </w:rPr>
        <w:t>среднего заработка при увольнении</w:t>
      </w:r>
      <w:r w:rsidR="00F36A87" w:rsidRPr="009B2613">
        <w:rPr>
          <w:rFonts w:ascii="Times New Roman" w:hAnsi="Times New Roman" w:cs="Times New Roman"/>
          <w:sz w:val="28"/>
          <w:szCs w:val="28"/>
        </w:rPr>
        <w:t xml:space="preserve"> </w:t>
      </w:r>
      <w:r>
        <w:rPr>
          <w:rFonts w:ascii="Times New Roman" w:hAnsi="Times New Roman" w:cs="Times New Roman"/>
          <w:sz w:val="28"/>
          <w:szCs w:val="28"/>
        </w:rPr>
        <w:t>Ф. И. О.</w:t>
      </w:r>
      <w:r w:rsidR="00F36A87" w:rsidRPr="009B2613">
        <w:rPr>
          <w:rFonts w:ascii="Times New Roman" w:hAnsi="Times New Roman" w:cs="Times New Roman"/>
          <w:sz w:val="28"/>
          <w:szCs w:val="28"/>
        </w:rPr>
        <w:t xml:space="preserve">(приказ 36-к от 07.10.2019г.) применен коэффициент 23,9 </w:t>
      </w:r>
      <w:proofErr w:type="gramStart"/>
      <w:r w:rsidR="00F36A87" w:rsidRPr="009B2613">
        <w:rPr>
          <w:rFonts w:ascii="Times New Roman" w:hAnsi="Times New Roman" w:cs="Times New Roman"/>
          <w:sz w:val="28"/>
          <w:szCs w:val="28"/>
        </w:rPr>
        <w:t>вместо</w:t>
      </w:r>
      <w:proofErr w:type="gramEnd"/>
      <w:r w:rsidR="00F36A87">
        <w:rPr>
          <w:rFonts w:ascii="Times New Roman" w:hAnsi="Times New Roman" w:cs="Times New Roman"/>
          <w:sz w:val="28"/>
          <w:szCs w:val="28"/>
        </w:rPr>
        <w:t>,</w:t>
      </w:r>
      <w:r w:rsidR="00F36A87" w:rsidRPr="009B2613">
        <w:rPr>
          <w:rFonts w:ascii="Times New Roman" w:hAnsi="Times New Roman" w:cs="Times New Roman"/>
          <w:sz w:val="28"/>
          <w:szCs w:val="28"/>
        </w:rPr>
        <w:t xml:space="preserve"> </w:t>
      </w:r>
      <w:r w:rsidR="00F36A87">
        <w:rPr>
          <w:rFonts w:ascii="Times New Roman" w:hAnsi="Times New Roman" w:cs="Times New Roman"/>
          <w:sz w:val="28"/>
          <w:szCs w:val="28"/>
        </w:rPr>
        <w:t xml:space="preserve">установленного - </w:t>
      </w:r>
      <w:r w:rsidR="00F36A87" w:rsidRPr="009B2613">
        <w:rPr>
          <w:rFonts w:ascii="Times New Roman" w:hAnsi="Times New Roman" w:cs="Times New Roman"/>
          <w:sz w:val="28"/>
          <w:szCs w:val="28"/>
        </w:rPr>
        <w:t xml:space="preserve">29,3.  </w:t>
      </w:r>
      <w:r w:rsidRPr="00BC6994">
        <w:rPr>
          <w:rFonts w:ascii="Times New Roman" w:hAnsi="Times New Roman" w:cs="Times New Roman"/>
          <w:sz w:val="28"/>
          <w:szCs w:val="28"/>
        </w:rPr>
        <w:t xml:space="preserve">Таким образом, </w:t>
      </w:r>
      <w:r w:rsidRPr="00BC6994">
        <w:rPr>
          <w:rFonts w:ascii="Times New Roman" w:eastAsia="Calibri" w:hAnsi="Times New Roman" w:cs="Times New Roman"/>
          <w:sz w:val="28"/>
          <w:szCs w:val="28"/>
          <w:lang w:eastAsia="en-US"/>
        </w:rPr>
        <w:t xml:space="preserve">сумма неправомерно выплаченных бюджетных средств (переплата отпускных) за 2019 год составила 9664,20 рублей.  </w:t>
      </w:r>
    </w:p>
    <w:p w:rsidR="00490585" w:rsidRPr="00A25C26" w:rsidRDefault="00BC6994" w:rsidP="00490585">
      <w:pPr>
        <w:spacing w:after="0"/>
        <w:jc w:val="both"/>
        <w:rPr>
          <w:b/>
        </w:rPr>
      </w:pPr>
      <w:r w:rsidRPr="00971468">
        <w:rPr>
          <w:b/>
          <w:i/>
        </w:rPr>
        <w:t xml:space="preserve"> </w:t>
      </w:r>
      <w:r w:rsidR="00490585" w:rsidRPr="00A25C26">
        <w:rPr>
          <w:b/>
        </w:rPr>
        <w:t>Проверка наличия неэффективных расходов.</w:t>
      </w:r>
    </w:p>
    <w:p w:rsidR="00490585" w:rsidRDefault="00490585" w:rsidP="00490585">
      <w:r w:rsidRPr="00957B0E">
        <w:t>При</w:t>
      </w:r>
      <w:r>
        <w:t xml:space="preserve"> проверке установлено наличие в</w:t>
      </w:r>
      <w:r w:rsidRPr="00C747CE">
        <w:t xml:space="preserve"> 2018-2019 </w:t>
      </w:r>
      <w:r>
        <w:t>годах неэффективных расходов, выразившееся в оплате за счет бюджетных средств пеней и штрафов в суме 2,6 тыс. рублей (16 случаев)</w:t>
      </w:r>
      <w:r>
        <w:t>.</w:t>
      </w:r>
    </w:p>
    <w:p w:rsidR="00D60C61" w:rsidRPr="00D60C61" w:rsidRDefault="00490585" w:rsidP="006C6CE6">
      <w:pPr>
        <w:spacing w:after="0"/>
        <w:rPr>
          <w:rFonts w:eastAsia="Times New Roman"/>
          <w:lang w:eastAsia="ru-RU"/>
        </w:rPr>
      </w:pPr>
      <w:r>
        <w:t xml:space="preserve">          </w:t>
      </w:r>
      <w:r w:rsidR="00584755">
        <w:t>Акт проверки подписан без разногласий.</w:t>
      </w:r>
      <w:r w:rsidR="006C6CE6">
        <w:t xml:space="preserve"> </w:t>
      </w:r>
      <w:r w:rsidR="00D60C61" w:rsidRPr="00D60C61">
        <w:rPr>
          <w:rFonts w:eastAsia="Times New Roman"/>
          <w:lang w:eastAsia="ru-RU"/>
        </w:rPr>
        <w:t xml:space="preserve">Отчет о результатах контрольного мероприятия направлен в </w:t>
      </w:r>
      <w:proofErr w:type="spellStart"/>
      <w:r w:rsidR="00584755">
        <w:rPr>
          <w:rFonts w:eastAsia="Times New Roman"/>
          <w:lang w:eastAsia="ru-RU"/>
        </w:rPr>
        <w:t>Суражский</w:t>
      </w:r>
      <w:proofErr w:type="spellEnd"/>
      <w:r w:rsidR="00D60C61" w:rsidRPr="00D60C61">
        <w:rPr>
          <w:rFonts w:eastAsia="Times New Roman"/>
          <w:lang w:eastAsia="ru-RU"/>
        </w:rPr>
        <w:t xml:space="preserve"> районный Совет народных депутатов и главе </w:t>
      </w:r>
      <w:r w:rsidR="00584755">
        <w:rPr>
          <w:rFonts w:eastAsia="Times New Roman"/>
          <w:lang w:eastAsia="ru-RU"/>
        </w:rPr>
        <w:t xml:space="preserve">администрации Суражского </w:t>
      </w:r>
      <w:r w:rsidR="00D60C61" w:rsidRPr="00D60C61">
        <w:rPr>
          <w:rFonts w:eastAsia="Times New Roman"/>
          <w:lang w:eastAsia="ru-RU"/>
        </w:rPr>
        <w:t xml:space="preserve"> района. </w:t>
      </w:r>
    </w:p>
    <w:p w:rsidR="00D60C61" w:rsidRPr="00D60C61" w:rsidRDefault="00D60C61" w:rsidP="00D60C61">
      <w:pPr>
        <w:spacing w:after="0" w:line="240" w:lineRule="auto"/>
        <w:ind w:firstLine="709"/>
        <w:jc w:val="both"/>
        <w:rPr>
          <w:rFonts w:eastAsia="Times New Roman"/>
          <w:lang w:eastAsia="ru-RU"/>
        </w:rPr>
      </w:pPr>
      <w:r w:rsidRPr="00D60C61">
        <w:rPr>
          <w:rFonts w:eastAsia="Times New Roman"/>
          <w:lang w:eastAsia="ru-RU"/>
        </w:rPr>
        <w:t xml:space="preserve">В целях устранения выявленных нарушений и замечаний Контрольно-счетной палатой </w:t>
      </w:r>
      <w:r w:rsidR="00584755">
        <w:rPr>
          <w:rFonts w:eastAsia="Times New Roman"/>
          <w:lang w:eastAsia="ru-RU"/>
        </w:rPr>
        <w:t>Суражского</w:t>
      </w:r>
      <w:r w:rsidRPr="00D60C61">
        <w:rPr>
          <w:rFonts w:eastAsia="Times New Roman"/>
          <w:lang w:eastAsia="ru-RU"/>
        </w:rPr>
        <w:t xml:space="preserve"> района в адрес </w:t>
      </w:r>
      <w:r w:rsidR="00584755">
        <w:rPr>
          <w:rFonts w:eastAsia="Times New Roman"/>
          <w:lang w:eastAsia="ru-RU"/>
        </w:rPr>
        <w:t xml:space="preserve">главы администрации Дубровского сельского поселения </w:t>
      </w:r>
      <w:r w:rsidRPr="00D60C61">
        <w:rPr>
          <w:rFonts w:eastAsia="Times New Roman"/>
          <w:lang w:eastAsia="ru-RU"/>
        </w:rPr>
        <w:t xml:space="preserve">направлено представление. </w:t>
      </w:r>
    </w:p>
    <w:p w:rsidR="00D60C61" w:rsidRPr="00D60C61" w:rsidRDefault="00D60C61" w:rsidP="00D60C61">
      <w:pPr>
        <w:spacing w:after="0" w:line="240" w:lineRule="auto"/>
        <w:ind w:firstLine="709"/>
        <w:jc w:val="both"/>
        <w:rPr>
          <w:rFonts w:eastAsia="Times New Roman"/>
          <w:lang w:eastAsia="ru-RU"/>
        </w:rPr>
      </w:pPr>
    </w:p>
    <w:p w:rsidR="00D60C61" w:rsidRPr="00D60C61" w:rsidRDefault="00D60C61" w:rsidP="00D60C61">
      <w:pPr>
        <w:autoSpaceDE w:val="0"/>
        <w:autoSpaceDN w:val="0"/>
        <w:adjustRightInd w:val="0"/>
        <w:spacing w:after="0" w:line="240" w:lineRule="auto"/>
        <w:jc w:val="both"/>
        <w:rPr>
          <w:rFonts w:eastAsia="Times New Roman"/>
          <w:lang w:eastAsia="ru-RU"/>
        </w:rPr>
      </w:pPr>
      <w:r w:rsidRPr="00D60C61">
        <w:rPr>
          <w:rFonts w:eastAsia="Times New Roman"/>
          <w:lang w:eastAsia="ru-RU"/>
        </w:rPr>
        <w:t>Председатель</w:t>
      </w:r>
    </w:p>
    <w:p w:rsidR="00D60C61" w:rsidRPr="00D60C61" w:rsidRDefault="00D60C61" w:rsidP="00D60C61">
      <w:pPr>
        <w:autoSpaceDE w:val="0"/>
        <w:autoSpaceDN w:val="0"/>
        <w:adjustRightInd w:val="0"/>
        <w:spacing w:after="0" w:line="240" w:lineRule="auto"/>
        <w:jc w:val="both"/>
        <w:rPr>
          <w:rFonts w:eastAsia="Times New Roman"/>
          <w:lang w:eastAsia="ru-RU"/>
        </w:rPr>
      </w:pPr>
      <w:r w:rsidRPr="00D60C61">
        <w:rPr>
          <w:rFonts w:eastAsia="Times New Roman"/>
          <w:lang w:eastAsia="ru-RU"/>
        </w:rPr>
        <w:lastRenderedPageBreak/>
        <w:t>Контрольно-счетной палаты</w:t>
      </w:r>
    </w:p>
    <w:p w:rsidR="00D60C61" w:rsidRPr="00D60C61" w:rsidRDefault="00584755" w:rsidP="00D60C61">
      <w:pPr>
        <w:autoSpaceDE w:val="0"/>
        <w:autoSpaceDN w:val="0"/>
        <w:adjustRightInd w:val="0"/>
        <w:spacing w:after="0" w:line="240" w:lineRule="auto"/>
        <w:jc w:val="both"/>
        <w:rPr>
          <w:rFonts w:eastAsia="Times New Roman"/>
          <w:lang w:eastAsia="ru-RU"/>
        </w:rPr>
      </w:pPr>
      <w:r>
        <w:rPr>
          <w:rFonts w:eastAsia="Times New Roman"/>
          <w:lang w:eastAsia="ru-RU"/>
        </w:rPr>
        <w:t>Суражского</w:t>
      </w:r>
      <w:r w:rsidR="00D60C61" w:rsidRPr="00D60C61">
        <w:rPr>
          <w:rFonts w:eastAsia="Times New Roman"/>
          <w:lang w:eastAsia="ru-RU"/>
        </w:rPr>
        <w:t xml:space="preserve"> района                                                               Н.В. </w:t>
      </w:r>
      <w:r>
        <w:rPr>
          <w:rFonts w:eastAsia="Times New Roman"/>
          <w:lang w:eastAsia="ru-RU"/>
        </w:rPr>
        <w:t>Жидкова</w:t>
      </w:r>
    </w:p>
    <w:p w:rsidR="00D60C61" w:rsidRDefault="00D60C61"/>
    <w:p w:rsidR="00C9772B" w:rsidRDefault="00C9772B"/>
    <w:sectPr w:rsidR="00C97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027"/>
    <w:multiLevelType w:val="hybridMultilevel"/>
    <w:tmpl w:val="4A7AAD28"/>
    <w:lvl w:ilvl="0" w:tplc="DD8A8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EE"/>
    <w:rsid w:val="00005440"/>
    <w:rsid w:val="00063877"/>
    <w:rsid w:val="001D19B5"/>
    <w:rsid w:val="002054A3"/>
    <w:rsid w:val="002122BE"/>
    <w:rsid w:val="0023210D"/>
    <w:rsid w:val="00233F04"/>
    <w:rsid w:val="00273252"/>
    <w:rsid w:val="002C08E7"/>
    <w:rsid w:val="00313EF1"/>
    <w:rsid w:val="003B1B85"/>
    <w:rsid w:val="003F1B24"/>
    <w:rsid w:val="00442515"/>
    <w:rsid w:val="00490585"/>
    <w:rsid w:val="004A3157"/>
    <w:rsid w:val="00555EF6"/>
    <w:rsid w:val="00584755"/>
    <w:rsid w:val="005B33B6"/>
    <w:rsid w:val="005F71E9"/>
    <w:rsid w:val="00663914"/>
    <w:rsid w:val="00664221"/>
    <w:rsid w:val="0066475C"/>
    <w:rsid w:val="0069729A"/>
    <w:rsid w:val="006974FD"/>
    <w:rsid w:val="006C6CE6"/>
    <w:rsid w:val="007154A5"/>
    <w:rsid w:val="007240AA"/>
    <w:rsid w:val="00785725"/>
    <w:rsid w:val="007B7D07"/>
    <w:rsid w:val="007C2409"/>
    <w:rsid w:val="0082607C"/>
    <w:rsid w:val="008503AC"/>
    <w:rsid w:val="008870BC"/>
    <w:rsid w:val="008B4443"/>
    <w:rsid w:val="008D1C13"/>
    <w:rsid w:val="008E2DFB"/>
    <w:rsid w:val="00903BEF"/>
    <w:rsid w:val="00915150"/>
    <w:rsid w:val="009B3E8C"/>
    <w:rsid w:val="00A31DA4"/>
    <w:rsid w:val="00A41FA7"/>
    <w:rsid w:val="00A445F1"/>
    <w:rsid w:val="00AD08EE"/>
    <w:rsid w:val="00B45409"/>
    <w:rsid w:val="00BC6994"/>
    <w:rsid w:val="00C645A7"/>
    <w:rsid w:val="00C873B5"/>
    <w:rsid w:val="00C9772B"/>
    <w:rsid w:val="00CC3E7F"/>
    <w:rsid w:val="00D37FFE"/>
    <w:rsid w:val="00D60C61"/>
    <w:rsid w:val="00D9096E"/>
    <w:rsid w:val="00DA586E"/>
    <w:rsid w:val="00DC0A24"/>
    <w:rsid w:val="00DC143E"/>
    <w:rsid w:val="00DD460F"/>
    <w:rsid w:val="00F15361"/>
    <w:rsid w:val="00F3006E"/>
    <w:rsid w:val="00F36A87"/>
    <w:rsid w:val="00F53752"/>
    <w:rsid w:val="00FD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40"/>
    <w:rPr>
      <w:rFonts w:ascii="Times New Roman" w:eastAsia="Calibri"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6A87"/>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90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40"/>
    <w:rPr>
      <w:rFonts w:ascii="Times New Roman" w:eastAsia="Calibri"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6A87"/>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9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10786">
      <w:bodyDiv w:val="1"/>
      <w:marLeft w:val="0"/>
      <w:marRight w:val="0"/>
      <w:marTop w:val="0"/>
      <w:marBottom w:val="0"/>
      <w:divBdr>
        <w:top w:val="none" w:sz="0" w:space="0" w:color="auto"/>
        <w:left w:val="none" w:sz="0" w:space="0" w:color="auto"/>
        <w:bottom w:val="none" w:sz="0" w:space="0" w:color="auto"/>
        <w:right w:val="none" w:sz="0" w:space="0" w:color="auto"/>
      </w:divBdr>
    </w:div>
    <w:div w:id="980310925">
      <w:bodyDiv w:val="1"/>
      <w:marLeft w:val="0"/>
      <w:marRight w:val="0"/>
      <w:marTop w:val="0"/>
      <w:marBottom w:val="0"/>
      <w:divBdr>
        <w:top w:val="none" w:sz="0" w:space="0" w:color="auto"/>
        <w:left w:val="none" w:sz="0" w:space="0" w:color="auto"/>
        <w:bottom w:val="none" w:sz="0" w:space="0" w:color="auto"/>
        <w:right w:val="none" w:sz="0" w:space="0" w:color="auto"/>
      </w:divBdr>
    </w:div>
    <w:div w:id="15181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14DA8476E0573B4EA36838AA106E93E7E246D5F045B7C401ABF58661B0444B09B87C92873455877F4F163685DF824F22AC6oAj0J" TargetMode="External"/><Relationship Id="rId3" Type="http://schemas.microsoft.com/office/2007/relationships/stylesWithEffects" Target="stylesWithEffects.xml"/><Relationship Id="rId7" Type="http://schemas.openxmlformats.org/officeDocument/2006/relationships/hyperlink" Target="https://login.consultant.ru/link/?rnd=646AB458DEF6BB81A0C6A25C61284CB0&amp;req=doc&amp;base=RZR&amp;n=317114&amp;dst=100196&amp;fld=134&amp;date=03.03.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43A84B6BE45C1962B82EA172E9E2AFDA&amp;req=doc&amp;base=RZR&amp;n=317114&amp;dst=100043&amp;fld=134&amp;date=11.02.20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3647</Words>
  <Characters>20790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56</cp:revision>
  <dcterms:created xsi:type="dcterms:W3CDTF">2020-05-29T11:43:00Z</dcterms:created>
  <dcterms:modified xsi:type="dcterms:W3CDTF">2020-05-29T13:34:00Z</dcterms:modified>
</cp:coreProperties>
</file>