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r w:rsidR="00BB466B">
        <w:rPr>
          <w:rFonts w:ascii="Times New Roman" w:eastAsia="Times New Roman" w:hAnsi="Times New Roman" w:cs="Times New Roman"/>
          <w:b/>
          <w:bCs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поселения» 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6B0232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7D5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47FB" w:rsidRPr="006E64B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0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Дубровской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21.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BB466B">
        <w:rPr>
          <w:rFonts w:ascii="Times New Roman" w:hAnsi="Times New Roman"/>
          <w:sz w:val="28"/>
          <w:szCs w:val="28"/>
        </w:rPr>
        <w:t>6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2019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BB466B">
        <w:rPr>
          <w:rFonts w:ascii="Times New Roman" w:hAnsi="Times New Roman"/>
          <w:sz w:val="28"/>
          <w:szCs w:val="28"/>
        </w:rPr>
        <w:t>46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236E22">
        <w:rPr>
          <w:rFonts w:ascii="Times New Roman" w:hAnsi="Times New Roman"/>
          <w:sz w:val="28"/>
          <w:szCs w:val="28"/>
        </w:rPr>
        <w:t>2656,9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236E22">
        <w:rPr>
          <w:rFonts w:ascii="Times New Roman" w:hAnsi="Times New Roman"/>
          <w:sz w:val="28"/>
          <w:szCs w:val="28"/>
        </w:rPr>
        <w:t>2656,9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4C38F0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6B0232">
        <w:rPr>
          <w:rFonts w:ascii="Times New Roman" w:hAnsi="Times New Roman"/>
          <w:sz w:val="28"/>
          <w:szCs w:val="28"/>
        </w:rPr>
        <w:t>1 полугодия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поселения </w:t>
      </w:r>
      <w:r w:rsidR="00263622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раз</w:t>
      </w:r>
      <w:r w:rsidR="00263622">
        <w:rPr>
          <w:rFonts w:ascii="Times New Roman" w:hAnsi="Times New Roman"/>
          <w:sz w:val="28"/>
          <w:szCs w:val="28"/>
        </w:rPr>
        <w:t>а</w:t>
      </w:r>
      <w:r w:rsidRPr="006E64B1">
        <w:rPr>
          <w:rFonts w:ascii="Times New Roman" w:hAnsi="Times New Roman"/>
          <w:sz w:val="28"/>
          <w:szCs w:val="28"/>
        </w:rPr>
        <w:t xml:space="preserve"> были внесены изменения (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18</w:t>
      </w:r>
      <w:r w:rsidRPr="006E64B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58</w:t>
      </w:r>
      <w:r w:rsidR="006B0232">
        <w:rPr>
          <w:rFonts w:ascii="Times New Roman" w:hAnsi="Times New Roman"/>
          <w:sz w:val="28"/>
          <w:szCs w:val="28"/>
        </w:rPr>
        <w:t xml:space="preserve">, от </w:t>
      </w:r>
      <w:r w:rsidR="00263622">
        <w:rPr>
          <w:rFonts w:ascii="Times New Roman" w:hAnsi="Times New Roman"/>
          <w:sz w:val="28"/>
          <w:szCs w:val="28"/>
        </w:rPr>
        <w:t>30.06.2020г. № 64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2C59CC">
        <w:rPr>
          <w:rFonts w:ascii="Times New Roman" w:hAnsi="Times New Roman"/>
          <w:sz w:val="28"/>
          <w:szCs w:val="28"/>
        </w:rPr>
        <w:t>2800,6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2C59CC">
        <w:rPr>
          <w:rFonts w:ascii="Times New Roman" w:hAnsi="Times New Roman"/>
          <w:sz w:val="28"/>
          <w:szCs w:val="28"/>
        </w:rPr>
        <w:t>143,7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2C59CC">
        <w:rPr>
          <w:rFonts w:ascii="Times New Roman" w:hAnsi="Times New Roman"/>
          <w:sz w:val="28"/>
          <w:szCs w:val="28"/>
        </w:rPr>
        <w:t>5,4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E82D39">
        <w:rPr>
          <w:rFonts w:ascii="Times New Roman" w:hAnsi="Times New Roman"/>
          <w:sz w:val="28"/>
          <w:szCs w:val="28"/>
        </w:rPr>
        <w:t>3037,6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E82D39">
        <w:rPr>
          <w:rFonts w:ascii="Times New Roman" w:hAnsi="Times New Roman"/>
          <w:sz w:val="28"/>
          <w:szCs w:val="28"/>
        </w:rPr>
        <w:t>380,7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E82D39">
        <w:rPr>
          <w:rFonts w:ascii="Times New Roman" w:hAnsi="Times New Roman"/>
          <w:sz w:val="28"/>
          <w:szCs w:val="28"/>
        </w:rPr>
        <w:t>14,3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236E22" w:rsidRPr="006E64B1" w:rsidRDefault="00236E22" w:rsidP="00236E2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E82D39">
        <w:rPr>
          <w:rFonts w:ascii="Times New Roman" w:hAnsi="Times New Roman"/>
          <w:sz w:val="28"/>
          <w:szCs w:val="28"/>
        </w:rPr>
        <w:t>237,0</w:t>
      </w:r>
      <w:r w:rsidRPr="006E64B1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E82D39">
        <w:rPr>
          <w:rFonts w:ascii="Times New Roman" w:hAnsi="Times New Roman"/>
          <w:sz w:val="28"/>
          <w:szCs w:val="28"/>
        </w:rPr>
        <w:t>237,0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2C59CC"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6B0232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64B1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E82D39">
        <w:rPr>
          <w:rFonts w:ascii="Times New Roman" w:hAnsi="Times New Roman"/>
          <w:sz w:val="28"/>
          <w:szCs w:val="28"/>
        </w:rPr>
        <w:t xml:space="preserve"> 962,1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E82D39">
        <w:rPr>
          <w:rFonts w:ascii="Times New Roman" w:hAnsi="Times New Roman"/>
          <w:sz w:val="28"/>
          <w:szCs w:val="28"/>
        </w:rPr>
        <w:t xml:space="preserve"> 1189,5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E82D39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E82D39">
        <w:rPr>
          <w:rFonts w:ascii="Times New Roman" w:hAnsi="Times New Roman"/>
          <w:sz w:val="28"/>
          <w:szCs w:val="28"/>
        </w:rPr>
        <w:t>227,4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6B0232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21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1138"/>
        <w:gridCol w:w="1134"/>
        <w:gridCol w:w="851"/>
        <w:gridCol w:w="992"/>
        <w:gridCol w:w="992"/>
      </w:tblGrid>
      <w:tr w:rsidR="00221F0A" w:rsidRPr="008B551E" w:rsidTr="0007190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B0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B0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E82D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="00E8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</w:t>
            </w:r>
            <w:r w:rsidR="00E8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E82D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="00E8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</w:t>
            </w:r>
            <w:r w:rsidR="00E8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E026BF" w:rsidRPr="008B551E" w:rsidTr="0007190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6BF" w:rsidRPr="008B551E" w:rsidRDefault="00E026B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6BF" w:rsidRPr="00731544" w:rsidRDefault="00E026BF" w:rsidP="00C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BF" w:rsidRPr="00F24AF9" w:rsidRDefault="00E026B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4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BF" w:rsidRPr="00F24AF9" w:rsidRDefault="00E026BF" w:rsidP="005F3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6BF" w:rsidRPr="00E026BF" w:rsidRDefault="00E026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6BF" w:rsidRPr="00E026BF" w:rsidRDefault="00E026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6BF" w:rsidRPr="00E026BF" w:rsidRDefault="00E026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E026BF" w:rsidRPr="008B551E" w:rsidTr="0007190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6BF" w:rsidRPr="008B551E" w:rsidRDefault="00E026B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6BF" w:rsidRPr="00731544" w:rsidRDefault="00E026BF" w:rsidP="00C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BF" w:rsidRPr="00F24AF9" w:rsidRDefault="00E026B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F9">
              <w:rPr>
                <w:rFonts w:ascii="Times New Roman" w:eastAsia="Times New Roman" w:hAnsi="Times New Roman" w:cs="Times New Roman"/>
                <w:sz w:val="20"/>
                <w:szCs w:val="20"/>
              </w:rPr>
              <w:t>2159,0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BF" w:rsidRPr="00F24AF9" w:rsidRDefault="00E026B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6BF" w:rsidRPr="00E026BF" w:rsidRDefault="00E02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6BF" w:rsidRPr="00E026BF" w:rsidRDefault="00E02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6BF" w:rsidRPr="00E026BF" w:rsidRDefault="00E02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</w:tr>
      <w:tr w:rsidR="00E026BF" w:rsidRPr="008B551E" w:rsidTr="0007190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6BF" w:rsidRPr="008B551E" w:rsidRDefault="00E026B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6BF" w:rsidRPr="00731544" w:rsidRDefault="00E026BF" w:rsidP="00C61ACE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BF" w:rsidRPr="00F24AF9" w:rsidRDefault="00E026B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F9">
              <w:rPr>
                <w:rFonts w:ascii="Times New Roman" w:eastAsia="Times New Roman" w:hAnsi="Times New Roman" w:cs="Times New Roman"/>
                <w:sz w:val="20"/>
                <w:szCs w:val="20"/>
              </w:rPr>
              <w:t>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BF" w:rsidRPr="00F24AF9" w:rsidRDefault="00E026B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6BF" w:rsidRPr="00E026BF" w:rsidRDefault="00E02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6BF" w:rsidRPr="00E026BF" w:rsidRDefault="00E02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6BF" w:rsidRPr="00E026BF" w:rsidRDefault="00E026BF" w:rsidP="00E02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2,3 раза</w:t>
            </w:r>
          </w:p>
        </w:tc>
      </w:tr>
      <w:tr w:rsidR="00E026BF" w:rsidRPr="008B551E" w:rsidTr="0007190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6BF" w:rsidRPr="008B551E" w:rsidRDefault="00E026B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6BF" w:rsidRPr="00731544" w:rsidRDefault="00E026BF" w:rsidP="00C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1893,0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BF" w:rsidRPr="00E82D39" w:rsidRDefault="00E026B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BF" w:rsidRPr="00E82D39" w:rsidRDefault="00E026B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6BF" w:rsidRPr="00E026BF" w:rsidRDefault="00E026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6BF" w:rsidRPr="00E026BF" w:rsidRDefault="00E026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6BF" w:rsidRPr="00E026BF" w:rsidRDefault="00E026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62,8</w:t>
            </w:r>
          </w:p>
        </w:tc>
      </w:tr>
      <w:tr w:rsidR="00E026BF" w:rsidRPr="008B551E" w:rsidTr="0007190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6BF" w:rsidRPr="008B551E" w:rsidRDefault="00E026B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6BF" w:rsidRPr="00731544" w:rsidRDefault="00E026BF" w:rsidP="00C61ACE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-626,5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BF" w:rsidRPr="00F24AF9" w:rsidRDefault="00E026B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6BF" w:rsidRPr="00F24AF9" w:rsidRDefault="00E026B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6BF" w:rsidRPr="00E026BF" w:rsidRDefault="00E026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6BF" w:rsidRPr="00E026BF" w:rsidRDefault="00E026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6BF" w:rsidRPr="00E026BF" w:rsidRDefault="00E026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36,3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6B0232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E026BF">
        <w:rPr>
          <w:rFonts w:ascii="Times New Roman" w:hAnsi="Times New Roman"/>
          <w:sz w:val="28"/>
          <w:szCs w:val="28"/>
        </w:rPr>
        <w:t>34,4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на </w:t>
      </w:r>
      <w:r w:rsidR="00E026BF">
        <w:rPr>
          <w:rFonts w:ascii="Times New Roman" w:hAnsi="Times New Roman"/>
          <w:sz w:val="28"/>
          <w:szCs w:val="28"/>
        </w:rPr>
        <w:t>24,0</w:t>
      </w:r>
      <w:r w:rsidR="00255813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(</w:t>
      </w:r>
      <w:r w:rsidR="00E026BF">
        <w:rPr>
          <w:rFonts w:ascii="Times New Roman" w:hAnsi="Times New Roman"/>
          <w:sz w:val="28"/>
          <w:szCs w:val="28"/>
        </w:rPr>
        <w:t>304,4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255813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за </w:t>
      </w:r>
      <w:r w:rsidR="006B0232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2020 года </w:t>
      </w:r>
      <w:r w:rsidR="00255813">
        <w:rPr>
          <w:rFonts w:ascii="Times New Roman" w:hAnsi="Times New Roman"/>
          <w:sz w:val="28"/>
          <w:szCs w:val="28"/>
        </w:rPr>
        <w:t xml:space="preserve">на </w:t>
      </w:r>
      <w:r w:rsidR="00E026BF">
        <w:rPr>
          <w:rFonts w:ascii="Times New Roman" w:hAnsi="Times New Roman"/>
          <w:sz w:val="28"/>
          <w:szCs w:val="28"/>
        </w:rPr>
        <w:t>38,4</w:t>
      </w:r>
      <w:r w:rsidR="0025581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E026BF">
        <w:rPr>
          <w:rFonts w:ascii="Times New Roman" w:hAnsi="Times New Roman"/>
          <w:sz w:val="28"/>
          <w:szCs w:val="28"/>
        </w:rPr>
        <w:t>444,6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255813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выше исполнения соответствующего периода прошлого года в 2,</w:t>
      </w:r>
      <w:r w:rsidR="00E026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раза (</w:t>
      </w:r>
      <w:r w:rsidR="00E026BF">
        <w:rPr>
          <w:rFonts w:ascii="Times New Roman" w:hAnsi="Times New Roman"/>
          <w:sz w:val="28"/>
          <w:szCs w:val="28"/>
        </w:rPr>
        <w:t>140,2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E026BF">
        <w:rPr>
          <w:rFonts w:ascii="Times New Roman" w:hAnsi="Times New Roman"/>
          <w:sz w:val="28"/>
          <w:szCs w:val="28"/>
        </w:rPr>
        <w:t>39,2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E026BF">
        <w:rPr>
          <w:rFonts w:ascii="Times New Roman" w:hAnsi="Times New Roman"/>
          <w:sz w:val="28"/>
          <w:szCs w:val="28"/>
        </w:rPr>
        <w:t>37,2</w:t>
      </w:r>
      <w:r>
        <w:rPr>
          <w:rFonts w:ascii="Times New Roman" w:hAnsi="Times New Roman"/>
          <w:sz w:val="28"/>
          <w:szCs w:val="28"/>
        </w:rPr>
        <w:t>%  (</w:t>
      </w:r>
      <w:r w:rsidR="00E026BF">
        <w:rPr>
          <w:rFonts w:ascii="Times New Roman" w:hAnsi="Times New Roman"/>
          <w:sz w:val="28"/>
          <w:szCs w:val="28"/>
        </w:rPr>
        <w:t>703,5</w:t>
      </w:r>
      <w:r>
        <w:rPr>
          <w:rFonts w:ascii="Times New Roman" w:hAnsi="Times New Roman"/>
          <w:sz w:val="28"/>
          <w:szCs w:val="28"/>
        </w:rPr>
        <w:t xml:space="preserve"> тыс. рублей) выше, чем в </w:t>
      </w:r>
      <w:r w:rsidR="006B0232">
        <w:rPr>
          <w:rFonts w:ascii="Times New Roman" w:hAnsi="Times New Roman"/>
          <w:sz w:val="28"/>
          <w:szCs w:val="28"/>
        </w:rPr>
        <w:t>1 полугоди</w:t>
      </w:r>
      <w:r w:rsidR="00E026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2019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6B0232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020E17" w:rsidRPr="006E64B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5D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36085D">
        <w:rPr>
          <w:rFonts w:ascii="Times New Roman" w:eastAsia="Times New Roman" w:hAnsi="Times New Roman" w:cs="Times New Roman"/>
          <w:sz w:val="28"/>
          <w:szCs w:val="28"/>
        </w:rPr>
        <w:t>34,4</w:t>
      </w:r>
      <w:r w:rsidRPr="0036085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36085D">
        <w:rPr>
          <w:rFonts w:ascii="Times New Roman" w:eastAsia="Times New Roman" w:hAnsi="Times New Roman" w:cs="Times New Roman"/>
          <w:sz w:val="28"/>
          <w:szCs w:val="28"/>
        </w:rPr>
        <w:t>33,0</w:t>
      </w:r>
      <w:r w:rsidRPr="0036085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36085D">
        <w:rPr>
          <w:rFonts w:ascii="Times New Roman" w:eastAsia="Times New Roman" w:hAnsi="Times New Roman" w:cs="Times New Roman"/>
          <w:sz w:val="28"/>
          <w:szCs w:val="28"/>
        </w:rPr>
        <w:t>31,9</w:t>
      </w:r>
      <w:r w:rsidRPr="0036085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36085D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36085D">
        <w:rPr>
          <w:rFonts w:ascii="Times New Roman" w:eastAsia="Times New Roman" w:hAnsi="Times New Roman" w:cs="Times New Roman"/>
          <w:sz w:val="28"/>
          <w:szCs w:val="28"/>
        </w:rPr>
        <w:t>43,8</w:t>
      </w:r>
      <w:r w:rsidR="00377FD4" w:rsidRPr="0036085D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608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C4C" w:rsidRPr="0036085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6085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7FD4">
        <w:rPr>
          <w:rFonts w:ascii="Times New Roman" w:eastAsia="Times New Roman" w:hAnsi="Times New Roman" w:cs="Times New Roman"/>
          <w:sz w:val="28"/>
          <w:szCs w:val="28"/>
        </w:rPr>
        <w:t xml:space="preserve"> безвозмездным поступлениям</w:t>
      </w:r>
      <w:r w:rsidR="000D1C4C" w:rsidRPr="00377FD4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 xml:space="preserve"> в объеме  </w:t>
      </w:r>
      <w:r w:rsidR="0036085D">
        <w:rPr>
          <w:rFonts w:ascii="Times New Roman" w:eastAsia="Times New Roman" w:hAnsi="Times New Roman" w:cs="Times New Roman"/>
          <w:sz w:val="28"/>
          <w:szCs w:val="28"/>
        </w:rPr>
        <w:t>38,8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6B0232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8213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B0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67FEC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5C55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816829" w:rsidRDefault="00967FEC" w:rsidP="007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74,1</w:t>
            </w:r>
          </w:p>
        </w:tc>
      </w:tr>
      <w:tr w:rsidR="00967FEC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816829" w:rsidRDefault="00967FEC" w:rsidP="007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87,8</w:t>
            </w:r>
          </w:p>
        </w:tc>
      </w:tr>
      <w:tr w:rsidR="00967FEC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DD5F39" w:rsidRDefault="00967FEC" w:rsidP="00797275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967FEC" w:rsidRPr="00F95E1C" w:rsidTr="0075778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DD5F39" w:rsidRDefault="00967FEC" w:rsidP="0075778F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967FEC" w:rsidRPr="00F95E1C" w:rsidTr="0075778F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DD5F39" w:rsidRDefault="00967FEC" w:rsidP="00797275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</w:t>
            </w:r>
          </w:p>
        </w:tc>
      </w:tr>
      <w:tr w:rsidR="00967FEC" w:rsidRPr="00F95E1C" w:rsidTr="0075778F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816829" w:rsidRDefault="00967FEC" w:rsidP="007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967FEC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Default="00967FEC" w:rsidP="007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7FEC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EC" w:rsidRPr="00F95E1C" w:rsidRDefault="00967FE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EC" w:rsidRPr="00F95E1C" w:rsidRDefault="00967FE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EC" w:rsidRPr="00F95E1C" w:rsidRDefault="00967FE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7FEC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5C554E" w:rsidRDefault="00967FE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12,2</w:t>
            </w:r>
          </w:p>
        </w:tc>
      </w:tr>
      <w:tr w:rsidR="00967FEC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EC" w:rsidRPr="00F95E1C" w:rsidRDefault="00967FE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EC" w:rsidRPr="00F95E1C" w:rsidRDefault="00967FE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EC" w:rsidRPr="00F95E1C" w:rsidRDefault="00967FEC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967FEC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EC" w:rsidRPr="00F95E1C" w:rsidRDefault="00967FE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EC" w:rsidRPr="00F95E1C" w:rsidRDefault="00967FE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EC" w:rsidRPr="00F95E1C" w:rsidRDefault="00967FE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7FEC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7FEC" w:rsidRPr="00F95E1C" w:rsidTr="0075778F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25,9</w:t>
            </w:r>
          </w:p>
        </w:tc>
      </w:tr>
      <w:tr w:rsidR="00967FEC" w:rsidRPr="00F95E1C" w:rsidTr="0075778F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</w:tr>
      <w:tr w:rsidR="00967FEC" w:rsidRPr="00F95E1C" w:rsidTr="0075778F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EC" w:rsidRPr="00F95E1C" w:rsidRDefault="00967FEC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EC" w:rsidRDefault="00967FE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EC" w:rsidRDefault="00967FE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7FEC" w:rsidRPr="00F95E1C" w:rsidTr="0075778F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967FEC" w:rsidRPr="00F95E1C" w:rsidTr="0075778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C" w:rsidRPr="00F95E1C" w:rsidRDefault="00967FEC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67FEC" w:rsidRPr="00967FEC" w:rsidRDefault="00967F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267FCD">
        <w:rPr>
          <w:rFonts w:ascii="Times New Roman" w:eastAsia="Times New Roman" w:hAnsi="Times New Roman" w:cs="Times New Roman"/>
          <w:sz w:val="28"/>
          <w:szCs w:val="28"/>
        </w:rPr>
        <w:t>713,2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267FCD">
        <w:rPr>
          <w:rFonts w:ascii="Times New Roman" w:eastAsia="Times New Roman" w:hAnsi="Times New Roman" w:cs="Times New Roman"/>
          <w:sz w:val="28"/>
          <w:szCs w:val="28"/>
        </w:rPr>
        <w:t>74,1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267FC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67FCD">
        <w:rPr>
          <w:rFonts w:ascii="Times New Roman" w:eastAsia="Times New Roman" w:hAnsi="Times New Roman" w:cs="Times New Roman"/>
          <w:sz w:val="28"/>
          <w:szCs w:val="28"/>
        </w:rPr>
        <w:t>74,9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267FCD">
        <w:rPr>
          <w:rFonts w:ascii="Times New Roman" w:eastAsia="Times New Roman" w:hAnsi="Times New Roman" w:cs="Times New Roman"/>
          <w:sz w:val="28"/>
          <w:szCs w:val="28"/>
        </w:rPr>
        <w:t>534,5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267FCD">
        <w:rPr>
          <w:rFonts w:ascii="Times New Roman" w:eastAsia="Times New Roman" w:hAnsi="Times New Roman" w:cs="Times New Roman"/>
          <w:sz w:val="28"/>
          <w:szCs w:val="28"/>
        </w:rPr>
        <w:t>12,2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267FCD">
        <w:rPr>
          <w:rFonts w:ascii="Times New Roman" w:eastAsia="Times New Roman" w:hAnsi="Times New Roman" w:cs="Times New Roman"/>
          <w:sz w:val="28"/>
          <w:szCs w:val="28"/>
        </w:rPr>
        <w:t>87,1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267FCD">
        <w:rPr>
          <w:rFonts w:ascii="Times New Roman" w:eastAsia="Times New Roman" w:hAnsi="Times New Roman" w:cs="Times New Roman"/>
          <w:sz w:val="28"/>
          <w:szCs w:val="28"/>
        </w:rPr>
        <w:t>248,9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267FCD">
        <w:rPr>
          <w:rFonts w:ascii="Times New Roman" w:eastAsia="Times New Roman" w:hAnsi="Times New Roman" w:cs="Times New Roman"/>
          <w:sz w:val="28"/>
          <w:szCs w:val="28"/>
        </w:rPr>
        <w:t>25,9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>8</w:t>
      </w:r>
      <w:r w:rsidR="00267FCD"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267FCD">
        <w:rPr>
          <w:rFonts w:ascii="Times New Roman" w:eastAsia="Times New Roman" w:hAnsi="Times New Roman" w:cs="Times New Roman"/>
          <w:sz w:val="28"/>
          <w:szCs w:val="28"/>
        </w:rPr>
        <w:t>208,5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05697A">
        <w:rPr>
          <w:rFonts w:ascii="Times New Roman" w:eastAsia="Times New Roman" w:hAnsi="Times New Roman" w:cs="Times New Roman"/>
          <w:sz w:val="28"/>
          <w:szCs w:val="28"/>
        </w:rPr>
        <w:t>50,2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05697A">
        <w:rPr>
          <w:rFonts w:ascii="Times New Roman" w:eastAsia="Times New Roman" w:hAnsi="Times New Roman" w:cs="Times New Roman"/>
          <w:sz w:val="28"/>
          <w:szCs w:val="28"/>
        </w:rPr>
        <w:t>52,8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05697A">
        <w:rPr>
          <w:rFonts w:ascii="Times New Roman" w:eastAsia="Times New Roman" w:hAnsi="Times New Roman" w:cs="Times New Roman"/>
          <w:sz w:val="28"/>
          <w:szCs w:val="28"/>
        </w:rPr>
        <w:t>7,0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05697A">
        <w:rPr>
          <w:rFonts w:ascii="Times New Roman" w:eastAsia="Times New Roman" w:hAnsi="Times New Roman" w:cs="Times New Roman"/>
          <w:sz w:val="28"/>
          <w:szCs w:val="28"/>
        </w:rPr>
        <w:t>39,1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05697A">
        <w:rPr>
          <w:rFonts w:ascii="Times New Roman" w:eastAsia="Times New Roman" w:hAnsi="Times New Roman" w:cs="Times New Roman"/>
          <w:sz w:val="28"/>
          <w:szCs w:val="28"/>
        </w:rPr>
        <w:t>15,0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05697A">
        <w:rPr>
          <w:rFonts w:ascii="Times New Roman" w:eastAsia="Times New Roman" w:hAnsi="Times New Roman" w:cs="Times New Roman"/>
          <w:sz w:val="28"/>
          <w:szCs w:val="28"/>
        </w:rPr>
        <w:t xml:space="preserve"> 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05697A">
        <w:rPr>
          <w:rFonts w:ascii="Times New Roman" w:eastAsia="Times New Roman" w:hAnsi="Times New Roman" w:cs="Times New Roman"/>
          <w:sz w:val="28"/>
          <w:szCs w:val="28"/>
        </w:rPr>
        <w:t>534,5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05697A">
        <w:rPr>
          <w:rFonts w:ascii="Times New Roman" w:eastAsia="Times New Roman" w:hAnsi="Times New Roman" w:cs="Times New Roman"/>
          <w:sz w:val="28"/>
          <w:szCs w:val="28"/>
        </w:rPr>
        <w:t>33,4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05697A">
        <w:rPr>
          <w:rFonts w:ascii="Times New Roman" w:eastAsia="Times New Roman" w:hAnsi="Times New Roman" w:cs="Times New Roman"/>
          <w:sz w:val="28"/>
          <w:szCs w:val="28"/>
        </w:rPr>
        <w:t>74,9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BB55D7">
        <w:rPr>
          <w:rFonts w:ascii="Times New Roman" w:eastAsia="Times New Roman" w:hAnsi="Times New Roman" w:cs="Times New Roman"/>
          <w:sz w:val="28"/>
          <w:szCs w:val="28"/>
        </w:rPr>
        <w:t>2,3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B55D7">
        <w:rPr>
          <w:rFonts w:ascii="Times New Roman" w:eastAsia="Times New Roman" w:hAnsi="Times New Roman" w:cs="Times New Roman"/>
          <w:sz w:val="28"/>
          <w:szCs w:val="28"/>
        </w:rPr>
        <w:t>46,0%</w:t>
      </w:r>
      <w:r w:rsidR="00334021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BB55D7">
        <w:rPr>
          <w:rFonts w:ascii="Times New Roman" w:eastAsia="Times New Roman" w:hAnsi="Times New Roman" w:cs="Times New Roman"/>
          <w:sz w:val="28"/>
          <w:szCs w:val="28"/>
        </w:rPr>
        <w:t>0,</w:t>
      </w:r>
      <w:r w:rsidR="000569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5697A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05697A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пошлин</w:t>
      </w:r>
      <w:r w:rsidR="0005697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97A">
        <w:rPr>
          <w:rFonts w:ascii="Times New Roman" w:eastAsia="Times New Roman" w:hAnsi="Times New Roman" w:cs="Times New Roman"/>
          <w:sz w:val="28"/>
          <w:szCs w:val="28"/>
        </w:rPr>
        <w:t>не запланирована.</w:t>
      </w:r>
    </w:p>
    <w:p w:rsidR="00C84A2D" w:rsidRPr="006E64B1" w:rsidRDefault="00403855" w:rsidP="00C84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C84A2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3B06CF">
        <w:rPr>
          <w:rFonts w:ascii="Times New Roman" w:eastAsia="Times New Roman" w:hAnsi="Times New Roman" w:cs="Times New Roman"/>
          <w:sz w:val="28"/>
          <w:szCs w:val="28"/>
        </w:rPr>
        <w:t>87,1</w:t>
      </w:r>
      <w:r w:rsidR="00C84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3B06CF">
        <w:rPr>
          <w:rFonts w:ascii="Times New Roman" w:eastAsia="Times New Roman" w:hAnsi="Times New Roman" w:cs="Times New Roman"/>
          <w:sz w:val="28"/>
          <w:szCs w:val="28"/>
        </w:rPr>
        <w:t>62,7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="00C84A2D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3B06CF">
        <w:rPr>
          <w:rFonts w:ascii="Times New Roman" w:eastAsia="Times New Roman" w:hAnsi="Times New Roman" w:cs="Times New Roman"/>
          <w:sz w:val="28"/>
          <w:szCs w:val="28"/>
        </w:rPr>
        <w:t>12,2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C84A2D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A2D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C84A2D" w:rsidRDefault="00155B06" w:rsidP="00C84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C84A2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A2D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3B06CF">
        <w:rPr>
          <w:rFonts w:ascii="Times New Roman" w:eastAsia="Times New Roman" w:hAnsi="Times New Roman" w:cs="Times New Roman"/>
          <w:sz w:val="28"/>
          <w:szCs w:val="28"/>
        </w:rPr>
        <w:t>208,5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B06CF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6CF">
        <w:rPr>
          <w:rFonts w:ascii="Times New Roman" w:eastAsia="Times New Roman" w:hAnsi="Times New Roman" w:cs="Times New Roman"/>
          <w:sz w:val="28"/>
          <w:szCs w:val="28"/>
        </w:rPr>
        <w:t>83,8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F18D3" w:rsidRDefault="009F18D3" w:rsidP="009F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сидии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  бюджетам  субъектов РФ  муниципальных образований</w:t>
      </w:r>
      <w:r w:rsidRPr="009F1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3B06CF">
        <w:rPr>
          <w:rFonts w:ascii="Times New Roman" w:eastAsia="Times New Roman" w:hAnsi="Times New Roman" w:cs="Times New Roman"/>
          <w:sz w:val="28"/>
          <w:szCs w:val="28"/>
        </w:rPr>
        <w:t>40,4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B06CF">
        <w:rPr>
          <w:rFonts w:ascii="Times New Roman" w:eastAsia="Times New Roman" w:hAnsi="Times New Roman" w:cs="Times New Roman"/>
          <w:sz w:val="28"/>
          <w:szCs w:val="28"/>
        </w:rPr>
        <w:t>49,9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3B06CF">
        <w:rPr>
          <w:rFonts w:ascii="Times New Roman" w:eastAsia="Times New Roman" w:hAnsi="Times New Roman" w:cs="Times New Roman"/>
          <w:sz w:val="28"/>
          <w:szCs w:val="28"/>
        </w:rPr>
        <w:t>16,2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6B0232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403855" w:rsidRPr="006058B9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 w:rsidRPr="006058B9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1F0D71">
        <w:rPr>
          <w:rFonts w:ascii="Times New Roman" w:eastAsia="Times New Roman" w:hAnsi="Times New Roman" w:cs="Times New Roman"/>
          <w:sz w:val="28"/>
          <w:szCs w:val="28"/>
        </w:rPr>
        <w:t>3037,6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1F0D71">
        <w:rPr>
          <w:rFonts w:ascii="Times New Roman" w:eastAsia="Times New Roman" w:hAnsi="Times New Roman" w:cs="Times New Roman"/>
          <w:sz w:val="28"/>
          <w:szCs w:val="28"/>
        </w:rPr>
        <w:t>1189,5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1F0D71">
        <w:rPr>
          <w:rFonts w:ascii="Times New Roman" w:eastAsia="Times New Roman" w:hAnsi="Times New Roman" w:cs="Times New Roman"/>
          <w:sz w:val="28"/>
          <w:szCs w:val="28"/>
        </w:rPr>
        <w:t>39,2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6058B9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6058B9" w:rsidRPr="006058B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0</w:t>
      </w:r>
      <w:r w:rsidR="001F0D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8B9" w:rsidRPr="006058B9">
        <w:rPr>
          <w:rFonts w:ascii="Times New Roman" w:eastAsia="Times New Roman" w:hAnsi="Times New Roman" w:cs="Times New Roman"/>
          <w:sz w:val="28"/>
          <w:szCs w:val="28"/>
        </w:rPr>
        <w:t>«Национальная безопасность и правоохранительная деятельность»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F0D71">
        <w:rPr>
          <w:rFonts w:ascii="Times New Roman" w:eastAsia="Times New Roman" w:hAnsi="Times New Roman" w:cs="Times New Roman"/>
          <w:sz w:val="28"/>
          <w:szCs w:val="28"/>
        </w:rPr>
        <w:t>80,6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1F0D7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F0D71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1F0D71">
        <w:rPr>
          <w:rFonts w:ascii="Times New Roman" w:eastAsia="Times New Roman" w:hAnsi="Times New Roman" w:cs="Times New Roman"/>
          <w:sz w:val="28"/>
          <w:szCs w:val="28"/>
        </w:rPr>
        <w:t>29,0</w:t>
      </w:r>
      <w:r w:rsidRPr="006058B9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 04 «Национальная экономика».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6B0232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B0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E743D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3D" w:rsidRPr="00D53F7F" w:rsidRDefault="005E743D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3D" w:rsidRPr="00D53F7F" w:rsidRDefault="005E743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3D" w:rsidRPr="00D53F7F" w:rsidRDefault="005E743D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3D" w:rsidRPr="00D53F7F" w:rsidRDefault="005E743D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43D" w:rsidRPr="005E743D" w:rsidRDefault="005E74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743D" w:rsidRPr="005E743D" w:rsidRDefault="005E74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5E743D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3D" w:rsidRPr="00D53F7F" w:rsidRDefault="005E743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3D" w:rsidRPr="00D53F7F" w:rsidRDefault="005E743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3D" w:rsidRPr="00D53F7F" w:rsidRDefault="005E743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3D" w:rsidRPr="00D53F7F" w:rsidRDefault="005E743D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43D" w:rsidRPr="005E743D" w:rsidRDefault="005E74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743D" w:rsidRPr="005E743D" w:rsidRDefault="005E74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</w:tr>
      <w:tr w:rsidR="005E743D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3D" w:rsidRPr="00D53F7F" w:rsidRDefault="005E743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3D" w:rsidRPr="00D53F7F" w:rsidRDefault="005E743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3D" w:rsidRPr="00D53F7F" w:rsidRDefault="005E743D" w:rsidP="005E74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3D" w:rsidRPr="00D53F7F" w:rsidRDefault="005E743D" w:rsidP="005E74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43D" w:rsidRPr="005E743D" w:rsidRDefault="005E74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743D" w:rsidRPr="005E743D" w:rsidRDefault="005E74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5E743D" w:rsidRPr="00D53F7F" w:rsidTr="0075778F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3D" w:rsidRPr="00D53F7F" w:rsidRDefault="005E743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3D" w:rsidRPr="00D53F7F" w:rsidRDefault="005E743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3D" w:rsidRPr="00D53F7F" w:rsidRDefault="005E743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3D" w:rsidRPr="00D53F7F" w:rsidRDefault="005E743D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43D" w:rsidRPr="005E743D" w:rsidRDefault="005E74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743D" w:rsidRPr="005E743D" w:rsidRDefault="005E74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</w:tr>
      <w:tr w:rsidR="005E743D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3D" w:rsidRPr="00D53F7F" w:rsidRDefault="005E743D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3D" w:rsidRPr="00D53F7F" w:rsidRDefault="005E743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3D" w:rsidRPr="00D53F7F" w:rsidRDefault="005E743D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3D" w:rsidRPr="00D53F7F" w:rsidRDefault="005E743D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43D" w:rsidRPr="005E743D" w:rsidRDefault="005E74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743D" w:rsidRPr="005E743D" w:rsidRDefault="005E74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743D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3D" w:rsidRPr="00D53F7F" w:rsidRDefault="005E743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3D" w:rsidRPr="00D53F7F" w:rsidRDefault="005E743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3D" w:rsidRPr="00D53F7F" w:rsidRDefault="005E743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3D" w:rsidRPr="00D53F7F" w:rsidRDefault="005E743D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43D" w:rsidRPr="005E743D" w:rsidRDefault="005E74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743D" w:rsidRPr="005E743D" w:rsidRDefault="005E74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5E743D" w:rsidRPr="00D53F7F" w:rsidTr="0075778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3D" w:rsidRPr="00D53F7F" w:rsidRDefault="005E743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3D" w:rsidRPr="00D53F7F" w:rsidRDefault="005E743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3D" w:rsidRPr="00D53F7F" w:rsidRDefault="005E743D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3D" w:rsidRPr="00D53F7F" w:rsidRDefault="005E743D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43D" w:rsidRPr="005E743D" w:rsidRDefault="005E74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743D" w:rsidRPr="005E743D" w:rsidRDefault="005E74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582E32">
        <w:rPr>
          <w:rFonts w:ascii="Times New Roman" w:eastAsia="Times New Roman" w:hAnsi="Times New Roman" w:cs="Times New Roman"/>
          <w:sz w:val="28"/>
          <w:szCs w:val="28"/>
        </w:rPr>
        <w:t>55,5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82E32" w:rsidRPr="00582E3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82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82E32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17E99">
        <w:rPr>
          <w:rFonts w:ascii="Times New Roman" w:eastAsia="Times New Roman" w:hAnsi="Times New Roman" w:cs="Times New Roman"/>
          <w:sz w:val="28"/>
          <w:szCs w:val="28"/>
        </w:rPr>
        <w:t>1,3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C61ACE">
        <w:rPr>
          <w:rFonts w:ascii="Times New Roman" w:eastAsia="Times New Roman" w:hAnsi="Times New Roman" w:cs="Times New Roman"/>
          <w:sz w:val="28"/>
          <w:szCs w:val="28"/>
        </w:rPr>
        <w:t>660,1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61ACE">
        <w:rPr>
          <w:rFonts w:ascii="Times New Roman" w:eastAsia="Times New Roman" w:hAnsi="Times New Roman" w:cs="Times New Roman"/>
          <w:sz w:val="28"/>
          <w:szCs w:val="28"/>
        </w:rPr>
        <w:t>36,2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C61ACE">
        <w:rPr>
          <w:rFonts w:ascii="Times New Roman" w:eastAsia="Times New Roman" w:hAnsi="Times New Roman" w:cs="Times New Roman"/>
          <w:sz w:val="28"/>
          <w:szCs w:val="28"/>
        </w:rPr>
        <w:t>55,5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C61ACE">
        <w:rPr>
          <w:rFonts w:ascii="Times New Roman" w:eastAsia="Times New Roman" w:hAnsi="Times New Roman" w:cs="Times New Roman"/>
          <w:sz w:val="28"/>
          <w:szCs w:val="28"/>
        </w:rPr>
        <w:t xml:space="preserve">30,7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C61ACE">
        <w:rPr>
          <w:rFonts w:ascii="Times New Roman" w:eastAsia="Times New Roman" w:hAnsi="Times New Roman" w:cs="Times New Roman"/>
          <w:sz w:val="28"/>
          <w:szCs w:val="28"/>
        </w:rPr>
        <w:t>38,0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C61ACE">
        <w:rPr>
          <w:rFonts w:ascii="Times New Roman" w:eastAsia="Times New Roman" w:hAnsi="Times New Roman" w:cs="Times New Roman"/>
          <w:sz w:val="28"/>
          <w:szCs w:val="28"/>
        </w:rPr>
        <w:t>2,6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C61ACE">
        <w:rPr>
          <w:rFonts w:ascii="Times New Roman" w:eastAsia="Times New Roman" w:hAnsi="Times New Roman" w:cs="Times New Roman"/>
          <w:sz w:val="28"/>
          <w:szCs w:val="28"/>
        </w:rPr>
        <w:t>259,9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9F70C8">
        <w:rPr>
          <w:rFonts w:ascii="Times New Roman" w:eastAsia="Times New Roman" w:hAnsi="Times New Roman" w:cs="Times New Roman"/>
          <w:sz w:val="28"/>
          <w:szCs w:val="28"/>
        </w:rPr>
        <w:t>80,6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9F70C8">
        <w:rPr>
          <w:rFonts w:ascii="Times New Roman" w:eastAsia="Times New Roman" w:hAnsi="Times New Roman" w:cs="Times New Roman"/>
          <w:sz w:val="28"/>
          <w:szCs w:val="28"/>
        </w:rPr>
        <w:t>21,8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9F70C8">
        <w:rPr>
          <w:rFonts w:ascii="Times New Roman" w:eastAsia="Times New Roman" w:hAnsi="Times New Roman" w:cs="Times New Roman"/>
          <w:sz w:val="28"/>
          <w:szCs w:val="28"/>
        </w:rPr>
        <w:t>222,8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9F70C8">
        <w:rPr>
          <w:rFonts w:ascii="Times New Roman" w:eastAsia="Times New Roman" w:hAnsi="Times New Roman" w:cs="Times New Roman"/>
          <w:sz w:val="28"/>
          <w:szCs w:val="28"/>
        </w:rPr>
        <w:t>29,0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9F70C8">
        <w:rPr>
          <w:rFonts w:ascii="Times New Roman" w:eastAsia="Times New Roman" w:hAnsi="Times New Roman" w:cs="Times New Roman"/>
          <w:sz w:val="28"/>
          <w:szCs w:val="28"/>
        </w:rPr>
        <w:t>18,7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433D7F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9F70C8">
        <w:rPr>
          <w:rFonts w:ascii="Times New Roman" w:eastAsia="Times New Roman" w:hAnsi="Times New Roman" w:cs="Times New Roman"/>
          <w:sz w:val="28"/>
          <w:szCs w:val="28"/>
        </w:rPr>
        <w:t xml:space="preserve">16,0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9F70C8">
        <w:rPr>
          <w:rFonts w:ascii="Times New Roman" w:eastAsia="Times New Roman" w:hAnsi="Times New Roman" w:cs="Times New Roman"/>
          <w:sz w:val="28"/>
          <w:szCs w:val="28"/>
        </w:rPr>
        <w:t>41,7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9F70C8">
        <w:rPr>
          <w:rFonts w:ascii="Times New Roman" w:eastAsia="Times New Roman" w:hAnsi="Times New Roman" w:cs="Times New Roman"/>
          <w:sz w:val="28"/>
          <w:szCs w:val="28"/>
        </w:rPr>
        <w:t>1,3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072B3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r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сбалансированный бюджет по доходам и расходам.</w:t>
      </w:r>
    </w:p>
    <w:p w:rsidR="006072B3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изменений внесенных в Решение о бюджете в течение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</w:t>
      </w:r>
      <w:r w:rsidR="001E2C8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 утвержден дефицит бюджета в сумме </w:t>
      </w:r>
      <w:r w:rsidR="001E2C8F">
        <w:rPr>
          <w:rFonts w:ascii="Times New Roman" w:eastAsia="Times New Roman" w:hAnsi="Times New Roman" w:cs="Times New Roman"/>
          <w:sz w:val="28"/>
          <w:szCs w:val="28"/>
        </w:rPr>
        <w:t>237,0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при этом утверждены источники финансирования дефицита бюджета – остатки средств на счету. </w:t>
      </w:r>
    </w:p>
    <w:p w:rsidR="001E2C8F" w:rsidRDefault="001E2C8F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01.01.2020г. составил 237,0 тыс. рублей, на 01.07.2020г. – 9,6 тыс. рублей.</w:t>
      </w:r>
    </w:p>
    <w:p w:rsidR="006072B3" w:rsidRPr="006E64B1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6072B3" w:rsidRPr="006E64B1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1E2C8F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1E2C8F">
        <w:rPr>
          <w:rFonts w:ascii="Times New Roman" w:eastAsia="Times New Roman" w:hAnsi="Times New Roman" w:cs="Times New Roman"/>
          <w:sz w:val="28"/>
          <w:szCs w:val="28"/>
        </w:rPr>
        <w:t xml:space="preserve">227,4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506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B6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061">
        <w:rPr>
          <w:rFonts w:ascii="Times New Roman" w:eastAsia="Times New Roman" w:hAnsi="Times New Roman" w:cs="Times New Roman"/>
          <w:sz w:val="28"/>
          <w:szCs w:val="28"/>
        </w:rPr>
        <w:t xml:space="preserve">46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и плановый период 20</w:t>
      </w:r>
      <w:r w:rsidR="00CE2E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годов» 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82E76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2E7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75778F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778F" w:rsidRPr="0075778F">
        <w:rPr>
          <w:rFonts w:ascii="Times New Roman" w:eastAsia="Times New Roman" w:hAnsi="Times New Roman" w:cs="Times New Roman"/>
          <w:sz w:val="28"/>
          <w:szCs w:val="28"/>
        </w:rPr>
        <w:t>«Развитие малого и среднего предпринимательства на территории Дубровского сельского поселения на 2020-2022 годы»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2B51FA">
        <w:rPr>
          <w:rFonts w:ascii="Times New Roman" w:eastAsia="Times New Roman" w:hAnsi="Times New Roman" w:cs="Times New Roman"/>
          <w:sz w:val="28"/>
          <w:szCs w:val="28"/>
        </w:rPr>
        <w:t>3032,1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2B51F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D72E12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6B0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D72E12" w:rsidRPr="008E30C7" w:rsidTr="00D72E12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12" w:rsidRPr="008E30C7" w:rsidRDefault="00D72E12" w:rsidP="00C474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12" w:rsidRPr="00D72E12" w:rsidRDefault="00D72E1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E12">
              <w:rPr>
                <w:rFonts w:ascii="Times New Roman" w:eastAsia="Times New Roman" w:hAnsi="Times New Roman" w:cs="Times New Roman"/>
                <w:sz w:val="20"/>
                <w:szCs w:val="20"/>
              </w:rPr>
              <w:t>2949,3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12" w:rsidRPr="00D72E12" w:rsidRDefault="00D72E12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12" w:rsidRPr="00D72E12" w:rsidRDefault="00D72E12" w:rsidP="004F2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E12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</w:tr>
      <w:tr w:rsidR="00D72E12" w:rsidRPr="008E30C7" w:rsidTr="00D72E12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12" w:rsidRPr="008E30C7" w:rsidRDefault="00D72E12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12" w:rsidRPr="00D72E12" w:rsidRDefault="00D72E1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E12">
              <w:rPr>
                <w:rFonts w:ascii="Times New Roman" w:eastAsia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12" w:rsidRPr="00D72E12" w:rsidRDefault="00D72E12" w:rsidP="00D3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E12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12" w:rsidRPr="00D72E12" w:rsidRDefault="00D72E12" w:rsidP="004F2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E12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D72E12" w:rsidRPr="008E30C7" w:rsidTr="00D72E12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12" w:rsidRPr="008E30C7" w:rsidRDefault="00D72E12" w:rsidP="00C474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малого и среднего предпринимательства на территории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12" w:rsidRPr="00D72E12" w:rsidRDefault="00D72E1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E1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12" w:rsidRPr="00D72E12" w:rsidRDefault="00D72E12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2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12" w:rsidRPr="00D72E12" w:rsidRDefault="00D72E12" w:rsidP="004F2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E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2E12" w:rsidRPr="008E30C7" w:rsidTr="00D72E12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12" w:rsidRPr="008E30C7" w:rsidRDefault="00D72E1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12" w:rsidRPr="00D72E12" w:rsidRDefault="00D72E1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12" w:rsidRPr="00D72E12" w:rsidRDefault="00D72E12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12" w:rsidRPr="00D72E12" w:rsidRDefault="00D72E12" w:rsidP="004F2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E12">
              <w:rPr>
                <w:rFonts w:ascii="Times New Roman" w:hAnsi="Times New Roman" w:cs="Times New Roman"/>
                <w:b/>
                <w:sz w:val="20"/>
                <w:szCs w:val="20"/>
              </w:rPr>
              <w:t>39,2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D35191">
        <w:rPr>
          <w:rFonts w:ascii="Times New Roman" w:hAnsi="Times New Roman"/>
          <w:sz w:val="28"/>
          <w:szCs w:val="28"/>
        </w:rPr>
        <w:t>1189,0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235E56">
        <w:rPr>
          <w:rFonts w:ascii="Times New Roman" w:hAnsi="Times New Roman"/>
          <w:sz w:val="28"/>
          <w:szCs w:val="28"/>
        </w:rPr>
        <w:t>39,2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</w:t>
      </w:r>
      <w:r w:rsidR="00235E56">
        <w:rPr>
          <w:rFonts w:ascii="Times New Roman" w:hAnsi="Times New Roman"/>
          <w:sz w:val="28"/>
          <w:szCs w:val="28"/>
        </w:rPr>
        <w:t>01</w:t>
      </w:r>
      <w:r w:rsidR="0051219C">
        <w:rPr>
          <w:rFonts w:ascii="Times New Roman" w:hAnsi="Times New Roman"/>
          <w:sz w:val="28"/>
          <w:szCs w:val="28"/>
        </w:rPr>
        <w:t xml:space="preserve">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r w:rsidR="00A419D0">
        <w:rPr>
          <w:rFonts w:ascii="Times New Roman" w:eastAsia="Times New Roman" w:hAnsi="Times New Roman" w:cs="Times New Roman"/>
          <w:sz w:val="28"/>
          <w:szCs w:val="28"/>
        </w:rPr>
        <w:t xml:space="preserve">Дубровского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E7311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731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512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235E56">
        <w:rPr>
          <w:rFonts w:ascii="Times New Roman" w:hAnsi="Times New Roman"/>
          <w:sz w:val="28"/>
          <w:szCs w:val="28"/>
        </w:rPr>
        <w:t>39,3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D35191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D35191">
        <w:rPr>
          <w:rFonts w:ascii="Times New Roman" w:hAnsi="Times New Roman"/>
          <w:sz w:val="28"/>
          <w:szCs w:val="28"/>
        </w:rPr>
        <w:t xml:space="preserve">запланированы в сумме 5,5 тыс. Рублей, исполнены </w:t>
      </w:r>
      <w:r w:rsidRPr="006E64B1">
        <w:rPr>
          <w:rFonts w:ascii="Times New Roman" w:hAnsi="Times New Roman"/>
          <w:sz w:val="28"/>
          <w:szCs w:val="28"/>
        </w:rPr>
        <w:t xml:space="preserve">в </w:t>
      </w:r>
      <w:r w:rsidR="006B0232">
        <w:rPr>
          <w:rFonts w:ascii="Times New Roman" w:hAnsi="Times New Roman"/>
          <w:sz w:val="28"/>
          <w:szCs w:val="28"/>
        </w:rPr>
        <w:t>1 полугоди</w:t>
      </w:r>
      <w:r w:rsidR="00D35191">
        <w:rPr>
          <w:rFonts w:ascii="Times New Roman" w:hAnsi="Times New Roman"/>
          <w:sz w:val="28"/>
          <w:szCs w:val="28"/>
        </w:rPr>
        <w:t>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20E31">
        <w:rPr>
          <w:rFonts w:ascii="Times New Roman" w:hAnsi="Times New Roman"/>
          <w:sz w:val="28"/>
          <w:szCs w:val="28"/>
        </w:rPr>
        <w:t>20</w:t>
      </w:r>
      <w:r w:rsidR="00AD7B9A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</w:t>
      </w:r>
      <w:r w:rsidR="00D35191">
        <w:rPr>
          <w:rFonts w:ascii="Times New Roman" w:hAnsi="Times New Roman"/>
          <w:sz w:val="28"/>
          <w:szCs w:val="28"/>
        </w:rPr>
        <w:t xml:space="preserve"> в сумме 0,5 тыс. рублей, что составляет 9,0 от сводной бюджетной росписи.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34407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 представленной квартальной бюджетной отчетности </w:t>
      </w:r>
      <w:r w:rsidR="00344075" w:rsidRPr="003440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 в полной мере соответствует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Инструкцией №191н, утвержденной приказом Минфина России от 28.12.2010 года</w:t>
      </w:r>
      <w:r w:rsidR="003440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4075" w:rsidRPr="0013539F" w:rsidRDefault="00344075" w:rsidP="00344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- не представлены формы: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0503117-НП «Отчет об исполнении бюджета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национальны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ам»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0503128-НП «Отчет о бюджетных обязательствах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национальны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ам»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ф. 0503296 «Сведения об исполнении судебных решений по денежным обязательствам», ф. 0503184 «Справка о суммах консолидируемых поступлений, подлежащих зачислению на счет бюджета» и п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ричина их непредставления в пояснительной записке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0503160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не указана.</w:t>
      </w:r>
      <w:proofErr w:type="gramEnd"/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A08" w:rsidRPr="00E975B3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6B0232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A419D0">
        <w:rPr>
          <w:rFonts w:ascii="Times New Roman" w:hAnsi="Times New Roman"/>
          <w:sz w:val="28"/>
          <w:szCs w:val="28"/>
        </w:rPr>
        <w:t>2800,6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A419D0">
        <w:rPr>
          <w:rFonts w:ascii="Times New Roman" w:hAnsi="Times New Roman"/>
          <w:sz w:val="28"/>
          <w:szCs w:val="28"/>
        </w:rPr>
        <w:t>30</w:t>
      </w:r>
      <w:r w:rsidR="00D8166F">
        <w:rPr>
          <w:rFonts w:ascii="Times New Roman" w:hAnsi="Times New Roman"/>
          <w:sz w:val="28"/>
          <w:szCs w:val="28"/>
        </w:rPr>
        <w:t>37,6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A419D0">
        <w:rPr>
          <w:rFonts w:ascii="Times New Roman" w:hAnsi="Times New Roman"/>
          <w:sz w:val="28"/>
          <w:szCs w:val="28"/>
        </w:rPr>
        <w:t>2</w:t>
      </w:r>
      <w:r w:rsidR="00D8166F">
        <w:rPr>
          <w:rFonts w:ascii="Times New Roman" w:hAnsi="Times New Roman"/>
          <w:sz w:val="28"/>
          <w:szCs w:val="28"/>
        </w:rPr>
        <w:t>37,0</w:t>
      </w:r>
      <w:r w:rsidR="00A419D0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6B0232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D8166F">
        <w:rPr>
          <w:rFonts w:ascii="Times New Roman" w:hAnsi="Times New Roman"/>
          <w:sz w:val="28"/>
          <w:szCs w:val="28"/>
        </w:rPr>
        <w:t>962,1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D8166F">
        <w:rPr>
          <w:rFonts w:ascii="Times New Roman" w:hAnsi="Times New Roman"/>
          <w:sz w:val="28"/>
          <w:szCs w:val="28"/>
        </w:rPr>
        <w:t>34,4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D8166F">
        <w:rPr>
          <w:rFonts w:ascii="Times New Roman" w:hAnsi="Times New Roman"/>
          <w:sz w:val="28"/>
          <w:szCs w:val="28"/>
        </w:rPr>
        <w:t>1189,5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D8166F">
        <w:rPr>
          <w:rFonts w:ascii="Times New Roman" w:hAnsi="Times New Roman"/>
          <w:sz w:val="28"/>
          <w:szCs w:val="28"/>
        </w:rPr>
        <w:t>39,2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D8166F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A419D0">
        <w:rPr>
          <w:rFonts w:ascii="Times New Roman" w:hAnsi="Times New Roman"/>
          <w:sz w:val="28"/>
          <w:szCs w:val="28"/>
        </w:rPr>
        <w:t xml:space="preserve">  </w:t>
      </w:r>
      <w:r w:rsidR="00D8166F">
        <w:rPr>
          <w:rFonts w:ascii="Times New Roman" w:hAnsi="Times New Roman"/>
          <w:sz w:val="28"/>
          <w:szCs w:val="28"/>
        </w:rPr>
        <w:t>227,4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235E56" w:rsidRDefault="009D7654" w:rsidP="009D76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35E56"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235E56">
        <w:rPr>
          <w:rFonts w:ascii="Times New Roman" w:hAnsi="Times New Roman"/>
          <w:sz w:val="28"/>
          <w:szCs w:val="28"/>
        </w:rPr>
        <w:t>1189,0</w:t>
      </w:r>
      <w:r w:rsidR="00235E56"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235E56">
        <w:rPr>
          <w:rFonts w:ascii="Times New Roman" w:hAnsi="Times New Roman"/>
          <w:sz w:val="28"/>
          <w:szCs w:val="28"/>
        </w:rPr>
        <w:t>39,2</w:t>
      </w:r>
      <w:r w:rsidR="00235E56"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235E56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01 </w:t>
      </w:r>
      <w:r w:rsidR="00235E56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r w:rsidR="00235E56">
        <w:rPr>
          <w:rFonts w:ascii="Times New Roman" w:eastAsia="Times New Roman" w:hAnsi="Times New Roman" w:cs="Times New Roman"/>
          <w:sz w:val="28"/>
          <w:szCs w:val="28"/>
        </w:rPr>
        <w:t xml:space="preserve">Дубровского </w:t>
      </w:r>
      <w:r w:rsidR="00235E56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235E5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35E56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35E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5E56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235E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35E56">
        <w:rPr>
          <w:rFonts w:ascii="Times New Roman" w:hAnsi="Times New Roman"/>
          <w:sz w:val="28"/>
          <w:szCs w:val="28"/>
        </w:rPr>
        <w:t>- 39,3%.</w:t>
      </w:r>
    </w:p>
    <w:p w:rsidR="00235E56" w:rsidRDefault="00235E56" w:rsidP="00235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>
        <w:rPr>
          <w:rFonts w:ascii="Times New Roman" w:hAnsi="Times New Roman"/>
          <w:sz w:val="28"/>
          <w:szCs w:val="28"/>
        </w:rPr>
        <w:t xml:space="preserve">запланированы в сумме 5,5 тыс. Рублей, исполнены </w:t>
      </w:r>
      <w:r w:rsidRPr="006E64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 полугодии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сумме 0,5 тыс. рублей, что составляет 9,0 от сводной бюджетной росписи.</w:t>
      </w:r>
    </w:p>
    <w:p w:rsidR="00B61F2F" w:rsidRDefault="009D7654" w:rsidP="00B6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61F2F">
        <w:rPr>
          <w:rFonts w:ascii="Times New Roman" w:eastAsia="Times New Roman" w:hAnsi="Times New Roman" w:cs="Times New Roman"/>
          <w:sz w:val="28"/>
          <w:szCs w:val="28"/>
        </w:rPr>
        <w:t>Установлено, что с</w:t>
      </w:r>
      <w:r w:rsidR="00B61F2F" w:rsidRPr="006E64B1">
        <w:rPr>
          <w:rFonts w:ascii="Times New Roman" w:eastAsia="Times New Roman" w:hAnsi="Times New Roman" w:cs="Times New Roman"/>
          <w:sz w:val="28"/>
          <w:szCs w:val="28"/>
        </w:rPr>
        <w:t xml:space="preserve">остав представленной квартальной бюджетной отчетности </w:t>
      </w:r>
      <w:r w:rsidR="00B61F2F" w:rsidRPr="003440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 в полной мере соответствует </w:t>
      </w:r>
      <w:r w:rsidR="00B61F2F" w:rsidRPr="006E64B1">
        <w:rPr>
          <w:rFonts w:ascii="Times New Roman" w:eastAsia="Times New Roman" w:hAnsi="Times New Roman" w:cs="Times New Roman"/>
          <w:sz w:val="28"/>
          <w:szCs w:val="28"/>
        </w:rPr>
        <w:t>Инструкцией №191н</w:t>
      </w:r>
      <w:r w:rsidR="00B61F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1F2F" w:rsidRPr="0013539F" w:rsidRDefault="00B61F2F" w:rsidP="00B61F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- не представлены формы: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0503117-НП «Отчет об исполнении бюджета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национальны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ам»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0503128-НП «Отчет о бюджетных обязательствах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национальны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ам», ф. 0503296 «Сведения об исполнении судебных решений по денежным обязательствам», ф. 0503184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«Справка о суммах консолидируемых поступлений, подлежащих зачислению на счет бюджета» и п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ричина их непредставления в пояснительной записке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0503160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не указана.</w:t>
      </w:r>
      <w:proofErr w:type="gramEnd"/>
    </w:p>
    <w:p w:rsidR="00EC65F1" w:rsidRDefault="00757554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C5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      </w:t>
      </w:r>
      <w:r w:rsidR="009D7654" w:rsidRPr="009D7654">
        <w:rPr>
          <w:rFonts w:ascii="Times New Roman" w:eastAsia="Times New Roman" w:hAnsi="Times New Roman" w:cs="Times New Roman"/>
          <w:spacing w:val="-6"/>
          <w:sz w:val="28"/>
          <w:szCs w:val="28"/>
        </w:rPr>
        <w:t>5</w:t>
      </w:r>
      <w:r w:rsidR="00403855" w:rsidRPr="009D7654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sz w:val="28"/>
          <w:szCs w:val="28"/>
        </w:rPr>
        <w:t xml:space="preserve"> Отчет подготовлен в рамках полномочий </w:t>
      </w:r>
      <w:r w:rsidR="00BB466B">
        <w:rPr>
          <w:rFonts w:ascii="Times New Roman" w:hAnsi="Times New Roman"/>
          <w:sz w:val="28"/>
          <w:szCs w:val="28"/>
        </w:rPr>
        <w:t>Дубровской</w:t>
      </w:r>
      <w:r w:rsidR="00403855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r w:rsidR="00BB466B">
        <w:rPr>
          <w:rFonts w:ascii="Times New Roman" w:hAnsi="Times New Roman"/>
          <w:sz w:val="28"/>
          <w:szCs w:val="28"/>
        </w:rPr>
        <w:t>Дубровской</w:t>
      </w:r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</w:t>
      </w:r>
      <w:r w:rsidR="002B69C8">
        <w:rPr>
          <w:rFonts w:ascii="Times New Roman" w:eastAsia="Times New Roman" w:hAnsi="Times New Roman" w:cs="Times New Roman"/>
          <w:sz w:val="28"/>
          <w:szCs w:val="28"/>
        </w:rPr>
        <w:t>имать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</w:t>
      </w:r>
      <w:r w:rsidR="002B69C8">
        <w:rPr>
          <w:rFonts w:ascii="Times New Roman" w:eastAsia="Times New Roman" w:hAnsi="Times New Roman" w:cs="Times New Roman"/>
          <w:sz w:val="28"/>
          <w:szCs w:val="28"/>
        </w:rPr>
        <w:t>има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bookmarkStart w:id="0" w:name="_GoBack"/>
      <w:bookmarkEnd w:id="0"/>
      <w:r w:rsidRPr="002E5354">
        <w:rPr>
          <w:rFonts w:ascii="Times New Roman" w:eastAsia="Times New Roman" w:hAnsi="Times New Roman" w:cs="Times New Roman"/>
          <w:sz w:val="28"/>
          <w:szCs w:val="28"/>
        </w:rPr>
        <w:t>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20E17"/>
    <w:rsid w:val="000241B8"/>
    <w:rsid w:val="00053102"/>
    <w:rsid w:val="0005697A"/>
    <w:rsid w:val="00057D42"/>
    <w:rsid w:val="00071904"/>
    <w:rsid w:val="00075EC4"/>
    <w:rsid w:val="00077E13"/>
    <w:rsid w:val="0008164A"/>
    <w:rsid w:val="00084044"/>
    <w:rsid w:val="0009072C"/>
    <w:rsid w:val="00097149"/>
    <w:rsid w:val="000B6FF9"/>
    <w:rsid w:val="000C30E9"/>
    <w:rsid w:val="000D1C4C"/>
    <w:rsid w:val="000D6D74"/>
    <w:rsid w:val="000E5061"/>
    <w:rsid w:val="000E67E6"/>
    <w:rsid w:val="000F2B47"/>
    <w:rsid w:val="0010508A"/>
    <w:rsid w:val="00112C0C"/>
    <w:rsid w:val="00155B06"/>
    <w:rsid w:val="001752ED"/>
    <w:rsid w:val="001766B2"/>
    <w:rsid w:val="001848E2"/>
    <w:rsid w:val="001B60B8"/>
    <w:rsid w:val="001C3732"/>
    <w:rsid w:val="001C3A87"/>
    <w:rsid w:val="001D1CD6"/>
    <w:rsid w:val="001D31F7"/>
    <w:rsid w:val="001D3FF8"/>
    <w:rsid w:val="001D6A30"/>
    <w:rsid w:val="001E2449"/>
    <w:rsid w:val="001E2C8F"/>
    <w:rsid w:val="001F0D71"/>
    <w:rsid w:val="001F78B3"/>
    <w:rsid w:val="00205780"/>
    <w:rsid w:val="002145BB"/>
    <w:rsid w:val="00217E99"/>
    <w:rsid w:val="00221F0A"/>
    <w:rsid w:val="00232437"/>
    <w:rsid w:val="0023431C"/>
    <w:rsid w:val="00235E56"/>
    <w:rsid w:val="00236E22"/>
    <w:rsid w:val="00247910"/>
    <w:rsid w:val="00250D92"/>
    <w:rsid w:val="002546D1"/>
    <w:rsid w:val="002555C4"/>
    <w:rsid w:val="00255813"/>
    <w:rsid w:val="00263622"/>
    <w:rsid w:val="00267FCD"/>
    <w:rsid w:val="00274DAB"/>
    <w:rsid w:val="00290AF8"/>
    <w:rsid w:val="002A4E8C"/>
    <w:rsid w:val="002B51FA"/>
    <w:rsid w:val="002B69C8"/>
    <w:rsid w:val="002C102C"/>
    <w:rsid w:val="002C59CC"/>
    <w:rsid w:val="002C6BD8"/>
    <w:rsid w:val="002E5354"/>
    <w:rsid w:val="00327E8C"/>
    <w:rsid w:val="00334021"/>
    <w:rsid w:val="00344075"/>
    <w:rsid w:val="0036085D"/>
    <w:rsid w:val="00366BA3"/>
    <w:rsid w:val="00377FD4"/>
    <w:rsid w:val="003A3A17"/>
    <w:rsid w:val="003A76A8"/>
    <w:rsid w:val="003B06CF"/>
    <w:rsid w:val="003B45F6"/>
    <w:rsid w:val="003C730A"/>
    <w:rsid w:val="003C7D41"/>
    <w:rsid w:val="003F4FDD"/>
    <w:rsid w:val="004023DF"/>
    <w:rsid w:val="00403855"/>
    <w:rsid w:val="00406641"/>
    <w:rsid w:val="0041001D"/>
    <w:rsid w:val="00423084"/>
    <w:rsid w:val="00433D7F"/>
    <w:rsid w:val="004378D4"/>
    <w:rsid w:val="004521E3"/>
    <w:rsid w:val="00454B40"/>
    <w:rsid w:val="004807C2"/>
    <w:rsid w:val="004903F7"/>
    <w:rsid w:val="00496267"/>
    <w:rsid w:val="004C38F0"/>
    <w:rsid w:val="004D2E6B"/>
    <w:rsid w:val="004E4E96"/>
    <w:rsid w:val="004E60D1"/>
    <w:rsid w:val="004F2A7F"/>
    <w:rsid w:val="005061C7"/>
    <w:rsid w:val="0051219C"/>
    <w:rsid w:val="00521D9A"/>
    <w:rsid w:val="00527A56"/>
    <w:rsid w:val="00531D37"/>
    <w:rsid w:val="00541651"/>
    <w:rsid w:val="00542426"/>
    <w:rsid w:val="005634CD"/>
    <w:rsid w:val="0057031D"/>
    <w:rsid w:val="00575F24"/>
    <w:rsid w:val="00582E32"/>
    <w:rsid w:val="0058610B"/>
    <w:rsid w:val="005925CC"/>
    <w:rsid w:val="005978F1"/>
    <w:rsid w:val="005A7EFB"/>
    <w:rsid w:val="005B62D9"/>
    <w:rsid w:val="005C2A21"/>
    <w:rsid w:val="005C554E"/>
    <w:rsid w:val="005C56B5"/>
    <w:rsid w:val="005D67D5"/>
    <w:rsid w:val="005E743D"/>
    <w:rsid w:val="005F0E13"/>
    <w:rsid w:val="005F31BF"/>
    <w:rsid w:val="005F6B34"/>
    <w:rsid w:val="00600D56"/>
    <w:rsid w:val="006058B9"/>
    <w:rsid w:val="006072B3"/>
    <w:rsid w:val="00612290"/>
    <w:rsid w:val="00612B4D"/>
    <w:rsid w:val="00640C81"/>
    <w:rsid w:val="00646C2D"/>
    <w:rsid w:val="006550E1"/>
    <w:rsid w:val="00671E27"/>
    <w:rsid w:val="00681406"/>
    <w:rsid w:val="006A454D"/>
    <w:rsid w:val="006B0232"/>
    <w:rsid w:val="006D184F"/>
    <w:rsid w:val="006D6899"/>
    <w:rsid w:val="006D7595"/>
    <w:rsid w:val="006E42C3"/>
    <w:rsid w:val="006E64B1"/>
    <w:rsid w:val="00706985"/>
    <w:rsid w:val="00706C2B"/>
    <w:rsid w:val="00721F1D"/>
    <w:rsid w:val="007327A9"/>
    <w:rsid w:val="00735FF7"/>
    <w:rsid w:val="00744F82"/>
    <w:rsid w:val="00745C67"/>
    <w:rsid w:val="00757554"/>
    <w:rsid w:val="0075778F"/>
    <w:rsid w:val="007765F4"/>
    <w:rsid w:val="0078003F"/>
    <w:rsid w:val="00782E76"/>
    <w:rsid w:val="00796FA2"/>
    <w:rsid w:val="00797275"/>
    <w:rsid w:val="007A360D"/>
    <w:rsid w:val="007B4B92"/>
    <w:rsid w:val="007B53DD"/>
    <w:rsid w:val="007B6625"/>
    <w:rsid w:val="007C1628"/>
    <w:rsid w:val="007E084F"/>
    <w:rsid w:val="007E1244"/>
    <w:rsid w:val="00800F7C"/>
    <w:rsid w:val="008165E2"/>
    <w:rsid w:val="008213CC"/>
    <w:rsid w:val="00823C3A"/>
    <w:rsid w:val="0083054F"/>
    <w:rsid w:val="00841888"/>
    <w:rsid w:val="0084732A"/>
    <w:rsid w:val="0086589F"/>
    <w:rsid w:val="00873E87"/>
    <w:rsid w:val="008830F7"/>
    <w:rsid w:val="0088677D"/>
    <w:rsid w:val="00893C95"/>
    <w:rsid w:val="008A4FED"/>
    <w:rsid w:val="008C01F6"/>
    <w:rsid w:val="008D74F0"/>
    <w:rsid w:val="008E30C7"/>
    <w:rsid w:val="008E5704"/>
    <w:rsid w:val="00911787"/>
    <w:rsid w:val="0092570B"/>
    <w:rsid w:val="00927085"/>
    <w:rsid w:val="0094335B"/>
    <w:rsid w:val="00943C84"/>
    <w:rsid w:val="009663BC"/>
    <w:rsid w:val="00967FEC"/>
    <w:rsid w:val="00973645"/>
    <w:rsid w:val="0098341C"/>
    <w:rsid w:val="00996D1A"/>
    <w:rsid w:val="0099732F"/>
    <w:rsid w:val="009A1CC9"/>
    <w:rsid w:val="009B4461"/>
    <w:rsid w:val="009B64D1"/>
    <w:rsid w:val="009B714B"/>
    <w:rsid w:val="009C15AE"/>
    <w:rsid w:val="009C1FB8"/>
    <w:rsid w:val="009C2C13"/>
    <w:rsid w:val="009D2D56"/>
    <w:rsid w:val="009D45DA"/>
    <w:rsid w:val="009D5A08"/>
    <w:rsid w:val="009D73FA"/>
    <w:rsid w:val="009D7654"/>
    <w:rsid w:val="009F18D3"/>
    <w:rsid w:val="009F4491"/>
    <w:rsid w:val="009F6E7F"/>
    <w:rsid w:val="009F70C8"/>
    <w:rsid w:val="00A0496A"/>
    <w:rsid w:val="00A13580"/>
    <w:rsid w:val="00A21CFE"/>
    <w:rsid w:val="00A259E5"/>
    <w:rsid w:val="00A26F95"/>
    <w:rsid w:val="00A419D0"/>
    <w:rsid w:val="00A4461C"/>
    <w:rsid w:val="00A51233"/>
    <w:rsid w:val="00A817C1"/>
    <w:rsid w:val="00A94632"/>
    <w:rsid w:val="00AA1AA0"/>
    <w:rsid w:val="00AB49EC"/>
    <w:rsid w:val="00AC0701"/>
    <w:rsid w:val="00AC2C1E"/>
    <w:rsid w:val="00AD0730"/>
    <w:rsid w:val="00AD2E03"/>
    <w:rsid w:val="00AD54C7"/>
    <w:rsid w:val="00AD7B9A"/>
    <w:rsid w:val="00AE35FE"/>
    <w:rsid w:val="00AE59E9"/>
    <w:rsid w:val="00B15BEC"/>
    <w:rsid w:val="00B32E27"/>
    <w:rsid w:val="00B41646"/>
    <w:rsid w:val="00B470B5"/>
    <w:rsid w:val="00B52776"/>
    <w:rsid w:val="00B60480"/>
    <w:rsid w:val="00B61F2F"/>
    <w:rsid w:val="00B847FB"/>
    <w:rsid w:val="00B902C9"/>
    <w:rsid w:val="00BA510A"/>
    <w:rsid w:val="00BB466B"/>
    <w:rsid w:val="00BB4A75"/>
    <w:rsid w:val="00BB55D7"/>
    <w:rsid w:val="00BD16C8"/>
    <w:rsid w:val="00BE2903"/>
    <w:rsid w:val="00BE524C"/>
    <w:rsid w:val="00BF3AF0"/>
    <w:rsid w:val="00C03CA7"/>
    <w:rsid w:val="00C108E4"/>
    <w:rsid w:val="00C20292"/>
    <w:rsid w:val="00C41D5E"/>
    <w:rsid w:val="00C4507A"/>
    <w:rsid w:val="00C47460"/>
    <w:rsid w:val="00C61ACE"/>
    <w:rsid w:val="00C84A2D"/>
    <w:rsid w:val="00C851EE"/>
    <w:rsid w:val="00C8563A"/>
    <w:rsid w:val="00C903B5"/>
    <w:rsid w:val="00CB471E"/>
    <w:rsid w:val="00CD54B3"/>
    <w:rsid w:val="00CE2EEA"/>
    <w:rsid w:val="00CE3A7B"/>
    <w:rsid w:val="00CF0A3B"/>
    <w:rsid w:val="00D301BD"/>
    <w:rsid w:val="00D35191"/>
    <w:rsid w:val="00D36045"/>
    <w:rsid w:val="00D47B01"/>
    <w:rsid w:val="00D53F7F"/>
    <w:rsid w:val="00D61278"/>
    <w:rsid w:val="00D6153E"/>
    <w:rsid w:val="00D63357"/>
    <w:rsid w:val="00D65E49"/>
    <w:rsid w:val="00D712D9"/>
    <w:rsid w:val="00D72E12"/>
    <w:rsid w:val="00D8166F"/>
    <w:rsid w:val="00D92B5F"/>
    <w:rsid w:val="00DA26AA"/>
    <w:rsid w:val="00DA6B6D"/>
    <w:rsid w:val="00DC3A84"/>
    <w:rsid w:val="00DC79CF"/>
    <w:rsid w:val="00DD0D9F"/>
    <w:rsid w:val="00DD0DC0"/>
    <w:rsid w:val="00DD1C8F"/>
    <w:rsid w:val="00DD2EDC"/>
    <w:rsid w:val="00DD5F39"/>
    <w:rsid w:val="00DE3E30"/>
    <w:rsid w:val="00DF55A8"/>
    <w:rsid w:val="00DF561B"/>
    <w:rsid w:val="00E026BF"/>
    <w:rsid w:val="00E02BE5"/>
    <w:rsid w:val="00E10904"/>
    <w:rsid w:val="00E25DAF"/>
    <w:rsid w:val="00E324D2"/>
    <w:rsid w:val="00E334E6"/>
    <w:rsid w:val="00E41EF6"/>
    <w:rsid w:val="00E67D55"/>
    <w:rsid w:val="00E73119"/>
    <w:rsid w:val="00E82D39"/>
    <w:rsid w:val="00E865F5"/>
    <w:rsid w:val="00E87EB6"/>
    <w:rsid w:val="00E92C93"/>
    <w:rsid w:val="00EA0EA5"/>
    <w:rsid w:val="00EC0EFD"/>
    <w:rsid w:val="00EC51B4"/>
    <w:rsid w:val="00EC65F1"/>
    <w:rsid w:val="00F11809"/>
    <w:rsid w:val="00F20E31"/>
    <w:rsid w:val="00F24AF9"/>
    <w:rsid w:val="00F32C11"/>
    <w:rsid w:val="00F33352"/>
    <w:rsid w:val="00F56247"/>
    <w:rsid w:val="00F63CF7"/>
    <w:rsid w:val="00F65D48"/>
    <w:rsid w:val="00F75EDE"/>
    <w:rsid w:val="00F84047"/>
    <w:rsid w:val="00F93AA4"/>
    <w:rsid w:val="00FC549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49CC-CE34-49D8-9A99-0E2172C2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9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307</cp:revision>
  <dcterms:created xsi:type="dcterms:W3CDTF">2018-04-16T10:39:00Z</dcterms:created>
  <dcterms:modified xsi:type="dcterms:W3CDTF">2020-08-27T13:42:00Z</dcterms:modified>
</cp:coreProperties>
</file>