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палата Суражского муниципального района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56A71" w:rsidRPr="00656A71" w:rsidRDefault="00656A71" w:rsidP="00656A7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56A71" w:rsidRPr="00656A71" w:rsidRDefault="00656A71" w:rsidP="00656A71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656A71" w:rsidRPr="00656A71" w:rsidRDefault="00656A71" w:rsidP="00656A71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656A71" w:rsidRPr="00656A71" w:rsidRDefault="00C838B8" w:rsidP="00656A71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B2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годовой отчет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656A71"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исполнении бюджета</w:t>
      </w:r>
    </w:p>
    <w:p w:rsidR="00656A71" w:rsidRPr="00656A71" w:rsidRDefault="00656A71" w:rsidP="00656A71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муниципального образования «город Сураж» за 201</w:t>
      </w:r>
      <w:r w:rsidR="00C838B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56A71" w:rsidRPr="00656A71" w:rsidRDefault="00C838B8" w:rsidP="0065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1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144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</w:t>
      </w:r>
      <w:r w:rsidR="001A0A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 г. Сураж</w:t>
      </w:r>
    </w:p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719A" w:rsidRPr="00C94902" w:rsidRDefault="002D719A" w:rsidP="002D7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1. Основание для проведения экспертно-аналитического мероприятия: </w:t>
      </w:r>
      <w:r w:rsidRPr="00C94902">
        <w:rPr>
          <w:rFonts w:ascii="Times New Roman" w:eastAsia="Times New Roman" w:hAnsi="Times New Roman" w:cs="Times New Roman"/>
          <w:sz w:val="28"/>
          <w:szCs w:val="28"/>
        </w:rPr>
        <w:t>пункт 1.3.2</w:t>
      </w:r>
      <w:r w:rsidRPr="00C949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4902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палаты Суражского муниципального района на 2019 год, утвержденного Приказом Контрольно-счетной палаты Суражского муниципального района от 27 декабря 2019 года № 14, Положением «О Контрольно-счетной палате», принятым согласно решения Суражского районного Совета народных депутатов №59 от 26.12.2014г., приказ № 6 от 30.03.2020 года о проведении экспертно-аналитического мероприятия. </w:t>
      </w:r>
    </w:p>
    <w:p w:rsidR="002D719A" w:rsidRPr="00C94902" w:rsidRDefault="002D719A" w:rsidP="00C94902">
      <w:pPr>
        <w:tabs>
          <w:tab w:val="left" w:pos="72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 исполнении бюджета муниципального образования </w:t>
      </w:r>
      <w:r w:rsidRPr="00C94902">
        <w:rPr>
          <w:rFonts w:ascii="Times New Roman" w:hAnsi="Times New Roman" w:cs="Times New Roman"/>
          <w:sz w:val="28"/>
          <w:szCs w:val="28"/>
        </w:rPr>
        <w:t>«город Сураж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4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содержащие информацию об исполнении бюджета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2019 год</w:t>
      </w:r>
      <w:r w:rsidRPr="00C94902">
        <w:rPr>
          <w:rFonts w:ascii="Times New Roman" w:eastAsia="Calibri" w:hAnsi="Times New Roman" w:cs="Times New Roman"/>
          <w:sz w:val="28"/>
          <w:szCs w:val="28"/>
        </w:rPr>
        <w:t>.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9A" w:rsidRPr="00C94902" w:rsidRDefault="002D719A" w:rsidP="00C949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4902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BED"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proofErr w:type="gramEnd"/>
      <w:r w:rsidR="00851BED"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851BED" w:rsidRPr="00C94902">
        <w:rPr>
          <w:rFonts w:ascii="Times New Roman" w:hAnsi="Times New Roman" w:cs="Times New Roman"/>
          <w:sz w:val="28"/>
          <w:szCs w:val="28"/>
        </w:rPr>
        <w:t>«город Сураж</w:t>
      </w:r>
      <w:r w:rsidR="00851BED"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2D719A" w:rsidRPr="00C94902" w:rsidRDefault="002D719A" w:rsidP="00D9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sz w:val="28"/>
          <w:szCs w:val="28"/>
        </w:rPr>
        <w:t xml:space="preserve">4.1. Цель 1. 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Оценить основные показатели бюджетной отчетности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sz w:val="28"/>
          <w:szCs w:val="28"/>
        </w:rPr>
        <w:t>Вопросы: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4.1.1. Провести анализ исполнения бюджета в разрезе доходных источников.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4.1.2. Провести анализ исполнения бюджета по расходам: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разделам и подразделам бюджетной классификации;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ведомственной структуре расходов.</w:t>
      </w:r>
    </w:p>
    <w:p w:rsidR="008D1C21" w:rsidRDefault="008D1C21" w:rsidP="00D931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 w:rsidRPr="008D1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дефицита (профицита) бюджета и источников финансирования дефицита бюджета.</w:t>
      </w:r>
    </w:p>
    <w:p w:rsidR="002D719A" w:rsidRPr="00C94902" w:rsidRDefault="002D719A" w:rsidP="00D9319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внутреннего долга муниципального образования.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дебиторской и кредиторской задолженности.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нефинансовых активов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программной части бюджета.</w:t>
      </w:r>
    </w:p>
    <w:p w:rsidR="00D4149D" w:rsidRPr="00C94902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бюджетных учреждений.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Цель 2. Определить 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полноту бюджетной отчетности, ее соответствие требованиям нормативных правовых актов.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Вопросы: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4.2.1. Провести проверку представленных форм бюджетной отчетности 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br/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4.2.2. 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Цель 3. Определить соблюдение органами местного самоуправления мер, установленных статьей 136 Бюджетного кодекса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Вопросы: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4.3.1. Провести проверку соблюдения установленных ограничений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851BED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4.4. </w:t>
      </w:r>
      <w:r w:rsidR="00851BED"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Цель 4. Оценить итоги внешней проверки в сравнении с предыдущей внешней проверкой.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851BED"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.1. Провести сравнительный анализ итогов настоящей внешней проверки с результатами предыдущей внешней проверки.</w:t>
      </w:r>
    </w:p>
    <w:p w:rsidR="002D719A" w:rsidRPr="00C94902" w:rsidRDefault="002D719A" w:rsidP="00C94902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5. Исследуемый период: </w:t>
      </w:r>
      <w:r w:rsidR="00C94902"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201</w:t>
      </w:r>
      <w:r w:rsidR="00C94902"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год.</w:t>
      </w:r>
    </w:p>
    <w:p w:rsidR="002D719A" w:rsidRPr="00C94902" w:rsidRDefault="002D719A" w:rsidP="002D719A">
      <w:pPr>
        <w:pStyle w:val="3"/>
        <w:spacing w:before="120" w:after="0"/>
        <w:ind w:left="0" w:firstLine="709"/>
        <w:jc w:val="both"/>
        <w:rPr>
          <w:spacing w:val="-10"/>
          <w:sz w:val="28"/>
          <w:szCs w:val="28"/>
        </w:rPr>
      </w:pPr>
      <w:r w:rsidRPr="00C94902">
        <w:rPr>
          <w:b/>
          <w:color w:val="000000"/>
          <w:spacing w:val="-6"/>
          <w:sz w:val="28"/>
          <w:szCs w:val="28"/>
        </w:rPr>
        <w:t xml:space="preserve">6. Сроки проведения </w:t>
      </w:r>
      <w:r w:rsidRPr="00C94902">
        <w:rPr>
          <w:b/>
          <w:spacing w:val="-6"/>
          <w:sz w:val="28"/>
          <w:szCs w:val="28"/>
        </w:rPr>
        <w:t>экспертно-аналитического мероприятия:</w:t>
      </w:r>
      <w:r w:rsidRPr="00C94902">
        <w:rPr>
          <w:spacing w:val="-6"/>
          <w:sz w:val="28"/>
          <w:szCs w:val="28"/>
        </w:rPr>
        <w:t xml:space="preserve"> основной этап </w:t>
      </w:r>
      <w:r w:rsidRPr="00C94902">
        <w:rPr>
          <w:sz w:val="28"/>
          <w:szCs w:val="28"/>
        </w:rPr>
        <w:t xml:space="preserve">с </w:t>
      </w:r>
      <w:r w:rsidR="00C94902" w:rsidRPr="00C94902">
        <w:rPr>
          <w:sz w:val="28"/>
          <w:szCs w:val="28"/>
        </w:rPr>
        <w:t>5 апреля</w:t>
      </w:r>
      <w:r w:rsidRPr="00C94902">
        <w:rPr>
          <w:sz w:val="28"/>
          <w:szCs w:val="28"/>
        </w:rPr>
        <w:t xml:space="preserve"> по </w:t>
      </w:r>
      <w:r w:rsidR="00C94902" w:rsidRPr="00C94902">
        <w:rPr>
          <w:sz w:val="28"/>
          <w:szCs w:val="28"/>
        </w:rPr>
        <w:t>20 апреля</w:t>
      </w:r>
      <w:r w:rsidRPr="00C94902">
        <w:rPr>
          <w:sz w:val="28"/>
          <w:szCs w:val="28"/>
        </w:rPr>
        <w:t xml:space="preserve"> 20</w:t>
      </w:r>
      <w:r w:rsidR="00C94902" w:rsidRPr="00C94902">
        <w:rPr>
          <w:sz w:val="28"/>
          <w:szCs w:val="28"/>
        </w:rPr>
        <w:t>20</w:t>
      </w:r>
      <w:r w:rsidRPr="00C94902">
        <w:rPr>
          <w:sz w:val="28"/>
          <w:szCs w:val="28"/>
        </w:rPr>
        <w:t xml:space="preserve"> года</w:t>
      </w:r>
      <w:r w:rsidRPr="00C94902">
        <w:rPr>
          <w:spacing w:val="-10"/>
          <w:sz w:val="28"/>
          <w:szCs w:val="28"/>
        </w:rPr>
        <w:t>.</w:t>
      </w:r>
    </w:p>
    <w:p w:rsidR="002D719A" w:rsidRPr="00C94902" w:rsidRDefault="002D719A" w:rsidP="00D93197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spacing w:val="-6"/>
          <w:sz w:val="28"/>
          <w:szCs w:val="28"/>
        </w:rPr>
        <w:t>7. Результаты экспертно-аналитического мероприятия:</w:t>
      </w:r>
    </w:p>
    <w:p w:rsidR="00656A71" w:rsidRPr="00656A71" w:rsidRDefault="00656A71" w:rsidP="00D9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проект Решения Совета народных депутатов города Суража «Об утверждении  отчёта  об   исполнении бюджета муниципального образования «город Сураж» за 201</w:t>
      </w:r>
      <w:r w:rsidR="008A3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  дорожного фонда поселения.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Представленный к проверке проект Решения «Об утверждении отчета об исполнении бюджета муниципального образования «город Сураж» за 201</w:t>
      </w:r>
      <w:r w:rsidR="008A3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8A37B4" w:rsidRDefault="008A37B4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8A3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Решением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FE19A0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>7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.12.201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>8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195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«О бюджете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на 201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>9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год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плановый период 2020 и 2021 годов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8A37B4">
        <w:rPr>
          <w:rFonts w:ascii="Times New Roman" w:eastAsia="Times New Roman" w:hAnsi="Times New Roman" w:cs="Times New Roman"/>
          <w:sz w:val="28"/>
          <w:szCs w:val="28"/>
        </w:rPr>
        <w:t>37167,4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8A37B4">
        <w:rPr>
          <w:rFonts w:ascii="Times New Roman" w:eastAsia="Times New Roman" w:hAnsi="Times New Roman" w:cs="Times New Roman"/>
          <w:sz w:val="28"/>
          <w:szCs w:val="28"/>
        </w:rPr>
        <w:t>37167,</w:t>
      </w:r>
      <w:r w:rsidR="000273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дефицит местного бюджета в сумме 0</w:t>
      </w:r>
      <w:r w:rsidR="00113AB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исполнения бюджета в порядке законодательной инициативы </w:t>
      </w:r>
      <w:r w:rsidR="009967A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2718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в том числе: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422"/>
        <w:gridCol w:w="1907"/>
        <w:gridCol w:w="1908"/>
        <w:gridCol w:w="1909"/>
      </w:tblGrid>
      <w:tr w:rsidR="00FE19A0" w:rsidRPr="00656A71" w:rsidTr="00656A7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 (+)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16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60A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FE19A0" w:rsidRDefault="003A67A4" w:rsidP="003A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37167,4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A67A4" w:rsidP="0016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37167,4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A67A4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BA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  №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50606,5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51192,5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-586,0</w:t>
            </w:r>
          </w:p>
        </w:tc>
      </w:tr>
      <w:tr w:rsidR="00FE19A0" w:rsidRPr="00656A71" w:rsidTr="0070200D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BA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52988,9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D2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53574,9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BA7E5A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-586,0</w:t>
            </w:r>
          </w:p>
        </w:tc>
      </w:tr>
      <w:tr w:rsidR="003B7094" w:rsidRPr="00656A71" w:rsidTr="0070200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D27182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B7094" w:rsidP="00262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62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BA7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2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BA7E5A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72949,6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BA7E5A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72913,3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BA7E5A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в Решение о бюджете были связаны необходимостью отражения в доходах и расходах бюджета поселения  межбюджетных трансфертов, полученных из других бюджетов бюджетной системы Российской Федерации;  поступлением в отчетном периоде собственных доходов сверх утвержденного плана и др.</w:t>
      </w:r>
    </w:p>
    <w:p w:rsidR="00656A71" w:rsidRPr="00656A71" w:rsidRDefault="00FD11CB" w:rsidP="00C14D2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оответствие 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2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spellStart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пально</w:t>
      </w:r>
      <w:proofErr w:type="spellEnd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-правовых актов муниципального образования «город Сураж».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основных характеристик расходной  и доходной части бюджета поселения 201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влияли на сбалансированность и устойчивость бюджетной системы поселения, сокращение дефицита бюджета, адресного решения социальных проблем.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Исполнение бюджета в 201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актах муниципального образования «город Сураж», регулирующих бюджетные отношения.</w:t>
      </w:r>
    </w:p>
    <w:p w:rsidR="00C14D2B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администрацию Суражского района. 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При исполнении бюджета на 201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</w:t>
      </w:r>
    </w:p>
    <w:p w:rsidR="00656A71" w:rsidRPr="00656A71" w:rsidRDefault="00C14D2B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администрацией С</w:t>
      </w:r>
      <w:r w:rsidR="00AA68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ражского района в соответствии с бюджетным законодательством. </w:t>
      </w:r>
    </w:p>
    <w:p w:rsidR="00063422" w:rsidRPr="00A44CC9" w:rsidRDefault="00063422" w:rsidP="00A44CC9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090E">
        <w:rPr>
          <w:rFonts w:ascii="Times New Roman" w:hAnsi="Times New Roman" w:cs="Times New Roman"/>
          <w:sz w:val="28"/>
          <w:szCs w:val="28"/>
        </w:rPr>
        <w:t xml:space="preserve">С учетом внесенных в бюджет изменений </w:t>
      </w:r>
      <w:r w:rsidRPr="0014090E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уточненный бюджет поселения на 201</w:t>
      </w:r>
      <w:r w:rsidR="00C14D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</w:t>
      </w:r>
      <w:r w:rsidRPr="0014090E">
        <w:rPr>
          <w:rFonts w:ascii="Times New Roman" w:hAnsi="Times New Roman" w:cs="Times New Roman"/>
          <w:sz w:val="28"/>
          <w:szCs w:val="28"/>
        </w:rPr>
        <w:t>по доходам в сумме 72949,6 тыс. рублей, по расходам в</w:t>
      </w:r>
      <w:r w:rsidRPr="001409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090E">
        <w:rPr>
          <w:rFonts w:ascii="Times New Roman" w:hAnsi="Times New Roman" w:cs="Times New Roman"/>
          <w:sz w:val="28"/>
          <w:szCs w:val="28"/>
        </w:rPr>
        <w:t>сумме 72913,3 тыс. рублей, с профицитом в объеме 36,3 тыс. рублей.</w:t>
      </w:r>
      <w:r w:rsidRPr="00B00648">
        <w:rPr>
          <w:sz w:val="28"/>
          <w:szCs w:val="28"/>
        </w:rPr>
        <w:t xml:space="preserve"> 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44CC9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t xml:space="preserve">сравнении с 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первоначальными параметрами уточненные показатели доходов бюджета увеличены</w:t>
      </w:r>
      <w:r w:rsidRPr="00A44CC9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A37C9A" w:rsidRPr="00A44CC9">
        <w:rPr>
          <w:rFonts w:ascii="Times New Roman" w:hAnsi="Times New Roman" w:cs="Times New Roman"/>
          <w:spacing w:val="-6"/>
          <w:sz w:val="28"/>
          <w:szCs w:val="28"/>
        </w:rPr>
        <w:t>35782,2</w:t>
      </w:r>
      <w:r w:rsidRPr="00A44CC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t>тыс. рублей, или на</w:t>
      </w:r>
      <w:r w:rsidRPr="00A44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C9A" w:rsidRPr="00A44CC9">
        <w:rPr>
          <w:rFonts w:ascii="Times New Roman" w:hAnsi="Times New Roman" w:cs="Times New Roman"/>
          <w:spacing w:val="-6"/>
          <w:sz w:val="28"/>
          <w:szCs w:val="28"/>
        </w:rPr>
        <w:t>96,</w:t>
      </w:r>
      <w:r w:rsidR="00760BD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44CC9">
        <w:rPr>
          <w:rFonts w:ascii="Times New Roman" w:hAnsi="Times New Roman" w:cs="Times New Roman"/>
          <w:spacing w:val="-6"/>
          <w:sz w:val="28"/>
          <w:szCs w:val="28"/>
        </w:rPr>
        <w:t xml:space="preserve"> %, расходов – на </w:t>
      </w:r>
      <w:r w:rsidR="00A37C9A" w:rsidRPr="00A44CC9">
        <w:rPr>
          <w:rFonts w:ascii="Times New Roman" w:hAnsi="Times New Roman" w:cs="Times New Roman"/>
          <w:spacing w:val="-6"/>
          <w:sz w:val="28"/>
          <w:szCs w:val="28"/>
        </w:rPr>
        <w:t>33509,5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t xml:space="preserve"> тыс. рублей, или на </w:t>
      </w:r>
      <w:r w:rsidR="00A37C9A" w:rsidRPr="00A44CC9">
        <w:rPr>
          <w:rFonts w:ascii="Times New Roman" w:hAnsi="Times New Roman" w:cs="Times New Roman"/>
          <w:spacing w:val="-2"/>
          <w:sz w:val="28"/>
          <w:szCs w:val="28"/>
        </w:rPr>
        <w:t>90,2</w:t>
      </w:r>
      <w:r w:rsidRPr="00A44CC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44CC9">
        <w:rPr>
          <w:rFonts w:ascii="Times New Roman" w:hAnsi="Times New Roman" w:cs="Times New Roman"/>
          <w:spacing w:val="-2"/>
          <w:sz w:val="28"/>
          <w:szCs w:val="28"/>
        </w:rPr>
        <w:t>%, что обусловлено ростом налоговых, неналоговых и безвозмездных поступлений.</w:t>
      </w:r>
    </w:p>
    <w:p w:rsidR="00656A71" w:rsidRPr="00656A71" w:rsidRDefault="00656A71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«город Сураж» за 201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72991,7</w:t>
      </w:r>
      <w:r w:rsidR="00230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F873DB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70913,3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873DB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2314,8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49"/>
        <w:gridCol w:w="1295"/>
        <w:gridCol w:w="1257"/>
        <w:gridCol w:w="1018"/>
        <w:gridCol w:w="1219"/>
        <w:gridCol w:w="1191"/>
        <w:gridCol w:w="16"/>
      </w:tblGrid>
      <w:tr w:rsidR="00752089" w:rsidRPr="00656A71" w:rsidTr="005D6C3E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ждено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(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90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90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90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90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90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90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89" w:rsidRPr="00656A71" w:rsidTr="005D6C3E">
        <w:trPr>
          <w:trHeight w:val="10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E5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FA0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49693,1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72949,6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72991,7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23298,6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  <w:tc>
          <w:tcPr>
            <w:tcW w:w="16" w:type="dxa"/>
            <w:vAlign w:val="center"/>
            <w:hideMark/>
          </w:tcPr>
          <w:p w:rsidR="00C838E5" w:rsidRPr="00656A71" w:rsidRDefault="00C838E5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E5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FA0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53531,0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72913,3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752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70676,9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17145,9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6" w:type="dxa"/>
            <w:vAlign w:val="center"/>
            <w:hideMark/>
          </w:tcPr>
          <w:p w:rsidR="00C838E5" w:rsidRPr="00656A71" w:rsidRDefault="00C838E5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E5" w:rsidRPr="00656A71" w:rsidTr="005D6C3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FA0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-3837,9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656A71" w:rsidRDefault="00C838E5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6376,9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6152,7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E5" w:rsidRPr="00C838E5" w:rsidRDefault="00C838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5">
              <w:rPr>
                <w:rFonts w:ascii="Times New Roman" w:hAnsi="Times New Roman" w:cs="Times New Roman"/>
                <w:color w:val="000000"/>
              </w:rPr>
              <w:t>-60,3</w:t>
            </w:r>
          </w:p>
        </w:tc>
        <w:tc>
          <w:tcPr>
            <w:tcW w:w="16" w:type="dxa"/>
            <w:vAlign w:val="center"/>
            <w:hideMark/>
          </w:tcPr>
          <w:p w:rsidR="00C838E5" w:rsidRPr="00656A71" w:rsidRDefault="00C838E5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выше уровня 201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23298,6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 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46,9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 xml:space="preserve"> в основном за счет безвозмездных поступлений и 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объем расходов выше уровня 201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17145,9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32,0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7C264A" w:rsidRPr="005B38C2" w:rsidRDefault="007C264A" w:rsidP="007C26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C2">
        <w:rPr>
          <w:rFonts w:ascii="Times New Roman" w:hAnsi="Times New Roman" w:cs="Times New Roman"/>
          <w:sz w:val="28"/>
          <w:szCs w:val="28"/>
        </w:rPr>
        <w:t>Остаток средств на счете бюджета поселения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01.01.2019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года составлял 586,0 тыс. рублей,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01.01.2020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– 2900,9 тыс. рублей. </w:t>
      </w:r>
    </w:p>
    <w:p w:rsidR="00A37C9A" w:rsidRPr="0093182A" w:rsidRDefault="00656A71" w:rsidP="0093182A">
      <w:pPr>
        <w:spacing w:before="120"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C9A" w:rsidRPr="0093182A">
        <w:rPr>
          <w:rFonts w:ascii="Times New Roman" w:hAnsi="Times New Roman" w:cs="Times New Roman"/>
          <w:b/>
          <w:sz w:val="28"/>
          <w:szCs w:val="28"/>
        </w:rPr>
        <w:t>7.1.1. Провести анализ исполнения бюджета в разрезе доходных источников.</w:t>
      </w:r>
    </w:p>
    <w:p w:rsidR="00A37C9A" w:rsidRPr="0093182A" w:rsidRDefault="00A37C9A" w:rsidP="009318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82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="0093182A" w:rsidRPr="0093182A">
        <w:rPr>
          <w:rFonts w:ascii="Times New Roman" w:hAnsi="Times New Roman" w:cs="Times New Roman"/>
          <w:sz w:val="28"/>
          <w:szCs w:val="28"/>
        </w:rPr>
        <w:t>72991,7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 w:rsidRPr="009318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93182A" w:rsidRPr="0093182A">
        <w:rPr>
          <w:rFonts w:ascii="Times New Roman" w:hAnsi="Times New Roman" w:cs="Times New Roman"/>
          <w:sz w:val="28"/>
          <w:szCs w:val="28"/>
        </w:rPr>
        <w:t>100,1</w:t>
      </w:r>
      <w:r w:rsidRPr="0093182A">
        <w:rPr>
          <w:rFonts w:ascii="Times New Roman" w:hAnsi="Times New Roman" w:cs="Times New Roman"/>
          <w:spacing w:val="5"/>
          <w:sz w:val="28"/>
          <w:szCs w:val="28"/>
        </w:rPr>
        <w:t> % уточненного плана</w:t>
      </w:r>
      <w:r w:rsidRPr="0093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в 201</w:t>
      </w:r>
      <w:r w:rsidR="00042698">
        <w:rPr>
          <w:rFonts w:ascii="Times New Roman" w:hAnsi="Times New Roman" w:cs="Times New Roman"/>
          <w:sz w:val="28"/>
          <w:szCs w:val="28"/>
        </w:rPr>
        <w:t>9</w:t>
      </w:r>
      <w:r w:rsidRPr="0093182A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РФ</w:t>
      </w:r>
      <w:r w:rsidRPr="0093182A">
        <w:rPr>
          <w:rFonts w:ascii="Times New Roman" w:hAnsi="Times New Roman" w:cs="Times New Roman"/>
          <w:spacing w:val="-1"/>
          <w:sz w:val="28"/>
          <w:szCs w:val="28"/>
        </w:rPr>
        <w:t xml:space="preserve"> и в соответствии с Федеральным законом от 06.10.2003 № 131-Ф3 «Об общих принципах организации местного самоуправления в </w:t>
      </w:r>
      <w:r w:rsidRPr="0093182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82A">
        <w:rPr>
          <w:rFonts w:ascii="Times New Roman" w:hAnsi="Times New Roman" w:cs="Times New Roman"/>
          <w:spacing w:val="-6"/>
          <w:sz w:val="28"/>
          <w:szCs w:val="28"/>
        </w:rPr>
        <w:t xml:space="preserve">Анализ исполнения доходной части бюджета </w:t>
      </w:r>
      <w:r w:rsidRPr="009318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Сураж» 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представлен в следующей таблице.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28"/>
        <w:gridCol w:w="919"/>
        <w:gridCol w:w="921"/>
        <w:gridCol w:w="913"/>
        <w:gridCol w:w="913"/>
        <w:gridCol w:w="1020"/>
        <w:gridCol w:w="35"/>
      </w:tblGrid>
      <w:tr w:rsidR="00FA78EC" w:rsidRPr="002D74FC" w:rsidTr="004B4C39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17118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2019 год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D719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A78EC" w:rsidRPr="00193109" w:rsidRDefault="00FA78EC" w:rsidP="006975F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8EC" w:rsidRPr="00193109" w:rsidRDefault="00FA78EC" w:rsidP="004B4C3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Исполнено за 201</w:t>
            </w:r>
            <w:r w:rsidR="004B4C39" w:rsidRPr="00193109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EC" w:rsidRPr="002D74FC" w:rsidTr="004B4C39">
        <w:trPr>
          <w:trHeight w:val="1622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Решение от 2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FA78EC" w:rsidRPr="00193109" w:rsidRDefault="00FA78EC" w:rsidP="005D654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от  2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FA78EC" w:rsidRPr="00193109" w:rsidRDefault="00FA78EC" w:rsidP="00262D8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5D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62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8EC" w:rsidRPr="00193109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в % к </w:t>
            </w:r>
            <w:proofErr w:type="spellStart"/>
            <w:proofErr w:type="gram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утверж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-денным</w:t>
            </w:r>
            <w:proofErr w:type="gramEnd"/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струк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тура, %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28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37167,2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39065,7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39224,2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36026,2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5D654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37242,9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37390,5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785AB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16463,5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D85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5D654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7D4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7886,2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785AB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8E321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10716,6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4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8E321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7D4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95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1833,7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2D2E8A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10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AC509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5C1C87" w:rsidP="005C1C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2,1 раза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95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17B4" w:rsidRPr="002D74FC" w:rsidTr="00FA0AF5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2D74FC" w:rsidRDefault="005817B4" w:rsidP="008E321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7D47A6" w:rsidRDefault="005817B4">
            <w:pPr>
              <w:rPr>
                <w:b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C1C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5817B4" w:rsidRPr="007D47A6" w:rsidRDefault="00581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5817B4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17B4" w:rsidRPr="002D74FC" w:rsidTr="00FA0AF5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2D74FC" w:rsidRDefault="005817B4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7D47A6" w:rsidRDefault="005817B4">
            <w:pPr>
              <w:rPr>
                <w:b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5817B4" w:rsidRPr="007D47A6" w:rsidRDefault="00581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5817B4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17B4" w:rsidRPr="002D74FC" w:rsidTr="00FA0AF5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2D74FC" w:rsidRDefault="005817B4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B4" w:rsidRPr="007D47A6" w:rsidRDefault="005817B4">
            <w:pPr>
              <w:rPr>
                <w:b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C1C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5817B4" w:rsidRPr="007D47A6" w:rsidRDefault="00581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5817B4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17B4" w:rsidRPr="002D74FC" w:rsidTr="00FA0AF5">
        <w:trPr>
          <w:trHeight w:val="3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2D74FC" w:rsidRDefault="005817B4" w:rsidP="008E321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EA0083" w:rsidRDefault="005817B4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EA0083" w:rsidRDefault="005817B4" w:rsidP="00695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B4" w:rsidRPr="007D47A6" w:rsidRDefault="005817B4">
            <w:pPr>
              <w:rPr>
                <w:b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817B4" w:rsidRPr="00EA0083" w:rsidRDefault="00581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5817B4" w:rsidRPr="007D47A6" w:rsidRDefault="00581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5817B4" w:rsidRDefault="00581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95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656A71" w:rsidRDefault="00EA0083" w:rsidP="00537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EA0083" w:rsidRDefault="00EA0083" w:rsidP="00695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083" w:rsidRPr="007D47A6" w:rsidRDefault="00581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581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82E5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33834,0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166920,0 раз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33767,5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2D2E8A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C54C4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33798,8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33682,3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EA0083" w:rsidRDefault="00EA0083" w:rsidP="00EC3DE7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D65889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2D74FC" w:rsidRDefault="00EA0083" w:rsidP="00EC3DE7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83" w:rsidRPr="00EA0083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Default="00E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083" w:rsidRPr="002D74FC" w:rsidTr="00FA0AF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2D74FC" w:rsidRDefault="00EA0083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37167,4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83" w:rsidRPr="007D47A6" w:rsidRDefault="00EA0083" w:rsidP="00682E5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72949,6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83" w:rsidRPr="007D47A6" w:rsidRDefault="00EA008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72991,7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EA0083" w:rsidRPr="007D47A6" w:rsidRDefault="00E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A0083" w:rsidRPr="002D2E8A" w:rsidRDefault="00EA0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56FE3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отмечено, что увеличение объема утвержденных доходов составило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196,3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</w:t>
      </w:r>
      <w:r w:rsidR="00355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тмечается </w:t>
      </w:r>
      <w:r w:rsidR="003554C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плана поступлений неналоговых доходов </w:t>
      </w:r>
      <w:r w:rsidR="003554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proofErr w:type="gramStart"/>
      <w:r w:rsidR="003554C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gramEnd"/>
      <w:r w:rsidR="0035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на 159,8%, безвозмездных поступлений на 33383,0 тыс. рублей, или  в 169170,0 раза.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удельный вес поступлений по группе «Налоговые и неналоговые доходы»  составляет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53,7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51,2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%, неналоговые  доходы </w:t>
      </w:r>
      <w:r w:rsidR="00832AD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дельный вес по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«Безвозмездные поступления» составля</w:t>
      </w:r>
      <w:r w:rsidR="007F1EB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46,3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5527E" w:rsidRPr="00D5527E" w:rsidRDefault="00D5527E" w:rsidP="00D85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>Отмечено, что первоначально утвержденный плановый показатель по </w:t>
      </w:r>
      <w:proofErr w:type="gramStart"/>
      <w:r w:rsidRPr="00D55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доходам</w:t>
      </w:r>
      <w:proofErr w:type="gramEnd"/>
      <w:r w:rsidRPr="00D55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полученны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D55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увеличен в 2,1 раза, 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>что</w:t>
      </w:r>
      <w:r w:rsidRPr="00D5527E">
        <w:rPr>
          <w:rFonts w:ascii="Times New Roman" w:hAnsi="Times New Roman" w:cs="Times New Roman"/>
          <w:b/>
          <w:sz w:val="28"/>
          <w:szCs w:val="28"/>
        </w:rPr>
        <w:t xml:space="preserve"> характеризует недостаточное качество прогнозирования доходных источников при формировании бюджета муниципального образования,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нарушает принцип достоверности бюджета, установленный статьей 37 Бюджетного кодекса Российской Федерации.</w:t>
      </w:r>
    </w:p>
    <w:p w:rsidR="00D85817" w:rsidRPr="00D85817" w:rsidRDefault="00656A71" w:rsidP="00D85817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1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>39224,2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F1E4A" w:rsidRPr="00D85817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, удельный вес составляет 53,7%. </w:t>
      </w:r>
      <w:r w:rsidR="00D85817" w:rsidRPr="00D8581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доходы поселения образованы налоговыми и неналоговыми доходами.</w:t>
      </w:r>
    </w:p>
    <w:p w:rsidR="00D85817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</w:t>
      </w:r>
      <w:r w:rsidR="00D85817" w:rsidRPr="00532DB4"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37390,5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% от утвержденных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 назначений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удельный вес 51,2%.</w:t>
      </w:r>
    </w:p>
    <w:p w:rsidR="00D420EC" w:rsidRPr="00D420EC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является налог на доходы физических лиц –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16463,5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или 100,4%к плану. У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категории налоговых доходов –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Основные поступления по налогу обеспечивают следующие налогоплательщики: АО «Пролетарий», ГБУЗ «</w:t>
      </w:r>
      <w:proofErr w:type="spellStart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ООО «Брянская мясная компания».</w:t>
      </w:r>
    </w:p>
    <w:p w:rsidR="00C74741" w:rsidRDefault="00E20364" w:rsidP="00C747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емельного налога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10716,6 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100,6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категории налоговых доходов – </w:t>
      </w:r>
      <w:r>
        <w:rPr>
          <w:rFonts w:ascii="Times New Roman" w:eastAsia="Times New Roman" w:hAnsi="Times New Roman" w:cs="Times New Roman"/>
          <w:sz w:val="28"/>
          <w:szCs w:val="28"/>
        </w:rPr>
        <w:t>28,7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74741" w:rsidRPr="00C7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64" w:rsidRPr="003A49C4" w:rsidRDefault="00E20364" w:rsidP="00E2036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7886,2 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21,1%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9C4" w:rsidRPr="003A49C4" w:rsidRDefault="00375D84" w:rsidP="003A49C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E1B" w:rsidRP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>кцизы по подакцизным товарам (продукции), производимым на территории РФ</w:t>
      </w:r>
      <w:r w:rsid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в сумме 2323,2 тыс.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99,2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. Удельный вес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– 6,2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54E6">
        <w:rPr>
          <w:rFonts w:ascii="Times New Roman" w:eastAsia="Times New Roman" w:hAnsi="Times New Roman" w:cs="Times New Roman"/>
          <w:sz w:val="28"/>
          <w:szCs w:val="28"/>
        </w:rPr>
        <w:t xml:space="preserve"> в налоговых доходах бюджета поселения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1BD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бюджета в 201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1833,7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тыс. рублей или 100,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к плановым назначениям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Удельный вес в объеме доходов за 201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 год – 2,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32DB4" w:rsidRPr="00F70B3E" w:rsidRDefault="00532DB4" w:rsidP="004559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3E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F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образованы </w:t>
      </w:r>
      <w:r w:rsidRPr="00F70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доходами, получаемыми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арендной платы за земельные участки, государственная собственность на которые не разграничена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- 46,3% (848,6 тыс. рублей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100,4% к плану),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Доходами от сдачи в аренду имущества, находящегося в оперативном управлении – 36,7%</w:t>
      </w:r>
      <w:r w:rsidR="00F70B3E"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(673,4 тыс. рублей, или 100,5% к плану)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продажи земельных участков – 15,8%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(288,9 тыс. рублей, или 101,4% к плану)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взысканий (штрафы</w:t>
      </w:r>
      <w:proofErr w:type="gramEnd"/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) – 0,8%</w:t>
      </w:r>
      <w:r w:rsidR="00F70B3E"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(14,5 тыс. рублей, или 100,1% к плану), прочими поступлениями – 0,5%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F41" w:rsidRPr="00610F41" w:rsidRDefault="00656A71" w:rsidP="00610F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 w:rsidRPr="00455959">
        <w:rPr>
          <w:rFonts w:ascii="Times New Roman" w:eastAsia="Times New Roman" w:hAnsi="Times New Roman" w:cs="Times New Roman"/>
          <w:b/>
          <w:sz w:val="28"/>
          <w:szCs w:val="28"/>
        </w:rPr>
        <w:t>финансовой помощи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 в объеме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33767,5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99,7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плановым показателям, что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составляет 46,3% от объема доходов.</w:t>
      </w:r>
      <w:r w:rsidR="00610F41" w:rsidRPr="00610F41">
        <w:rPr>
          <w:sz w:val="28"/>
          <w:szCs w:val="28"/>
        </w:rPr>
        <w:t xml:space="preserve"> </w:t>
      </w:r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обусловлено предоставлением на конкурсной основе субсидий на реализацию программ (проектов) </w:t>
      </w:r>
      <w:proofErr w:type="gramStart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 и экономией бюджетных средств по результатам торгов.</w:t>
      </w:r>
    </w:p>
    <w:p w:rsidR="004C7FEA" w:rsidRDefault="000A5124" w:rsidP="000A512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Дотации </w:t>
      </w:r>
      <w:r w:rsidR="00610F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2019 году </w:t>
      </w: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C7F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поступали.</w:t>
      </w:r>
    </w:p>
    <w:p w:rsidR="00610F41" w:rsidRDefault="00656A71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перечислены в сумме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33682,3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или 99,7% от плана. Уд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 xml:space="preserve">ельный вес в объеме безвозмездных поступлений –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99,7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представлялись </w:t>
      </w:r>
      <w:proofErr w:type="gramStart"/>
      <w:r w:rsidR="00610F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10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- субсидии бюджетам городских поселений на </w:t>
      </w:r>
      <w:proofErr w:type="spellStart"/>
      <w:r w:rsidRPr="00610F41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– 3877</w:t>
      </w:r>
      <w:r w:rsidRPr="00610F41">
        <w:rPr>
          <w:rFonts w:ascii="Times New Roman" w:hAnsi="Times New Roman" w:cs="Times New Roman"/>
          <w:sz w:val="28"/>
          <w:szCs w:val="28"/>
        </w:rPr>
        <w:t>,9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17578</w:t>
      </w:r>
      <w:r w:rsidRPr="00610F41">
        <w:rPr>
          <w:rFonts w:ascii="Times New Roman" w:hAnsi="Times New Roman" w:cs="Times New Roman"/>
          <w:sz w:val="28"/>
          <w:szCs w:val="28"/>
        </w:rPr>
        <w:t>,8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</w:t>
      </w:r>
      <w:r w:rsidRPr="00610F41">
        <w:rPr>
          <w:rFonts w:ascii="Times New Roman" w:hAnsi="Times New Roman" w:cs="Times New Roman"/>
          <w:sz w:val="28"/>
          <w:szCs w:val="28"/>
        </w:rPr>
        <w:t xml:space="preserve">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– 5915</w:t>
      </w:r>
      <w:r w:rsidRPr="00610F41">
        <w:rPr>
          <w:rFonts w:ascii="Times New Roman" w:hAnsi="Times New Roman" w:cs="Times New Roman"/>
          <w:sz w:val="28"/>
          <w:szCs w:val="28"/>
        </w:rPr>
        <w:t xml:space="preserve">,3 тыс.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>- прочие субсидии бюджетам городских поселений – 6310</w:t>
      </w:r>
      <w:r w:rsidRPr="00610F41">
        <w:rPr>
          <w:rFonts w:ascii="Times New Roman" w:hAnsi="Times New Roman" w:cs="Times New Roman"/>
          <w:sz w:val="28"/>
          <w:szCs w:val="28"/>
        </w:rPr>
        <w:t>,3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967" w:rsidRDefault="00656A71" w:rsidP="0018096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 в 201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42C" w:rsidRPr="00A37C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выполнение передаваемых полномочий субъектов РФ 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>% от плана)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передаваемых полномочий субъектов РФ. </w:t>
      </w:r>
      <w:r w:rsidR="00180967" w:rsidRPr="001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A37CF6" w:rsidRDefault="00180967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67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поступили в объеме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от плана, у</w:t>
      </w:r>
      <w:r>
        <w:rPr>
          <w:rFonts w:ascii="Times New Roman" w:eastAsia="Times New Roman" w:hAnsi="Times New Roman" w:cs="Times New Roman"/>
          <w:sz w:val="28"/>
          <w:szCs w:val="28"/>
        </w:rPr>
        <w:t>дельный вес в объеме безвозмездных поступлений – 0,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D">
        <w:rPr>
          <w:rFonts w:ascii="Times New Roman" w:hAnsi="Times New Roman" w:cs="Times New Roman"/>
          <w:b/>
          <w:sz w:val="28"/>
          <w:szCs w:val="28"/>
        </w:rPr>
        <w:t>7.1.2. Провести анализ исполнения бюджета по расходам: по разделам и подразделам бюджетной классификации, по ведомственной структуре расходов.</w:t>
      </w:r>
    </w:p>
    <w:p w:rsidR="00C53D6D" w:rsidRPr="00C53D6D" w:rsidRDefault="00C53D6D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3D6D">
        <w:rPr>
          <w:rFonts w:ascii="Times New Roman" w:hAnsi="Times New Roman" w:cs="Times New Roman"/>
          <w:sz w:val="28"/>
          <w:szCs w:val="28"/>
        </w:rPr>
        <w:t>Расходная часть</w:t>
      </w:r>
      <w:r w:rsidRPr="00C5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6D">
        <w:rPr>
          <w:rFonts w:ascii="Times New Roman" w:hAnsi="Times New Roman" w:cs="Times New Roman"/>
          <w:spacing w:val="-6"/>
          <w:sz w:val="28"/>
          <w:szCs w:val="28"/>
        </w:rPr>
        <w:t>бюджета поселения за 201</w:t>
      </w:r>
      <w:r w:rsidR="000371B8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53D6D">
        <w:rPr>
          <w:rFonts w:ascii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0371B8">
        <w:rPr>
          <w:rFonts w:ascii="Times New Roman" w:hAnsi="Times New Roman" w:cs="Times New Roman"/>
          <w:spacing w:val="-6"/>
          <w:sz w:val="28"/>
          <w:szCs w:val="28"/>
        </w:rPr>
        <w:t>70676,9</w:t>
      </w:r>
      <w:r w:rsidRPr="00C53D6D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или </w:t>
      </w:r>
      <w:r w:rsidR="000371B8">
        <w:rPr>
          <w:rFonts w:ascii="Times New Roman" w:hAnsi="Times New Roman" w:cs="Times New Roman"/>
          <w:spacing w:val="-6"/>
          <w:sz w:val="28"/>
          <w:szCs w:val="28"/>
        </w:rPr>
        <w:t>96,9</w:t>
      </w:r>
      <w:r w:rsidRPr="00C53D6D">
        <w:rPr>
          <w:rFonts w:ascii="Times New Roman" w:hAnsi="Times New Roman" w:cs="Times New Roman"/>
          <w:spacing w:val="-6"/>
          <w:sz w:val="28"/>
          <w:szCs w:val="28"/>
        </w:rPr>
        <w:t xml:space="preserve"> % </w:t>
      </w:r>
      <w:r w:rsidR="000371B8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C53D6D">
        <w:rPr>
          <w:rFonts w:ascii="Times New Roman" w:hAnsi="Times New Roman" w:cs="Times New Roman"/>
          <w:spacing w:val="-6"/>
          <w:sz w:val="28"/>
          <w:szCs w:val="28"/>
        </w:rPr>
        <w:t xml:space="preserve">плановых назначений. </w:t>
      </w:r>
      <w:r w:rsidR="00FA0AF5">
        <w:rPr>
          <w:rFonts w:ascii="Times New Roman" w:hAnsi="Times New Roman" w:cs="Times New Roman"/>
          <w:spacing w:val="-6"/>
          <w:sz w:val="28"/>
          <w:szCs w:val="28"/>
        </w:rPr>
        <w:t xml:space="preserve">По сравнению с прошлым годом расходы увеличились на </w:t>
      </w:r>
      <w:proofErr w:type="gramStart"/>
      <w:r w:rsidR="00FA0AF5">
        <w:rPr>
          <w:rFonts w:ascii="Times New Roman" w:hAnsi="Times New Roman" w:cs="Times New Roman"/>
          <w:spacing w:val="-6"/>
          <w:sz w:val="28"/>
          <w:szCs w:val="28"/>
        </w:rPr>
        <w:t>132</w:t>
      </w:r>
      <w:proofErr w:type="gramEnd"/>
      <w:r w:rsidR="00FA0AF5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5C2D80">
        <w:rPr>
          <w:rFonts w:ascii="Times New Roman" w:hAnsi="Times New Roman" w:cs="Times New Roman"/>
          <w:spacing w:val="-6"/>
          <w:sz w:val="28"/>
          <w:szCs w:val="28"/>
        </w:rPr>
        <w:t xml:space="preserve"> причем увеличение наблюдается по всем разделам кроме раздела 10 «Социальная политика»</w:t>
      </w:r>
      <w:r w:rsidR="00FA0AF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3D6D" w:rsidRPr="00C53D6D" w:rsidRDefault="00C53D6D" w:rsidP="00C53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C53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A71" w:rsidRPr="00656A71" w:rsidRDefault="00656A71" w:rsidP="00656A71">
      <w:pPr>
        <w:keepNext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19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"/>
        <w:gridCol w:w="367"/>
        <w:gridCol w:w="1013"/>
        <w:gridCol w:w="981"/>
        <w:gridCol w:w="758"/>
        <w:gridCol w:w="1035"/>
        <w:gridCol w:w="1035"/>
        <w:gridCol w:w="592"/>
        <w:gridCol w:w="833"/>
        <w:gridCol w:w="868"/>
      </w:tblGrid>
      <w:tr w:rsidR="00B07BCE" w:rsidRPr="00656A71" w:rsidTr="00E01200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0F43B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2018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2019/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2018,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07BCE" w:rsidRPr="00656A71" w:rsidTr="00E01200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Перво-началь-ный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FA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плану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%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BCE" w:rsidRPr="00656A71" w:rsidTr="00E01200">
        <w:trPr>
          <w:trHeight w:val="58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B07BCE" w:rsidRPr="00656A71" w:rsidRDefault="00B07BCE" w:rsidP="00D16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 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B07BCE" w:rsidRPr="00656A71" w:rsidRDefault="00B07BCE" w:rsidP="00D169C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A" w:rsidRPr="00656A71" w:rsidTr="00665849">
        <w:trPr>
          <w:trHeight w:val="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85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324BE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 w:rsidP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0,2 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0,2 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6658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30673,7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28553,7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24002,3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30569,7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 w:rsidP="003572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28449,7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23786,5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119,6</w:t>
            </w:r>
          </w:p>
        </w:tc>
      </w:tr>
      <w:tr w:rsidR="004B4DAA" w:rsidRPr="00656A71" w:rsidTr="00212A30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3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4B4DAA" w:rsidRPr="00656A71" w:rsidTr="00665849">
        <w:trPr>
          <w:trHeight w:val="1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7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34759,3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34642,9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23080,8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150,1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 w:rsidP="008614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10,0 раз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15932,0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33A44" w:rsidP="00433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3,5 раза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18483,7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17753,8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4B4DAA" w:rsidRPr="00656A71" w:rsidTr="006658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6351,7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4B4DAA" w:rsidRPr="00656A71" w:rsidTr="006658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4DAA" w:rsidRPr="00656A71" w:rsidTr="00212A30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4DAA" w:rsidRPr="00656A71" w:rsidTr="006658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56A71" w:rsidRDefault="004B4DA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37167,4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72913,3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DAA" w:rsidRPr="00665849" w:rsidRDefault="004B4D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70676,9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665849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53531,0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4B4DAA" w:rsidRPr="004B4DAA" w:rsidRDefault="004B4D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D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</w:tbl>
    <w:p w:rsidR="00C26D0C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 увеличение объема утвержденных расходов на </w:t>
      </w:r>
      <w:r w:rsidR="00861405">
        <w:rPr>
          <w:rFonts w:ascii="Times New Roman" w:eastAsia="Times New Roman" w:hAnsi="Times New Roman" w:cs="Times New Roman"/>
          <w:sz w:val="28"/>
          <w:szCs w:val="28"/>
        </w:rPr>
        <w:t>35745,9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соответствует </w:t>
      </w:r>
      <w:r w:rsidR="00861405">
        <w:rPr>
          <w:rFonts w:ascii="Times New Roman" w:eastAsia="Times New Roman" w:hAnsi="Times New Roman" w:cs="Times New Roman"/>
          <w:sz w:val="28"/>
          <w:szCs w:val="28"/>
        </w:rPr>
        <w:t>196,2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Наибольшее увеличение к первоначальному плану наблюдается по подразделу </w:t>
      </w:r>
      <w:r w:rsidR="00C26D0C">
        <w:rPr>
          <w:rFonts w:ascii="Times New Roman" w:eastAsia="Times New Roman" w:hAnsi="Times New Roman" w:cs="Times New Roman"/>
          <w:sz w:val="28"/>
          <w:szCs w:val="28"/>
        </w:rPr>
        <w:t xml:space="preserve">05 02 «Коммунальное хозяйство» на    14350,5 тыс. рублей, или в 10,0 раз,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 w:rsidR="005C38C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38C2" w:rsidRPr="005C38C2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220074">
        <w:rPr>
          <w:rFonts w:ascii="Times New Roman" w:eastAsia="Times New Roman" w:hAnsi="Times New Roman" w:cs="Times New Roman"/>
          <w:sz w:val="28"/>
          <w:szCs w:val="28"/>
        </w:rPr>
        <w:t>18790,5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в </w:t>
      </w:r>
      <w:r w:rsidR="00220074">
        <w:rPr>
          <w:rFonts w:ascii="Times New Roman" w:eastAsia="Times New Roman" w:hAnsi="Times New Roman" w:cs="Times New Roman"/>
          <w:sz w:val="28"/>
          <w:szCs w:val="28"/>
        </w:rPr>
        <w:t xml:space="preserve">2,6 раза, </w:t>
      </w:r>
    </w:p>
    <w:p w:rsidR="00656A71" w:rsidRPr="00656A71" w:rsidRDefault="002A54A3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меньшение запланированных расходов к первоначальному плану 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C26D0C">
        <w:rPr>
          <w:rFonts w:ascii="Times New Roman" w:eastAsia="Times New Roman" w:hAnsi="Times New Roman" w:cs="Times New Roman"/>
          <w:sz w:val="28"/>
          <w:szCs w:val="28"/>
        </w:rPr>
        <w:t>08 01 «Культура»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6D0C">
        <w:rPr>
          <w:rFonts w:ascii="Times New Roman" w:eastAsia="Times New Roman" w:hAnsi="Times New Roman" w:cs="Times New Roman"/>
          <w:sz w:val="28"/>
          <w:szCs w:val="28"/>
        </w:rPr>
        <w:t>204,5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26D0C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6A71" w:rsidRPr="00656A71" w:rsidRDefault="00656A71" w:rsidP="003853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pacing w:val="4"/>
          <w:sz w:val="28"/>
        </w:rPr>
        <w:t>Наибольший удельный вес в структуре расходов в 201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>9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году   заняли расходы по разделам </w:t>
      </w:r>
      <w:r w:rsidR="00785623" w:rsidRPr="00656A71">
        <w:rPr>
          <w:rFonts w:ascii="Times New Roman" w:eastAsia="Times New Roman" w:hAnsi="Times New Roman" w:cs="Times New Roman"/>
          <w:spacing w:val="4"/>
          <w:sz w:val="28"/>
        </w:rPr>
        <w:t>05 00 «</w:t>
      </w:r>
      <w:r w:rsidR="00785623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785623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>49,0</w:t>
      </w:r>
      <w:r w:rsidR="00785623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 и 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 xml:space="preserve">04 00 «Национальная экономика» - 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>40,4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.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lastRenderedPageBreak/>
        <w:t>по разделу 10 00 «Социальная политика» -</w:t>
      </w:r>
      <w:r w:rsidR="00472E26">
        <w:rPr>
          <w:rFonts w:ascii="Times New Roman" w:eastAsia="Times New Roman" w:hAnsi="Times New Roman" w:cs="Times New Roman"/>
          <w:spacing w:val="4"/>
          <w:sz w:val="28"/>
        </w:rPr>
        <w:t xml:space="preserve"> 0,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385316">
        <w:rPr>
          <w:rFonts w:ascii="Times New Roman" w:eastAsia="Times New Roman" w:hAnsi="Times New Roman" w:cs="Times New Roman"/>
          <w:spacing w:val="4"/>
          <w:sz w:val="28"/>
        </w:rPr>
        <w:t xml:space="preserve"> и 01 00 </w:t>
      </w:r>
      <w:r w:rsidR="00385316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385316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» -0,</w:t>
      </w:r>
      <w:r w:rsidR="00785623" w:rsidRPr="007856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2718" w:rsidRDefault="00656A71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расходы»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7F9">
        <w:rPr>
          <w:rFonts w:ascii="Times New Roman" w:eastAsia="Times New Roman" w:hAnsi="Times New Roman" w:cs="Times New Roman"/>
          <w:sz w:val="28"/>
          <w:szCs w:val="28"/>
        </w:rPr>
        <w:t>зрасходовано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поселения в сумме </w:t>
      </w:r>
      <w:r w:rsidR="004B4DAA">
        <w:rPr>
          <w:rFonts w:ascii="Times New Roman" w:eastAsia="Times New Roman" w:hAnsi="Times New Roman" w:cs="Times New Roman"/>
          <w:sz w:val="28"/>
          <w:szCs w:val="28"/>
        </w:rPr>
        <w:t>280,7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плану. Удельный вес расходов по данному разделу составил 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4B4DA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201</w:t>
      </w:r>
      <w:r w:rsidR="004B4D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280,0 тыс. рублей </w:t>
      </w:r>
      <w:r w:rsidR="0015377C">
        <w:rPr>
          <w:rFonts w:ascii="Times New Roman" w:eastAsia="Times New Roman" w:hAnsi="Times New Roman" w:cs="Times New Roman"/>
          <w:sz w:val="28"/>
          <w:szCs w:val="28"/>
        </w:rPr>
        <w:t xml:space="preserve">за счет  исполнения по подразделу 01 07 </w:t>
      </w:r>
      <w:r w:rsidR="0015377C"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377C"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зрасходованы:</w:t>
      </w:r>
    </w:p>
    <w:p w:rsidR="00142718" w:rsidRDefault="00142718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1427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27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- 0,5 тыс. рублей в соответствии с заключенным соглашением;</w:t>
      </w:r>
    </w:p>
    <w:p w:rsidR="00656A71" w:rsidRDefault="0001029E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 13 «</w:t>
      </w:r>
      <w:r w:rsidRP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0,02 тыс. рублей на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5C2D80" w:rsidRPr="00656A71" w:rsidRDefault="005C2D80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 07 </w:t>
      </w:r>
      <w:r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сумме 280,0 тыс. рублей.</w:t>
      </w:r>
    </w:p>
    <w:p w:rsidR="00656A71" w:rsidRPr="00656A71" w:rsidRDefault="00656A71" w:rsidP="00A05DE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«Национальная экономика»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28553,7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91,3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ассигнованиям.  Указанные расходы имеют удельный вес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9666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D4C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19,0%.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08 «Транспорт»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09 «Дорожное хозяйство (дорожные фонды)»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28449,7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, или 93,1% от плана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D7A3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19,0%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занимают 99,6% в разделе и использованы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9D8" w:rsidRPr="000A09D8" w:rsidRDefault="00D400E1" w:rsidP="000A09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беспечение сохранности автомобильных дорог местного значения и условий безопасности движения по ним– </w:t>
      </w:r>
      <w:r w:rsidR="007124EF">
        <w:rPr>
          <w:rFonts w:ascii="Times New Roman" w:eastAsia="Times New Roman" w:hAnsi="Times New Roman" w:cs="Times New Roman"/>
          <w:sz w:val="28"/>
          <w:szCs w:val="28"/>
        </w:rPr>
        <w:t>9731,0</w:t>
      </w:r>
      <w:r w:rsidR="00AB77E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AB77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капитальный ремонт автомобильной дороги по пер. Коммунистический в г. Сураж Брянской области  – 1 205,3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ремонт автомобильной дороги по ул. Плеханова в г. Сураж Брянской области  – 890,1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ремонт автомобильных дорог в г. Сураж Брянской области – 941,6 тыс. рублей;</w:t>
      </w:r>
    </w:p>
    <w:p w:rsidR="007124EF" w:rsidRPr="007124EF" w:rsidRDefault="007124EF" w:rsidP="007124EF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общего пользования местного значения и сооружений на них  – 6 593,5 тыс. рублей;  </w:t>
      </w:r>
    </w:p>
    <w:p w:rsidR="007124EF" w:rsidRPr="007124EF" w:rsidRDefault="007124EF" w:rsidP="007124EF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разработка проекта организации дорожного движения по автомобильным дорогам общего пользования местного значения г. Суража по ул.ул. Пионерская и Фрунзе – 26,0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lastRenderedPageBreak/>
        <w:t>- проверка сметной стоимости благоустройства пешеходного перехода по ул. Октябрьская,  д. 9а г. Суража Брянской области – 2,5 тыс</w:t>
      </w:r>
      <w:proofErr w:type="gramStart"/>
      <w:r w:rsidRPr="00712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24EF">
        <w:rPr>
          <w:rFonts w:ascii="Times New Roman" w:hAnsi="Times New Roman" w:cs="Times New Roman"/>
          <w:sz w:val="28"/>
          <w:szCs w:val="28"/>
        </w:rPr>
        <w:t>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проверка сметной стоимости ремонта автомобильной дороги по ул. Ворошилова (от ул. Красноармейской до ул. Ленина) в г. Сураж Брянской области  – 20,0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проверка сметной стоимости ремонта автомобильной дороги по ул. Плеханова в г. Сураж Брянской области  – 12,1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проверка сметной стоимости капитального ремонта автомобильной дороги по ул. Ворошилова до детского сада (2 этап) в г. Сураж Брянской области – 20,0 тыс. рублей;</w:t>
      </w:r>
    </w:p>
    <w:p w:rsidR="007124EF" w:rsidRPr="007124EF" w:rsidRDefault="007124EF" w:rsidP="007124E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EF">
        <w:rPr>
          <w:rFonts w:ascii="Times New Roman" w:hAnsi="Times New Roman" w:cs="Times New Roman"/>
          <w:sz w:val="28"/>
          <w:szCs w:val="28"/>
        </w:rPr>
        <w:t>- проверка сметной стоимости капитального ремонта автомобильной дороги по пер. Коммунистический в г. Сураж Брянской области  – 20,0 тыс. рублей;</w:t>
      </w:r>
    </w:p>
    <w:p w:rsidR="000A09D8" w:rsidRPr="000A09D8" w:rsidRDefault="00BA7528" w:rsidP="007124EF">
      <w:pPr>
        <w:tabs>
          <w:tab w:val="left" w:pos="0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68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>беспечение сохранности автомобильных дорог местного значения и условий безопасности движения по ним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</w:t>
      </w:r>
      <w:proofErr w:type="gramEnd"/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 «Автомобильные дороги»  – </w:t>
      </w:r>
      <w:r>
        <w:rPr>
          <w:rFonts w:ascii="Times New Roman" w:eastAsia="Times New Roman" w:hAnsi="Times New Roman" w:cs="Times New Roman"/>
          <w:sz w:val="28"/>
          <w:szCs w:val="28"/>
        </w:rPr>
        <w:t>18718,6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19C" w:rsidRPr="003E019C" w:rsidRDefault="003E019C" w:rsidP="003E0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9C">
        <w:rPr>
          <w:rFonts w:ascii="Times New Roman" w:hAnsi="Times New Roman" w:cs="Times New Roman"/>
          <w:sz w:val="28"/>
          <w:szCs w:val="28"/>
        </w:rPr>
        <w:t xml:space="preserve">- капитальный ремонт автомобильной дороги по ул. Ворошилова до детского сада (2 этап) в городе Сураж Брянской области – 15 229,4 тыс. рублей (областной бюджет – 14 467,9 тыс. рублей, </w:t>
      </w:r>
      <w:proofErr w:type="spellStart"/>
      <w:r w:rsidRPr="003E01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019C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– 761,5 тыс. рублей);</w:t>
      </w:r>
    </w:p>
    <w:p w:rsidR="003E019C" w:rsidRPr="003E019C" w:rsidRDefault="003E019C" w:rsidP="003E0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9C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ул. Ворошилова (от ул. Красноармейской до ул. Ленина) в городе Сураж Брянской области – 3 489,3 тыс. рублей (областной бюджет – 3 110,9 тыс. рублей; </w:t>
      </w:r>
      <w:proofErr w:type="spellStart"/>
      <w:r w:rsidRPr="003E01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019C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– 163,7 тыс. рублей,+ 214,6 тыс. рублей);</w:t>
      </w:r>
      <w:proofErr w:type="gramEnd"/>
    </w:p>
    <w:p w:rsidR="003E019C" w:rsidRPr="003E019C" w:rsidRDefault="003E019C" w:rsidP="003E0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9C">
        <w:rPr>
          <w:rFonts w:ascii="Times New Roman" w:hAnsi="Times New Roman" w:cs="Times New Roman"/>
          <w:sz w:val="28"/>
          <w:szCs w:val="28"/>
        </w:rPr>
        <w:tab/>
        <w:t>Кассовое исполнение по подразделу составило 93,1 %, что обусловлено финансированием мероприятий за счет муниципального дорожного фонда не в полном объеме.</w:t>
      </w:r>
    </w:p>
    <w:p w:rsidR="00656A71" w:rsidRPr="00656A71" w:rsidRDefault="00656A71" w:rsidP="000A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12 «Другие вопросы в области национальной экономики»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(100,0% к плану), что </w:t>
      </w:r>
      <w:r w:rsidR="002669E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8 в 23,4 раза.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области строительства, архитектуры и градостроительства, в том числе:</w:t>
      </w:r>
    </w:p>
    <w:p w:rsidR="008D434E" w:rsidRPr="007C57F1" w:rsidRDefault="008D434E" w:rsidP="008D434E">
      <w:pPr>
        <w:pStyle w:val="ConsPlusNormal"/>
        <w:tabs>
          <w:tab w:val="left" w:pos="993"/>
        </w:tabs>
        <w:spacing w:line="276" w:lineRule="auto"/>
        <w:ind w:firstLine="60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7F1">
        <w:rPr>
          <w:rFonts w:ascii="Times New Roman" w:hAnsi="Times New Roman" w:cs="Times New Roman"/>
          <w:sz w:val="28"/>
          <w:szCs w:val="28"/>
        </w:rPr>
        <w:t>- поддержка малого и среднего предпринимательства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7C57F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(мероприятия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рамках муниципальной программы </w:t>
      </w:r>
      <w:r w:rsidRPr="007C57F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F1">
        <w:rPr>
          <w:rFonts w:ascii="Times New Roman" w:hAnsi="Times New Roman" w:cs="Times New Roman"/>
          <w:sz w:val="28"/>
          <w:szCs w:val="28"/>
        </w:rPr>
        <w:t>(2016-2020гг.)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57F1">
        <w:rPr>
          <w:rFonts w:ascii="Times New Roman" w:hAnsi="Times New Roman" w:cs="Times New Roman"/>
          <w:iCs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хозяйство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сумме 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34642,9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99,7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назначениям. Удельный вес расходов по данному разделу составил 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общих расходах поселения. По сравнению с 201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2F0423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4479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150,1%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производилось по 3 подразделам: 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01 «Жилищное хозяйство»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227,2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или 100% к плану,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D20D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69%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BA6" w:rsidRPr="00007BA6" w:rsidRDefault="00007BA6" w:rsidP="00007B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A6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в сфере жилищного хозяйства –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44,2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007BA6">
        <w:rPr>
          <w:rFonts w:ascii="Times New Roman" w:eastAsia="Times New Roman" w:hAnsi="Times New Roman" w:cs="Times New Roman"/>
          <w:sz w:val="28"/>
          <w:szCs w:val="28"/>
        </w:rPr>
        <w:t xml:space="preserve"> рублей (содержание муниципального жилищного фонда);</w:t>
      </w:r>
    </w:p>
    <w:p w:rsidR="00007BA6" w:rsidRPr="00007BA6" w:rsidRDefault="00C76440" w:rsidP="00007B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BA6" w:rsidRPr="00007BA6">
        <w:rPr>
          <w:rFonts w:ascii="Times New Roman" w:eastAsia="Times New Roman" w:hAnsi="Times New Roman" w:cs="Times New Roman"/>
          <w:sz w:val="28"/>
          <w:szCs w:val="28"/>
        </w:rPr>
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183,0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07BA6" w:rsidRPr="00007BA6">
        <w:rPr>
          <w:rFonts w:ascii="Times New Roman" w:eastAsia="Times New Roman" w:hAnsi="Times New Roman" w:cs="Times New Roman"/>
          <w:sz w:val="28"/>
          <w:szCs w:val="28"/>
        </w:rPr>
        <w:t xml:space="preserve"> рублей (некоммерческая организация «Региональный фонд капитального ремонта многоквартирных домов Брянской области»);</w:t>
      </w:r>
    </w:p>
    <w:p w:rsidR="00656A71" w:rsidRPr="00656A71" w:rsidRDefault="00656A71" w:rsidP="0099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02 «Коммунальное хозяйство»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15932,0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или 100% к плану, и 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в 3,5 раза. Подраздел занимает удельный вес в разделе - 46%. 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454" w:rsidRPr="00CE3454" w:rsidRDefault="00E76F17" w:rsidP="00CE345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ероприятия по обеспечению населения бытовыми услугами – </w:t>
      </w:r>
      <w:r w:rsidR="00DC2396">
        <w:rPr>
          <w:rFonts w:ascii="Times New Roman" w:eastAsia="Times New Roman" w:hAnsi="Times New Roman" w:cs="Times New Roman"/>
          <w:sz w:val="28"/>
          <w:szCs w:val="28"/>
        </w:rPr>
        <w:t>1097,8</w:t>
      </w:r>
      <w:r w:rsidR="00D013B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013B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(возмещение части затрат, возникающих при предоставлении услуг по помывке населения в городской бане, МУП «Благоустройство»);</w:t>
      </w:r>
    </w:p>
    <w:p w:rsidR="008126CB" w:rsidRPr="0040325B" w:rsidRDefault="008126CB" w:rsidP="008126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325B">
        <w:rPr>
          <w:rFonts w:ascii="Times New Roman" w:hAnsi="Times New Roman" w:cs="Times New Roman"/>
          <w:sz w:val="28"/>
          <w:szCs w:val="28"/>
        </w:rPr>
        <w:t>С</w:t>
      </w:r>
      <w:r w:rsidRPr="0040325B">
        <w:rPr>
          <w:rFonts w:ascii="Times New Roman" w:hAnsi="Times New Roman" w:cs="Times New Roman"/>
          <w:color w:val="000000"/>
          <w:sz w:val="28"/>
          <w:szCs w:val="28"/>
        </w:rPr>
        <w:t>офинансирование</w:t>
      </w:r>
      <w:proofErr w:type="spellEnd"/>
      <w:r w:rsidRPr="0040325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капитальных вложений муниципальной собственности</w:t>
      </w:r>
      <w:r w:rsidRPr="0040325B">
        <w:rPr>
          <w:rFonts w:ascii="Times New Roman" w:hAnsi="Times New Roman" w:cs="Times New Roman"/>
          <w:sz w:val="28"/>
          <w:szCs w:val="28"/>
        </w:rPr>
        <w:t xml:space="preserve"> – 5 091,4 тыс. рублей, в том числе</w:t>
      </w:r>
    </w:p>
    <w:p w:rsidR="008126CB" w:rsidRPr="0040325B" w:rsidRDefault="008126CB" w:rsidP="00812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5B">
        <w:rPr>
          <w:rFonts w:ascii="Times New Roman" w:hAnsi="Times New Roman" w:cs="Times New Roman"/>
          <w:sz w:val="28"/>
          <w:szCs w:val="28"/>
        </w:rPr>
        <w:t>- строительство водопроводной сети к детскому саду по ул. Ворошилова в г. Сураж Брянской области – 99,4 тыс. рублей;</w:t>
      </w:r>
    </w:p>
    <w:p w:rsidR="008126CB" w:rsidRPr="0040325B" w:rsidRDefault="008126CB" w:rsidP="00812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5B">
        <w:rPr>
          <w:rFonts w:ascii="Times New Roman" w:hAnsi="Times New Roman" w:cs="Times New Roman"/>
          <w:sz w:val="28"/>
          <w:szCs w:val="28"/>
        </w:rPr>
        <w:t>- теплоснабжение общежития по ул. Фабричной, 2 гор. Сураж Брянской области – 2 292,7 тыс. рублей;</w:t>
      </w:r>
    </w:p>
    <w:p w:rsidR="008126CB" w:rsidRPr="0040325B" w:rsidRDefault="008126CB" w:rsidP="00812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5B">
        <w:rPr>
          <w:rFonts w:ascii="Times New Roman" w:hAnsi="Times New Roman" w:cs="Times New Roman"/>
          <w:sz w:val="28"/>
          <w:szCs w:val="28"/>
        </w:rPr>
        <w:t>- строительство канализационно-насосной станции по      ул. Ворошилова в г. Сураж Брянской области – 2 599,4 тыс. рублей;</w:t>
      </w:r>
    </w:p>
    <w:p w:rsidR="008126CB" w:rsidRPr="0040325B" w:rsidRDefault="008126CB" w:rsidP="00812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5B">
        <w:rPr>
          <w:rFonts w:ascii="Times New Roman" w:hAnsi="Times New Roman" w:cs="Times New Roman"/>
          <w:sz w:val="28"/>
          <w:szCs w:val="28"/>
        </w:rPr>
        <w:t>- строительство водопроводной сети по ул. Мельникова в     г. Сураж Брянской области – 99,8 тыс. рублей;</w:t>
      </w:r>
    </w:p>
    <w:p w:rsidR="00CE3454" w:rsidRPr="00CE3454" w:rsidRDefault="0040325B" w:rsidP="00CE345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ероприятия в сфере коммунального хозяйства – </w:t>
      </w:r>
      <w:r w:rsidR="00DC2396">
        <w:rPr>
          <w:rFonts w:ascii="Times New Roman" w:eastAsia="Times New Roman" w:hAnsi="Times New Roman" w:cs="Times New Roman"/>
          <w:sz w:val="28"/>
          <w:szCs w:val="28"/>
        </w:rPr>
        <w:t>45,5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5DA" w:rsidRPr="008126CB" w:rsidRDefault="00ED45DA" w:rsidP="00ED45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- проверка сметной стоимости ремонта водопроводной сети по ул. 8 Марта в г. Сураж Брянской области – 3,4 тыс. рублей;</w:t>
      </w:r>
    </w:p>
    <w:p w:rsidR="00ED45DA" w:rsidRPr="008126CB" w:rsidRDefault="00ED45DA" w:rsidP="00ED45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- технологическое присоединение к КНС по ул. Ворошилова – 23,0 тыс. рублей;</w:t>
      </w:r>
    </w:p>
    <w:p w:rsidR="00ED45DA" w:rsidRPr="008126CB" w:rsidRDefault="00ED45DA" w:rsidP="00ED45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- согласование ПСД по подключению к системе теплоснабжения к общежитию по ул. Фабричная, д. 2 – 19,1 тыс. рублей;</w:t>
      </w:r>
    </w:p>
    <w:p w:rsidR="006753EE" w:rsidRPr="00B71E3A" w:rsidRDefault="006753EE" w:rsidP="00675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71E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1E3A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 объектов капитальных вложений муниципальной собственности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</w:t>
      </w:r>
      <w:proofErr w:type="gramEnd"/>
      <w:r w:rsidRPr="00B71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E3A">
        <w:rPr>
          <w:rFonts w:ascii="Times New Roman" w:hAnsi="Times New Roman" w:cs="Times New Roman"/>
          <w:sz w:val="28"/>
          <w:szCs w:val="28"/>
        </w:rPr>
        <w:t>Подпрограмма «Развитие социальной и инженерной инфраструктуры Брянской области») – 4 082,0 тыс. рублей, в том числе:</w:t>
      </w:r>
      <w:proofErr w:type="gramEnd"/>
    </w:p>
    <w:p w:rsidR="006753EE" w:rsidRPr="00B71E3A" w:rsidRDefault="006753EE" w:rsidP="006753EE">
      <w:pPr>
        <w:spacing w:after="0"/>
        <w:jc w:val="both"/>
        <w:outlineLvl w:val="6"/>
        <w:rPr>
          <w:rFonts w:ascii="Times New Roman" w:hAnsi="Times New Roman" w:cs="Times New Roman"/>
          <w:color w:val="000000"/>
          <w:sz w:val="28"/>
          <w:szCs w:val="28"/>
        </w:rPr>
      </w:pPr>
      <w:r w:rsidRPr="00B71E3A">
        <w:rPr>
          <w:rFonts w:ascii="Times New Roman" w:hAnsi="Times New Roman" w:cs="Times New Roman"/>
          <w:sz w:val="28"/>
          <w:szCs w:val="28"/>
        </w:rPr>
        <w:t xml:space="preserve">- газопровод по ул. Есенина в городе Сураже Брянской области  – 863,8 тыс. рублей (областной бюджет – 820,6 </w:t>
      </w:r>
      <w:proofErr w:type="spellStart"/>
      <w:r w:rsidRPr="00B71E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71E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1E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E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</w:t>
      </w:r>
      <w:r w:rsidRPr="00B71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E3A">
        <w:rPr>
          <w:rFonts w:ascii="Times New Roman" w:hAnsi="Times New Roman" w:cs="Times New Roman"/>
          <w:sz w:val="28"/>
          <w:szCs w:val="28"/>
        </w:rPr>
        <w:t>– 43,2 тыс. рублей);</w:t>
      </w:r>
    </w:p>
    <w:p w:rsidR="006753EE" w:rsidRPr="00B71E3A" w:rsidRDefault="006753EE" w:rsidP="006753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3A">
        <w:rPr>
          <w:rFonts w:ascii="Times New Roman" w:hAnsi="Times New Roman" w:cs="Times New Roman"/>
          <w:sz w:val="28"/>
          <w:szCs w:val="28"/>
        </w:rPr>
        <w:lastRenderedPageBreak/>
        <w:t xml:space="preserve">- газопровод по ул. </w:t>
      </w:r>
      <w:proofErr w:type="gramStart"/>
      <w:r w:rsidRPr="00B71E3A">
        <w:rPr>
          <w:rFonts w:ascii="Times New Roman" w:hAnsi="Times New Roman" w:cs="Times New Roman"/>
          <w:sz w:val="28"/>
          <w:szCs w:val="28"/>
        </w:rPr>
        <w:t>Казачья</w:t>
      </w:r>
      <w:proofErr w:type="gramEnd"/>
      <w:r w:rsidRPr="00B71E3A">
        <w:rPr>
          <w:rFonts w:ascii="Times New Roman" w:hAnsi="Times New Roman" w:cs="Times New Roman"/>
          <w:sz w:val="28"/>
          <w:szCs w:val="28"/>
        </w:rPr>
        <w:t xml:space="preserve"> в городе Сураже Брянской области – 1 875,5 тыс. рублей (областной бюджет  – 1 781 ,7 тыс. рублей, </w:t>
      </w:r>
      <w:proofErr w:type="spellStart"/>
      <w:r w:rsidRPr="00B71E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  – 93 ,8 тыс. рублей);</w:t>
      </w:r>
    </w:p>
    <w:p w:rsidR="006753EE" w:rsidRPr="00B71E3A" w:rsidRDefault="006753EE" w:rsidP="00675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3A">
        <w:rPr>
          <w:rFonts w:ascii="Times New Roman" w:hAnsi="Times New Roman" w:cs="Times New Roman"/>
          <w:sz w:val="28"/>
          <w:szCs w:val="28"/>
        </w:rPr>
        <w:t xml:space="preserve">- строительство водопроводной сети по ул. Есенина в городе Сураже Брянской области – 397,3 тыс. рублей (областной бюджет – 377,4 тыс. рублей, </w:t>
      </w:r>
      <w:proofErr w:type="spellStart"/>
      <w:r w:rsidRPr="00B71E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– 19,9 тыс. рублей);</w:t>
      </w:r>
    </w:p>
    <w:p w:rsidR="006753EE" w:rsidRPr="00B71E3A" w:rsidRDefault="006753EE" w:rsidP="00675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3A">
        <w:rPr>
          <w:rFonts w:ascii="Times New Roman" w:hAnsi="Times New Roman" w:cs="Times New Roman"/>
          <w:sz w:val="28"/>
          <w:szCs w:val="28"/>
        </w:rPr>
        <w:t xml:space="preserve">- строительство водопроводной сети по ул. </w:t>
      </w:r>
      <w:proofErr w:type="gramStart"/>
      <w:r w:rsidRPr="00B71E3A">
        <w:rPr>
          <w:rFonts w:ascii="Times New Roman" w:hAnsi="Times New Roman" w:cs="Times New Roman"/>
          <w:sz w:val="28"/>
          <w:szCs w:val="28"/>
        </w:rPr>
        <w:t>Казачья</w:t>
      </w:r>
      <w:proofErr w:type="gramEnd"/>
      <w:r w:rsidRPr="00B71E3A">
        <w:rPr>
          <w:rFonts w:ascii="Times New Roman" w:hAnsi="Times New Roman" w:cs="Times New Roman"/>
          <w:sz w:val="28"/>
          <w:szCs w:val="28"/>
        </w:rPr>
        <w:t xml:space="preserve"> в городе Сураже Брянской области – 945,4 тыс. рублей (областной бюджет – 898,1 тыс. рублей, </w:t>
      </w:r>
      <w:proofErr w:type="spellStart"/>
      <w:r w:rsidRPr="00B71E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1E3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Сураж» – 47,3 тыс. рублей);</w:t>
      </w:r>
    </w:p>
    <w:p w:rsidR="006753EE" w:rsidRPr="00B71E3A" w:rsidRDefault="00AA62AE" w:rsidP="00675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6753EE" w:rsidRPr="00B71E3A">
        <w:rPr>
          <w:rFonts w:ascii="Times New Roman" w:hAnsi="Times New Roman" w:cs="Times New Roman"/>
          <w:sz w:val="28"/>
          <w:szCs w:val="28"/>
        </w:rPr>
        <w:t xml:space="preserve">риобретение специализированной техники для предприятий жилищно-коммунального комплекса (комбинированная дорожная машина) (государственная программа «Развитие топливно-энергетического комплекса и жилищно-коммунального хозяйства Брянской области») – 5 615,3 тыс. рубля (областной бюджет – 4 194,3 тыс. рублей, бюджет муниципального образования «город Сураж» </w:t>
      </w:r>
      <w:r w:rsidR="006753EE" w:rsidRPr="00B71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3EE" w:rsidRPr="00B71E3A">
        <w:rPr>
          <w:rFonts w:ascii="Times New Roman" w:hAnsi="Times New Roman" w:cs="Times New Roman"/>
          <w:sz w:val="28"/>
          <w:szCs w:val="28"/>
        </w:rPr>
        <w:t>– 1 421,1 рубля)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03 «Благоустройство»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>18483,7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 xml:space="preserve">или 99,4% от плана,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81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>4,1%. Удельный вес подраздела в разделе 9 53,4%.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2A3E" w:rsidRPr="00412A3E" w:rsidRDefault="00C869D8" w:rsidP="00412A3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обеспечение освещения улиц – </w:t>
      </w:r>
      <w:r w:rsidR="00BC0F45">
        <w:rPr>
          <w:rFonts w:ascii="Times New Roman" w:eastAsia="Times New Roman" w:hAnsi="Times New Roman" w:cs="Times New Roman"/>
          <w:sz w:val="28"/>
          <w:szCs w:val="28"/>
        </w:rPr>
        <w:t>2000,0</w:t>
      </w:r>
      <w:r w:rsidR="000258C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 (субсидии МУП «Благоустройство»);</w:t>
      </w:r>
    </w:p>
    <w:p w:rsidR="00412A3E" w:rsidRPr="00412A3E" w:rsidRDefault="00C869D8" w:rsidP="000258CD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зеленение территории – </w:t>
      </w:r>
      <w:r w:rsidR="00BC0F45">
        <w:rPr>
          <w:rFonts w:ascii="Times New Roman" w:eastAsia="Times New Roman" w:hAnsi="Times New Roman" w:cs="Times New Roman"/>
          <w:sz w:val="28"/>
          <w:szCs w:val="28"/>
        </w:rPr>
        <w:t>223,7</w:t>
      </w:r>
      <w:r w:rsidR="000258C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12A3E" w:rsidRPr="00412A3E" w:rsidRDefault="00C869D8" w:rsidP="0084335E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содержание мест захоронения (кладбищ) – </w:t>
      </w:r>
      <w:r w:rsidR="00BC0F45">
        <w:rPr>
          <w:rFonts w:ascii="Times New Roman" w:eastAsia="Times New Roman" w:hAnsi="Times New Roman" w:cs="Times New Roman"/>
          <w:sz w:val="28"/>
          <w:szCs w:val="28"/>
        </w:rPr>
        <w:t>449,9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12A3E" w:rsidRPr="00412A3E" w:rsidRDefault="00C869D8" w:rsidP="0084335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ероприятия по благоустройству – </w:t>
      </w:r>
      <w:r w:rsidR="00BC0F45">
        <w:rPr>
          <w:rFonts w:ascii="Times New Roman" w:eastAsia="Times New Roman" w:hAnsi="Times New Roman" w:cs="Times New Roman"/>
          <w:sz w:val="28"/>
          <w:szCs w:val="28"/>
        </w:rPr>
        <w:t>5682,5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благоустройства памятников в  г. Сураж Брянской области – 2</w:t>
      </w:r>
      <w:r w:rsidR="000A0551" w:rsidRPr="00021877">
        <w:rPr>
          <w:rFonts w:ascii="Times New Roman" w:hAnsi="Times New Roman" w:cs="Times New Roman"/>
          <w:sz w:val="28"/>
          <w:szCs w:val="28"/>
        </w:rPr>
        <w:t>,5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благоустройства площади у дома культуры – 10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благоустройства площади со стороны ул. Ленина и городского центра культуры – 10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разработка ПСД по благоустройству общественной территории: «Воинское кладбище 300 советских воинов, погибших в 1943г. в боях с немецко-фашистскими захватчиками при освобождении города» – 99</w:t>
      </w:r>
      <w:r w:rsidR="000A0551" w:rsidRPr="00021877">
        <w:rPr>
          <w:rFonts w:ascii="Times New Roman" w:hAnsi="Times New Roman" w:cs="Times New Roman"/>
          <w:sz w:val="28"/>
          <w:szCs w:val="28"/>
        </w:rPr>
        <w:t>,8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благоустройства общественной территории: «Воинское кладбище 300 советских воинов, погибших в 1943г. в боях с немецко-фашистскими захватчиками при освобождении города» – 10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 xml:space="preserve">- проверка сметной стоимости благоустройства территории, прилегающей к захоронению «Воинское кладбище 300 советских воинов, погибших в 1943г. в боях </w:t>
      </w:r>
      <w:r w:rsidRPr="00021877">
        <w:rPr>
          <w:rFonts w:ascii="Times New Roman" w:hAnsi="Times New Roman" w:cs="Times New Roman"/>
          <w:sz w:val="28"/>
          <w:szCs w:val="28"/>
        </w:rPr>
        <w:lastRenderedPageBreak/>
        <w:t>с немецко-фашистскими захватчиками при освобождении города» – 10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ремонта покрытия из тротуарной плитки прилегающей территории к площади со стороны ул. Ленина и городского центра культуры в г. Сураж – 8</w:t>
      </w:r>
      <w:r w:rsidR="000A0551" w:rsidRPr="00021877">
        <w:rPr>
          <w:rFonts w:ascii="Times New Roman" w:hAnsi="Times New Roman" w:cs="Times New Roman"/>
          <w:sz w:val="28"/>
          <w:szCs w:val="28"/>
        </w:rPr>
        <w:t>,4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проверка сметной стоимости ремонта покрытия из тротуарной плитки прилегающей территории к площади у дома культуры по ул. Ленина в  г. Сураж – 3</w:t>
      </w:r>
      <w:r w:rsidR="000A0551" w:rsidRPr="00021877">
        <w:rPr>
          <w:rFonts w:ascii="Times New Roman" w:hAnsi="Times New Roman" w:cs="Times New Roman"/>
          <w:sz w:val="28"/>
          <w:szCs w:val="28"/>
        </w:rPr>
        <w:t>,8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диагностика и обследование технического состояния моста по ул. Фабричная в г. Сураж – 99 </w:t>
      </w:r>
      <w:r w:rsidR="000A0551" w:rsidRPr="00021877">
        <w:rPr>
          <w:rFonts w:ascii="Times New Roman" w:hAnsi="Times New Roman" w:cs="Times New Roman"/>
          <w:sz w:val="28"/>
          <w:szCs w:val="28"/>
        </w:rPr>
        <w:t>,8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строительство стелы «Сураж – город партизанской славы» – 1 113 </w:t>
      </w:r>
      <w:r w:rsidR="000A0551" w:rsidRPr="00021877">
        <w:rPr>
          <w:rFonts w:ascii="Times New Roman" w:hAnsi="Times New Roman" w:cs="Times New Roman"/>
          <w:sz w:val="28"/>
          <w:szCs w:val="28"/>
        </w:rPr>
        <w:t>,3 тыс</w:t>
      </w:r>
      <w:proofErr w:type="gramStart"/>
      <w:r w:rsidR="000A0551" w:rsidRPr="00021877">
        <w:rPr>
          <w:rFonts w:ascii="Times New Roman" w:hAnsi="Times New Roman" w:cs="Times New Roman"/>
          <w:sz w:val="28"/>
          <w:szCs w:val="28"/>
        </w:rPr>
        <w:t>.</w:t>
      </w:r>
      <w:r w:rsidRPr="000218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1877">
        <w:rPr>
          <w:rFonts w:ascii="Times New Roman" w:hAnsi="Times New Roman" w:cs="Times New Roman"/>
          <w:sz w:val="28"/>
          <w:szCs w:val="28"/>
        </w:rPr>
        <w:t>убл</w:t>
      </w:r>
      <w:r w:rsidR="000A0551" w:rsidRPr="00021877">
        <w:rPr>
          <w:rFonts w:ascii="Times New Roman" w:hAnsi="Times New Roman" w:cs="Times New Roman"/>
          <w:sz w:val="28"/>
          <w:szCs w:val="28"/>
        </w:rPr>
        <w:t>ей</w:t>
      </w:r>
      <w:r w:rsidRPr="00021877">
        <w:rPr>
          <w:rFonts w:ascii="Times New Roman" w:hAnsi="Times New Roman" w:cs="Times New Roman"/>
          <w:sz w:val="28"/>
          <w:szCs w:val="28"/>
        </w:rPr>
        <w:t>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благоустройство г. Суража (субсидии МУП «Благоустройство»)– 4</w:t>
      </w:r>
      <w:r w:rsidR="000A0551" w:rsidRPr="00021877">
        <w:rPr>
          <w:rFonts w:ascii="Times New Roman" w:hAnsi="Times New Roman" w:cs="Times New Roman"/>
          <w:sz w:val="28"/>
          <w:szCs w:val="28"/>
        </w:rPr>
        <w:t> </w:t>
      </w:r>
      <w:r w:rsidRPr="00021877">
        <w:rPr>
          <w:rFonts w:ascii="Times New Roman" w:hAnsi="Times New Roman" w:cs="Times New Roman"/>
          <w:sz w:val="28"/>
          <w:szCs w:val="28"/>
        </w:rPr>
        <w:t>115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21877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877">
        <w:rPr>
          <w:rFonts w:ascii="Times New Roman" w:hAnsi="Times New Roman" w:cs="Times New Roman"/>
          <w:sz w:val="28"/>
          <w:szCs w:val="28"/>
        </w:rPr>
        <w:t>- по решению суда  – 200</w:t>
      </w:r>
      <w:r w:rsidR="000A0551" w:rsidRPr="00021877">
        <w:rPr>
          <w:rFonts w:ascii="Times New Roman" w:hAnsi="Times New Roman" w:cs="Times New Roman"/>
          <w:sz w:val="28"/>
          <w:szCs w:val="28"/>
        </w:rPr>
        <w:t>,0 тыс.</w:t>
      </w:r>
      <w:r w:rsidRPr="000218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2B04" w:rsidRPr="000A0551" w:rsidRDefault="00852B04" w:rsidP="00852B0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551">
        <w:rPr>
          <w:rFonts w:ascii="Times New Roman" w:hAnsi="Times New Roman" w:cs="Times New Roman"/>
          <w:sz w:val="28"/>
          <w:szCs w:val="28"/>
        </w:rPr>
        <w:t xml:space="preserve">- 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(проектов) инициативного бюджетирования (государственная программа «Региональная политика Брянской области) – 2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369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,6 тыс.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Pr="000A0551">
        <w:rPr>
          <w:rFonts w:ascii="Times New Roman" w:hAnsi="Times New Roman" w:cs="Times New Roman"/>
          <w:sz w:val="28"/>
          <w:szCs w:val="28"/>
        </w:rPr>
        <w:t>(областной бюджет – 2</w:t>
      </w:r>
      <w:r w:rsidR="000A0551" w:rsidRPr="000A0551">
        <w:rPr>
          <w:rFonts w:ascii="Times New Roman" w:hAnsi="Times New Roman" w:cs="Times New Roman"/>
          <w:sz w:val="28"/>
          <w:szCs w:val="28"/>
        </w:rPr>
        <w:t> </w:t>
      </w:r>
      <w:r w:rsidRPr="000A0551">
        <w:rPr>
          <w:rFonts w:ascii="Times New Roman" w:hAnsi="Times New Roman" w:cs="Times New Roman"/>
          <w:sz w:val="28"/>
          <w:szCs w:val="28"/>
        </w:rPr>
        <w:t>116</w:t>
      </w:r>
      <w:r w:rsidR="000A0551" w:rsidRPr="000A0551">
        <w:rPr>
          <w:rFonts w:ascii="Times New Roman" w:hAnsi="Times New Roman" w:cs="Times New Roman"/>
          <w:sz w:val="28"/>
          <w:szCs w:val="28"/>
        </w:rPr>
        <w:t>,1тыс.</w:t>
      </w:r>
      <w:r w:rsidRPr="000A0551">
        <w:rPr>
          <w:rFonts w:ascii="Times New Roman" w:hAnsi="Times New Roman" w:cs="Times New Roman"/>
          <w:sz w:val="28"/>
          <w:szCs w:val="28"/>
        </w:rPr>
        <w:t xml:space="preserve"> рублей, бюджет муниципального образования «город Сураж» – 111</w:t>
      </w:r>
      <w:r w:rsidR="000A0551" w:rsidRPr="000A0551">
        <w:rPr>
          <w:rFonts w:ascii="Times New Roman" w:hAnsi="Times New Roman" w:cs="Times New Roman"/>
          <w:sz w:val="28"/>
          <w:szCs w:val="28"/>
        </w:rPr>
        <w:t>,4 тыс.</w:t>
      </w:r>
      <w:r w:rsidRPr="000A0551">
        <w:rPr>
          <w:rFonts w:ascii="Times New Roman" w:hAnsi="Times New Roman" w:cs="Times New Roman"/>
          <w:sz w:val="28"/>
          <w:szCs w:val="28"/>
        </w:rPr>
        <w:t xml:space="preserve"> рубль, внебюджетные средства 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– 142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,2 тыс.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 w:rsidRPr="000A0551">
        <w:rPr>
          <w:rFonts w:ascii="Times New Roman" w:hAnsi="Times New Roman" w:cs="Times New Roman"/>
          <w:sz w:val="28"/>
          <w:szCs w:val="28"/>
        </w:rPr>
        <w:t>б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лагоустройство территории, прилегающей к захоронению «Воинское кладбище 300 советских воинов, погибших в 1943г. в боях с немецко-фашистскими захватчиками при освобождении города»);</w:t>
      </w:r>
      <w:proofErr w:type="gramEnd"/>
    </w:p>
    <w:p w:rsidR="00852B04" w:rsidRPr="000A0551" w:rsidRDefault="00852B04" w:rsidP="00852B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551">
        <w:rPr>
          <w:rFonts w:ascii="Times New Roman" w:hAnsi="Times New Roman" w:cs="Times New Roman"/>
          <w:color w:val="000000"/>
          <w:sz w:val="28"/>
          <w:szCs w:val="28"/>
        </w:rPr>
        <w:tab/>
        <w:t>Кассовое исполнение по данному направлению расходов составило 95,3 %, что обусловлено экономией бюджетных средств по результатам торгов.</w:t>
      </w:r>
    </w:p>
    <w:p w:rsidR="00852B04" w:rsidRPr="000A0551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551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и обеспечение энергосбережения  – 1</w:t>
      </w:r>
      <w:r w:rsidR="000A0551" w:rsidRPr="000A0551">
        <w:rPr>
          <w:rFonts w:ascii="Times New Roman" w:hAnsi="Times New Roman" w:cs="Times New Roman"/>
          <w:sz w:val="28"/>
          <w:szCs w:val="28"/>
        </w:rPr>
        <w:t> </w:t>
      </w:r>
      <w:r w:rsidRPr="000A0551">
        <w:rPr>
          <w:rFonts w:ascii="Times New Roman" w:hAnsi="Times New Roman" w:cs="Times New Roman"/>
          <w:sz w:val="28"/>
          <w:szCs w:val="28"/>
        </w:rPr>
        <w:t>782</w:t>
      </w:r>
      <w:r w:rsidR="000A0551" w:rsidRPr="000A0551">
        <w:rPr>
          <w:rFonts w:ascii="Times New Roman" w:hAnsi="Times New Roman" w:cs="Times New Roman"/>
          <w:sz w:val="28"/>
          <w:szCs w:val="28"/>
        </w:rPr>
        <w:t>,8 тыс.</w:t>
      </w:r>
      <w:r w:rsidRPr="000A055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0551" w:rsidRPr="000A0551">
        <w:rPr>
          <w:rFonts w:ascii="Times New Roman" w:hAnsi="Times New Roman" w:cs="Times New Roman"/>
          <w:sz w:val="28"/>
          <w:szCs w:val="28"/>
        </w:rPr>
        <w:t>ей</w:t>
      </w:r>
      <w:r w:rsidRPr="000A05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0551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0A0551">
        <w:rPr>
          <w:rFonts w:ascii="Times New Roman" w:hAnsi="Times New Roman" w:cs="Times New Roman"/>
          <w:sz w:val="28"/>
          <w:szCs w:val="28"/>
        </w:rPr>
        <w:t xml:space="preserve"> контракт по объекту: модернизация уличного освещения в городе Сураж»);</w:t>
      </w:r>
    </w:p>
    <w:p w:rsidR="00852B04" w:rsidRDefault="00852B04" w:rsidP="000A05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программ формирования современной городской среды (государственная программа </w:t>
      </w:r>
      <w:r w:rsidRPr="000A055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Брянской области») 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– 5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975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,1 тыс</w:t>
      </w:r>
      <w:proofErr w:type="gramStart"/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A0551">
        <w:rPr>
          <w:rFonts w:ascii="Times New Roman" w:hAnsi="Times New Roman" w:cs="Times New Roman"/>
          <w:color w:val="000000"/>
          <w:sz w:val="28"/>
          <w:szCs w:val="28"/>
        </w:rPr>
        <w:t>ублей (федеральный бюджет – 5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856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,2 тыс.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, областной бюджет – 59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,1 тыс. 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>, бюджет муниципального образования «город Сураж»   –  59 </w:t>
      </w:r>
      <w:r w:rsidR="000A0551" w:rsidRPr="000A0551"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0A0551">
        <w:rPr>
          <w:rFonts w:ascii="Times New Roman" w:hAnsi="Times New Roman" w:cs="Times New Roman"/>
          <w:color w:val="000000"/>
          <w:sz w:val="28"/>
          <w:szCs w:val="28"/>
        </w:rPr>
        <w:t xml:space="preserve"> рублей).</w:t>
      </w:r>
    </w:p>
    <w:p w:rsidR="00F335AB" w:rsidRPr="0051297E" w:rsidRDefault="0051297E" w:rsidP="00F335A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ходе внешней проверки </w:t>
      </w:r>
      <w:r w:rsidR="00F335AB" w:rsidRPr="002D475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исполнения бюджета муниципального образования «город Сураж» за 2018 год нарушен принцип результативности и эффективности использования бюджетных средств (ст. 34 БК РФ), выразившаяся в оплате за счет бюджетных средств административных штрафов в сумме </w:t>
      </w:r>
      <w:r w:rsidR="00F335AB">
        <w:rPr>
          <w:rFonts w:ascii="Times New Roman" w:eastAsia="Times New Roman" w:hAnsi="Times New Roman" w:cs="Times New Roman"/>
          <w:b/>
          <w:sz w:val="28"/>
          <w:szCs w:val="28"/>
        </w:rPr>
        <w:t>200,0</w:t>
      </w:r>
      <w:r w:rsidR="00F335AB" w:rsidRPr="002D475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рублей.</w:t>
      </w:r>
    </w:p>
    <w:p w:rsidR="00656A71" w:rsidRPr="00656A71" w:rsidRDefault="00656A71" w:rsidP="00852B04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Культура, кинематография»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7104,2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100,0 % к плановым значениям. Удельный вес расходов по данному разделу составил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201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456C7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111,8%. 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расходовались по подразделу 08 01 «Культура»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- субсидии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3072,3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культуры»–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4031,9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95,5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% к плановым значениям. Удельный вес расходов по данному разделу в структуре расходов бюджета составил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остались на том же уровне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расходовались по следующим подразделам: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подраздел 10 01 «Пенсионное обеспечение»: доплаты к пенсиям муниципальных служащих –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 xml:space="preserve"> 99,5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4A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подраздел 10 03 «Социальное обеспечение населения»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335AB" w:rsidRPr="00656A71" w:rsidRDefault="00F335AB" w:rsidP="007570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Анализ исполнения бюджета в разрезе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335AB" w:rsidRPr="00656A71" w:rsidRDefault="00F335AB" w:rsidP="00F335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72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62"/>
        <w:gridCol w:w="1049"/>
        <w:gridCol w:w="1109"/>
        <w:gridCol w:w="1039"/>
        <w:gridCol w:w="971"/>
        <w:gridCol w:w="1005"/>
      </w:tblGrid>
      <w:tr w:rsidR="00F335AB" w:rsidRPr="002A4B69" w:rsidTr="008E7CDC">
        <w:trPr>
          <w:cantSplit/>
          <w:trHeight w:val="1397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Структура, %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F53E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F53E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нено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 к 201</w:t>
            </w:r>
            <w:r w:rsidR="00F53E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 %</w:t>
            </w:r>
          </w:p>
        </w:tc>
      </w:tr>
      <w:tr w:rsidR="00D927C4" w:rsidRPr="002A4B69" w:rsidTr="008E7CDC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086B" w:rsidRPr="002A4B69" w:rsidTr="008E7CDC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122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927C4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27C4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выплаты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27C4" w:rsidRPr="002A4B69" w:rsidTr="008E7CDC">
        <w:trPr>
          <w:trHeight w:val="38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33214,1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39777,8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6563,7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119,8</w:t>
            </w:r>
          </w:p>
        </w:tc>
      </w:tr>
      <w:tr w:rsidR="00D927C4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27C4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27C4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C4" w:rsidRPr="002A4B69" w:rsidRDefault="00D927C4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27C4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7C4" w:rsidRPr="001E086B" w:rsidRDefault="00D927C4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1782,8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-331,8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работы, услуги по содержанию имущества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28255,3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37594,6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9339,3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2844,2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-2443,9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15853,7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7823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-1437,7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за счет перечислений муниципальным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15754,7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7104,2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-8650,5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1E086B" w:rsidRPr="002A4B69" w:rsidTr="008E7CDC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за счет перечислений организациям за исключением муниципальных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E086B" w:rsidRPr="002A4B69" w:rsidTr="008E7CDC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D92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Приобретение нефинансовых активов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4217,2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15907,2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11690,0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86B" w:rsidRPr="001E086B" w:rsidRDefault="009B157B" w:rsidP="009B15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3,8 раза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4217,0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859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15902,2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11685,2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377,1</w:t>
            </w:r>
          </w:p>
        </w:tc>
      </w:tr>
      <w:tr w:rsidR="001E086B" w:rsidRPr="002A4B69" w:rsidTr="008E7CDC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1E086B" w:rsidRPr="002A4B69" w:rsidTr="008E7CD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53531,0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6B" w:rsidRPr="002A4B69" w:rsidRDefault="001E086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70676,9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86B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86B">
              <w:rPr>
                <w:rFonts w:ascii="Times New Roman" w:hAnsi="Times New Roman" w:cs="Times New Roman"/>
                <w:b/>
                <w:bCs/>
                <w:color w:val="000000"/>
              </w:rPr>
              <w:t>17145,9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86B" w:rsidRPr="001E086B" w:rsidRDefault="001E0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86B">
              <w:rPr>
                <w:rFonts w:ascii="Times New Roman" w:hAnsi="Times New Roman" w:cs="Times New Roman"/>
                <w:b/>
                <w:bCs/>
                <w:color w:val="000000"/>
              </w:rPr>
              <w:t>132,0</w:t>
            </w:r>
          </w:p>
        </w:tc>
      </w:tr>
    </w:tbl>
    <w:p w:rsidR="00F335AB" w:rsidRPr="00BD6F78" w:rsidRDefault="00F335AB" w:rsidP="00F335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разрезе экономических статей расходов в 201</w:t>
      </w:r>
      <w:r w:rsidR="00463E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расходы по 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513E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работ, услуг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63E30">
        <w:rPr>
          <w:rFonts w:ascii="Times New Roman" w:eastAsia="Times New Roman" w:hAnsi="Times New Roman" w:cs="Times New Roman"/>
          <w:sz w:val="28"/>
          <w:szCs w:val="28"/>
        </w:rPr>
        <w:t>56,3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6F78" w:rsidRPr="00BD6F78">
        <w:rPr>
          <w:rFonts w:ascii="Times New Roman" w:eastAsia="Times New Roman" w:hAnsi="Times New Roman" w:cs="Times New Roman"/>
          <w:sz w:val="28"/>
          <w:szCs w:val="28"/>
        </w:rPr>
        <w:t>КОСГУ 300 «</w:t>
      </w:r>
      <w:r w:rsidR="00BD6F78" w:rsidRPr="00BD6F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нефинансовых активов» -22,5%</w:t>
      </w:r>
      <w:r w:rsidR="00BD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по 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7E2C7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перечисления организациям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F78">
        <w:rPr>
          <w:rFonts w:ascii="Times New Roman" w:eastAsia="Times New Roman" w:hAnsi="Times New Roman" w:cs="Times New Roman"/>
          <w:sz w:val="28"/>
          <w:szCs w:val="28"/>
        </w:rPr>
        <w:t>0,4%</w:t>
      </w:r>
      <w:r w:rsidRPr="00BD6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5AB" w:rsidRDefault="00F335AB" w:rsidP="00F3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оплату работ, услуг в 201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39777,8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119,8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5116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нефинансовых активов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15907,2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 xml:space="preserve">в 3,8 раза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9B15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69A" w:rsidRDefault="00DC266F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7.1.3.</w:t>
      </w:r>
      <w:r w:rsidR="00D332D1" w:rsidRPr="00D3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 w:rsidR="00823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32D1" w:rsidRDefault="0082369A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DC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D332D1" w:rsidRP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179.4 Бюджетного кодекса РФ в муниципальном образовании «город Сураж» создан дорожный фонд, объем которого на 201</w:t>
      </w:r>
      <w:r w:rsidR="00DC26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утвержден (с учетом изменений) в объеме </w:t>
      </w:r>
      <w:r w:rsidR="00DC266F">
        <w:rPr>
          <w:rFonts w:ascii="Times New Roman" w:eastAsia="Times New Roman" w:hAnsi="Times New Roman" w:cs="Times New Roman"/>
          <w:color w:val="000000"/>
          <w:sz w:val="28"/>
          <w:szCs w:val="28"/>
        </w:rPr>
        <w:t>30569,7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формирования и использования бюджетных ассигнований дорожного фонда муниципального образования «город Сураж» утвержден решением Совета народных депутатов города Суража от 18.11.2013 г. №246.</w:t>
      </w:r>
    </w:p>
    <w:p w:rsidR="00437D19" w:rsidRPr="00437D19" w:rsidRDefault="00437D19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 представлен Отчет об использовании средств дорожного фонда Муниципального образования «город Сураж» за 2019 год.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За  201</w:t>
      </w:r>
      <w:r w:rsidR="00DC26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доходов на формирование дорожного фонда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66F">
        <w:rPr>
          <w:rFonts w:ascii="Times New Roman" w:eastAsia="Times New Roman" w:hAnsi="Times New Roman" w:cs="Times New Roman"/>
          <w:color w:val="000000"/>
          <w:sz w:val="28"/>
          <w:szCs w:val="28"/>
        </w:rPr>
        <w:t>30618,6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C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5A4C" w:rsidRDefault="00BC5A4C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тыс. рублей </w:t>
      </w:r>
    </w:p>
    <w:tbl>
      <w:tblPr>
        <w:tblStyle w:val="ad"/>
        <w:tblW w:w="10375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478"/>
      </w:tblGrid>
      <w:tr w:rsidR="00DC266F" w:rsidTr="00BC5A4C">
        <w:tc>
          <w:tcPr>
            <w:tcW w:w="7196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источника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(Уточненный)</w:t>
            </w:r>
          </w:p>
        </w:tc>
        <w:tc>
          <w:tcPr>
            <w:tcW w:w="1478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дорожного фонда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подакцизным товарам (продукции)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2340,9</w:t>
            </w:r>
          </w:p>
        </w:tc>
        <w:tc>
          <w:tcPr>
            <w:tcW w:w="1478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2323,2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10650,0</w:t>
            </w:r>
          </w:p>
        </w:tc>
        <w:tc>
          <w:tcPr>
            <w:tcW w:w="1478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10716,6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17578,8</w:t>
            </w:r>
          </w:p>
        </w:tc>
        <w:tc>
          <w:tcPr>
            <w:tcW w:w="1478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17578,7</w:t>
            </w:r>
          </w:p>
        </w:tc>
      </w:tr>
      <w:tr w:rsidR="00DC266F" w:rsidTr="00BC5A4C">
        <w:tc>
          <w:tcPr>
            <w:tcW w:w="7196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30569,7</w:t>
            </w:r>
          </w:p>
        </w:tc>
        <w:tc>
          <w:tcPr>
            <w:tcW w:w="1478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30618,6</w:t>
            </w:r>
          </w:p>
        </w:tc>
      </w:tr>
    </w:tbl>
    <w:p w:rsidR="00BF0253" w:rsidRDefault="00BF0253" w:rsidP="00BF0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Внешней проверкой установлено, что остаток средств дорожного фонда на 01.01.201</w:t>
      </w:r>
      <w:r w:rsidR="00DC266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составил </w:t>
      </w:r>
      <w:r w:rsidR="00DC266F">
        <w:rPr>
          <w:rFonts w:ascii="Times New Roman" w:eastAsia="Times New Roman" w:hAnsi="Times New Roman" w:cs="Times New Roman"/>
          <w:color w:val="000000"/>
          <w:sz w:val="27"/>
          <w:szCs w:val="27"/>
        </w:rPr>
        <w:t>0,0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</w:t>
      </w:r>
      <w:r w:rsidR="00E437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630A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D332D1" w:rsidRPr="00D36F6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фонда</w:t>
      </w:r>
      <w:r w:rsid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201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6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 в тьаблице:</w:t>
      </w:r>
    </w:p>
    <w:p w:rsidR="00D332D1" w:rsidRPr="00D332D1" w:rsidRDefault="00D332D1" w:rsidP="00D332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03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780"/>
      </w:tblGrid>
      <w:tr w:rsidR="00FA5C65" w:rsidRPr="00D332D1" w:rsidTr="006F7EE1">
        <w:trPr>
          <w:trHeight w:val="74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AE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6653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01.01.201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49056A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дорожного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49056A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30618,6</w:t>
            </w:r>
          </w:p>
        </w:tc>
      </w:tr>
      <w:tr w:rsidR="00C951DB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28449,7</w:t>
            </w:r>
          </w:p>
        </w:tc>
      </w:tr>
      <w:tr w:rsidR="000B7306" w:rsidRPr="00D332D1" w:rsidTr="006F7EE1">
        <w:trPr>
          <w:trHeight w:val="420"/>
        </w:trPr>
        <w:tc>
          <w:tcPr>
            <w:tcW w:w="10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06" w:rsidRPr="00D332D1" w:rsidRDefault="000B7306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E411A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1205,3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8525,8</w:t>
            </w:r>
          </w:p>
        </w:tc>
      </w:tr>
      <w:tr w:rsidR="00536C7D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7D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7D" w:rsidRDefault="00E411A0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15229,4</w:t>
            </w:r>
          </w:p>
        </w:tc>
      </w:tr>
      <w:tr w:rsidR="00E411A0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A0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A0" w:rsidRDefault="00E411A0" w:rsidP="00E411A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3489,2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49056A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2168,9</w:t>
            </w:r>
          </w:p>
        </w:tc>
      </w:tr>
    </w:tbl>
    <w:p w:rsidR="00E57E33" w:rsidRDefault="00E57E33" w:rsidP="00E2039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Внешней проверкой установлено, что остаток средств дорожного фонда на 01.01.20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составил 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2168,9</w:t>
      </w: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тыс. рублей</w:t>
      </w:r>
      <w:r w:rsidR="00E2039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06427" w:rsidRPr="00906427" w:rsidRDefault="00906427" w:rsidP="00906427">
      <w:pPr>
        <w:widowControl w:val="0"/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27">
        <w:rPr>
          <w:rFonts w:ascii="Times New Roman" w:hAnsi="Times New Roman" w:cs="Times New Roman"/>
          <w:b/>
          <w:color w:val="000000"/>
          <w:sz w:val="28"/>
          <w:szCs w:val="28"/>
        </w:rPr>
        <w:t>7.1.4. Провести анализ дефицита (профицита) бюджета и источников финансирования дефицита бюджета.</w:t>
      </w:r>
    </w:p>
    <w:p w:rsidR="002C189E" w:rsidRPr="00217614" w:rsidRDefault="005A1525" w:rsidP="002C1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«О бюджете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2018 год» </w:t>
      </w:r>
      <w:r w:rsidR="002C189E" w:rsidRPr="00217614">
        <w:rPr>
          <w:rFonts w:ascii="Times New Roman" w:hAnsi="Times New Roman"/>
          <w:sz w:val="28"/>
          <w:szCs w:val="28"/>
        </w:rPr>
        <w:t xml:space="preserve">бюджет утвержден бездефицитным. </w:t>
      </w:r>
    </w:p>
    <w:p w:rsidR="002915ED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/>
          <w:sz w:val="28"/>
          <w:szCs w:val="28"/>
        </w:rPr>
        <w:t>В течение 201</w:t>
      </w:r>
      <w:r w:rsidR="00906427">
        <w:rPr>
          <w:rFonts w:ascii="Times New Roman" w:hAnsi="Times New Roman"/>
          <w:sz w:val="28"/>
          <w:szCs w:val="28"/>
        </w:rPr>
        <w:t>9</w:t>
      </w:r>
      <w:r w:rsidRPr="00217614">
        <w:rPr>
          <w:rFonts w:ascii="Times New Roman" w:hAnsi="Times New Roman"/>
          <w:sz w:val="28"/>
          <w:szCs w:val="28"/>
        </w:rPr>
        <w:t xml:space="preserve"> года </w:t>
      </w:r>
      <w:r w:rsidR="002915ED" w:rsidRPr="00217614">
        <w:rPr>
          <w:rFonts w:ascii="Times New Roman" w:hAnsi="Times New Roman"/>
          <w:sz w:val="28"/>
          <w:szCs w:val="28"/>
        </w:rPr>
        <w:t xml:space="preserve">в порядке законодательной инициативы в бюджет поселения </w:t>
      </w:r>
      <w:r w:rsidR="00595E8B" w:rsidRPr="00217614">
        <w:rPr>
          <w:rFonts w:ascii="Times New Roman" w:hAnsi="Times New Roman"/>
          <w:sz w:val="28"/>
          <w:szCs w:val="28"/>
        </w:rPr>
        <w:t>4</w:t>
      </w:r>
      <w:r w:rsidRPr="00217614">
        <w:rPr>
          <w:rFonts w:ascii="Times New Roman" w:hAnsi="Times New Roman"/>
          <w:sz w:val="28"/>
          <w:szCs w:val="28"/>
        </w:rPr>
        <w:t xml:space="preserve"> раза были внесены изменения</w:t>
      </w:r>
      <w:r w:rsidR="002915ED" w:rsidRPr="00217614">
        <w:rPr>
          <w:rFonts w:ascii="Times New Roman" w:hAnsi="Times New Roman"/>
          <w:sz w:val="28"/>
          <w:szCs w:val="28"/>
        </w:rPr>
        <w:t>.</w:t>
      </w:r>
      <w:r w:rsidR="00906427">
        <w:rPr>
          <w:rFonts w:ascii="Times New Roman" w:hAnsi="Times New Roman"/>
          <w:sz w:val="28"/>
          <w:szCs w:val="28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 </w:t>
      </w:r>
      <w:r w:rsidR="002915ED" w:rsidRPr="00217614">
        <w:rPr>
          <w:rFonts w:ascii="Times New Roman" w:hAnsi="Times New Roman"/>
          <w:sz w:val="28"/>
          <w:szCs w:val="28"/>
        </w:rPr>
        <w:t>В</w:t>
      </w:r>
      <w:r w:rsidRPr="00217614">
        <w:rPr>
          <w:rFonts w:ascii="Times New Roman" w:hAnsi="Times New Roman"/>
          <w:sz w:val="28"/>
          <w:szCs w:val="28"/>
        </w:rPr>
        <w:t xml:space="preserve"> результате чего утвержден дефицит в сумме </w:t>
      </w:r>
      <w:r w:rsidR="006E135A">
        <w:rPr>
          <w:rFonts w:ascii="Times New Roman" w:hAnsi="Times New Roman"/>
          <w:sz w:val="28"/>
          <w:szCs w:val="28"/>
        </w:rPr>
        <w:t>586,0</w:t>
      </w:r>
      <w:r w:rsidRPr="00217614">
        <w:rPr>
          <w:rFonts w:ascii="Times New Roman" w:hAnsi="Times New Roman"/>
          <w:sz w:val="28"/>
          <w:szCs w:val="28"/>
        </w:rPr>
        <w:t xml:space="preserve"> тыс. рублей,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при этом утвержден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ы источники финансирования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– изменение остатков на счетах по учету средств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(остат</w:t>
      </w:r>
      <w:r w:rsidR="002C492C" w:rsidRPr="00217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>к на 01.01.201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– </w:t>
      </w:r>
      <w:r w:rsidR="008C375B">
        <w:rPr>
          <w:rFonts w:ascii="Times New Roman" w:eastAsia="Times New Roman" w:hAnsi="Times New Roman" w:cs="Times New Roman"/>
          <w:sz w:val="28"/>
          <w:szCs w:val="28"/>
        </w:rPr>
        <w:t>586,0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89E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201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2314,8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8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89E" w:rsidRPr="00217614" w:rsidRDefault="002915E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3917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установленные ст. 92.1 Бюджетного кодекса РФ соблюдены.</w:t>
      </w:r>
    </w:p>
    <w:p w:rsidR="00814831" w:rsidRPr="00814831" w:rsidRDefault="00814831" w:rsidP="00BC5A4C">
      <w:pPr>
        <w:autoSpaceDE w:val="0"/>
        <w:autoSpaceDN w:val="0"/>
        <w:adjustRightInd w:val="0"/>
        <w:spacing w:after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831">
        <w:rPr>
          <w:rFonts w:ascii="Times New Roman" w:hAnsi="Times New Roman" w:cs="Times New Roman"/>
          <w:sz w:val="28"/>
          <w:szCs w:val="28"/>
        </w:rPr>
        <w:lastRenderedPageBreak/>
        <w:t>По состоянию на 01.01.2020 года остаток средств на счете бюджета составил 2900,9 тыс. рублей, увеличившись за отчетный период на 2314,9 тыс. рублей.</w:t>
      </w:r>
    </w:p>
    <w:p w:rsidR="005F64AD" w:rsidRPr="00C1691A" w:rsidRDefault="005F64AD" w:rsidP="00D36F63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7.1.4. </w:t>
      </w:r>
      <w:r w:rsidRPr="00C1691A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>остояния внутреннего долга муниципального образования.</w:t>
      </w:r>
    </w:p>
    <w:p w:rsidR="005F64AD" w:rsidRPr="00C1691A" w:rsidRDefault="005F64AD" w:rsidP="00D36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Пунктом 1 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Решения </w:t>
      </w:r>
      <w:r w:rsidR="00C1691A" w:rsidRPr="00C1691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от 27.12.2018г. №195 «О бюджете </w:t>
      </w:r>
      <w:r w:rsidR="00C1691A" w:rsidRPr="00C1691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Сураж»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на 2019 год и плановый период 2020 и 2021 годов»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верхнего предела муниципального внутреннего долга поселения на </w:t>
      </w:r>
      <w:r w:rsidRPr="00C1691A">
        <w:rPr>
          <w:rFonts w:ascii="Times New Roman" w:hAnsi="Times New Roman" w:cs="Times New Roman"/>
          <w:sz w:val="28"/>
          <w:szCs w:val="28"/>
        </w:rPr>
        <w:t>01.01.20</w:t>
      </w:r>
      <w:r w:rsidR="00C1691A" w:rsidRPr="00C1691A">
        <w:rPr>
          <w:rFonts w:ascii="Times New Roman" w:hAnsi="Times New Roman" w:cs="Times New Roman"/>
          <w:sz w:val="28"/>
          <w:szCs w:val="28"/>
        </w:rPr>
        <w:t>20</w:t>
      </w:r>
      <w:r w:rsidRPr="00C1691A">
        <w:rPr>
          <w:rFonts w:ascii="Times New Roman" w:hAnsi="Times New Roman" w:cs="Times New Roman"/>
          <w:sz w:val="28"/>
          <w:szCs w:val="28"/>
        </w:rPr>
        <w:t xml:space="preserve">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>года утвержден с нулевым значением. Согласно данным отчетности указанный показатель выполнен, внутренний долг отсутствует, муниципальные гарантии не предоставлялись.</w:t>
      </w:r>
    </w:p>
    <w:p w:rsidR="005F64AD" w:rsidRPr="002A41AE" w:rsidRDefault="005F64AD" w:rsidP="000408FF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A41AE">
        <w:rPr>
          <w:rFonts w:ascii="Times New Roman" w:hAnsi="Times New Roman" w:cs="Times New Roman"/>
          <w:b/>
          <w:sz w:val="28"/>
          <w:szCs w:val="28"/>
        </w:rPr>
        <w:t xml:space="preserve">7.1.5. Провести анализ 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состояния дебиторской и кредиторской задолженности.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по состоянию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6573B0" w:rsidRPr="000408FF">
        <w:rPr>
          <w:rFonts w:ascii="Times New Roman" w:hAnsi="Times New Roman" w:cs="Times New Roman"/>
          <w:sz w:val="28"/>
          <w:szCs w:val="28"/>
        </w:rPr>
        <w:t>9</w:t>
      </w:r>
      <w:r w:rsidRPr="000408F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573B0" w:rsidRPr="000408FF">
        <w:rPr>
          <w:rFonts w:ascii="Times New Roman" w:hAnsi="Times New Roman" w:cs="Times New Roman"/>
          <w:sz w:val="28"/>
          <w:szCs w:val="28"/>
        </w:rPr>
        <w:t>20325,4</w:t>
      </w:r>
      <w:r w:rsidRPr="000408FF">
        <w:rPr>
          <w:rFonts w:ascii="Times New Roman" w:hAnsi="Times New Roman" w:cs="Times New Roman"/>
          <w:sz w:val="28"/>
          <w:szCs w:val="28"/>
        </w:rPr>
        <w:t> тыс. рублей, в течение отчетного периода задолженность увеличилась на </w:t>
      </w:r>
      <w:r w:rsidR="006573B0" w:rsidRPr="000408FF">
        <w:rPr>
          <w:rFonts w:ascii="Times New Roman" w:hAnsi="Times New Roman" w:cs="Times New Roman"/>
          <w:sz w:val="28"/>
          <w:szCs w:val="28"/>
        </w:rPr>
        <w:t xml:space="preserve">56454,4 </w:t>
      </w:r>
      <w:r w:rsidRPr="000408FF">
        <w:rPr>
          <w:rFonts w:ascii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6573B0" w:rsidRPr="000408FF">
        <w:rPr>
          <w:rFonts w:ascii="Times New Roman" w:hAnsi="Times New Roman" w:cs="Times New Roman"/>
          <w:sz w:val="28"/>
          <w:szCs w:val="28"/>
        </w:rPr>
        <w:t>76779,8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6573B0" w:rsidRPr="000408FF">
        <w:rPr>
          <w:rFonts w:ascii="Times New Roman" w:hAnsi="Times New Roman" w:cs="Times New Roman"/>
          <w:sz w:val="28"/>
          <w:szCs w:val="28"/>
        </w:rPr>
        <w:t>6055,9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долгосрочная – </w:t>
      </w:r>
      <w:r w:rsidR="006573B0" w:rsidRPr="000408FF">
        <w:rPr>
          <w:rFonts w:ascii="Times New Roman" w:hAnsi="Times New Roman" w:cs="Times New Roman"/>
          <w:sz w:val="28"/>
          <w:szCs w:val="28"/>
        </w:rPr>
        <w:t>15079,0</w:t>
      </w:r>
      <w:r w:rsidRPr="000408FF">
        <w:rPr>
          <w:rFonts w:ascii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22A53" w:rsidRPr="000408FF">
        <w:rPr>
          <w:rFonts w:ascii="Times New Roman" w:hAnsi="Times New Roman" w:cs="Times New Roman"/>
          <w:spacing w:val="-6"/>
          <w:sz w:val="28"/>
          <w:szCs w:val="28"/>
        </w:rPr>
        <w:t>6044,0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F64AD" w:rsidRPr="000408FF" w:rsidRDefault="005F64AD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22A53" w:rsidRPr="000408FF">
        <w:rPr>
          <w:rFonts w:ascii="Times New Roman" w:hAnsi="Times New Roman" w:cs="Times New Roman"/>
          <w:spacing w:val="-6"/>
          <w:sz w:val="28"/>
          <w:szCs w:val="28"/>
        </w:rPr>
        <w:t>40,6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="00F81F1A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1F1A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15037,9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1 205 45 </w:t>
      </w:r>
      <w:r w:rsidR="00762924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</w:t>
      </w:r>
      <w:r w:rsidRPr="000408FF">
        <w:rPr>
          <w:rFonts w:ascii="Times New Roman" w:hAnsi="Times New Roman" w:cs="Times New Roman"/>
          <w:sz w:val="28"/>
          <w:szCs w:val="28"/>
        </w:rPr>
        <w:t>– 11,9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1 205 51</w:t>
      </w:r>
      <w:r w:rsidR="000408FF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8FF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Расчеты по поступлениям от других бюджетов бюджетной системы Российской Федерации. 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55645,3тыс. рублей</w:t>
      </w:r>
    </w:p>
    <w:p w:rsidR="004D272E" w:rsidRPr="00A421E3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>Кредиторская задолженность на 01.01.201</w:t>
      </w:r>
      <w:r w:rsidR="006573B0" w:rsidRPr="00A421E3">
        <w:rPr>
          <w:rFonts w:ascii="Times New Roman" w:hAnsi="Times New Roman" w:cs="Times New Roman"/>
          <w:sz w:val="28"/>
          <w:szCs w:val="28"/>
        </w:rPr>
        <w:t>9</w:t>
      </w:r>
      <w:r w:rsidRPr="00A421E3">
        <w:rPr>
          <w:rFonts w:ascii="Times New Roman" w:hAnsi="Times New Roman" w:cs="Times New Roman"/>
          <w:sz w:val="28"/>
          <w:szCs w:val="28"/>
        </w:rPr>
        <w:t xml:space="preserve"> года сложилась по счету 1</w:t>
      </w:r>
      <w:r w:rsidR="004D272E" w:rsidRPr="00A421E3">
        <w:rPr>
          <w:rFonts w:ascii="Times New Roman" w:hAnsi="Times New Roman" w:cs="Times New Roman"/>
          <w:sz w:val="28"/>
          <w:szCs w:val="28"/>
        </w:rPr>
        <w:t> </w:t>
      </w:r>
      <w:r w:rsidRPr="00A421E3">
        <w:rPr>
          <w:rFonts w:ascii="Times New Roman" w:hAnsi="Times New Roman" w:cs="Times New Roman"/>
          <w:sz w:val="28"/>
          <w:szCs w:val="28"/>
        </w:rPr>
        <w:t>205 </w:t>
      </w:r>
      <w:r w:rsidR="004D272E" w:rsidRPr="00A421E3">
        <w:rPr>
          <w:rFonts w:ascii="Times New Roman" w:hAnsi="Times New Roman" w:cs="Times New Roman"/>
          <w:sz w:val="28"/>
          <w:szCs w:val="28"/>
        </w:rPr>
        <w:t>00 в сумме 5170,8 тыс. рублей. В течени</w:t>
      </w:r>
      <w:r w:rsidR="00A421E3">
        <w:rPr>
          <w:rFonts w:ascii="Times New Roman" w:hAnsi="Times New Roman" w:cs="Times New Roman"/>
          <w:sz w:val="28"/>
          <w:szCs w:val="28"/>
        </w:rPr>
        <w:t>е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года она   увеличилась на 1007,0 тыс. рублей и составила на конец года </w:t>
      </w:r>
      <w:r w:rsidR="00A421E3">
        <w:rPr>
          <w:rFonts w:ascii="Times New Roman" w:hAnsi="Times New Roman" w:cs="Times New Roman"/>
          <w:sz w:val="28"/>
          <w:szCs w:val="28"/>
        </w:rPr>
        <w:t xml:space="preserve">- </w:t>
      </w:r>
      <w:r w:rsidR="004D272E" w:rsidRPr="00A421E3">
        <w:rPr>
          <w:rFonts w:ascii="Times New Roman" w:hAnsi="Times New Roman" w:cs="Times New Roman"/>
          <w:sz w:val="28"/>
          <w:szCs w:val="28"/>
        </w:rPr>
        <w:t>6177,8 тыс. рублей, в том числе: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- 1 201 11 </w:t>
      </w:r>
      <w:r w:rsidR="005F64AD" w:rsidRPr="00A421E3">
        <w:rPr>
          <w:rFonts w:ascii="Times New Roman" w:hAnsi="Times New Roman" w:cs="Times New Roman"/>
          <w:sz w:val="28"/>
          <w:szCs w:val="28"/>
        </w:rPr>
        <w:t xml:space="preserve">«Расчеты с плательщиками налоговых доходов» </w:t>
      </w:r>
      <w:r w:rsidRPr="00A421E3">
        <w:rPr>
          <w:rFonts w:ascii="Times New Roman" w:hAnsi="Times New Roman" w:cs="Times New Roman"/>
          <w:sz w:val="28"/>
          <w:szCs w:val="28"/>
        </w:rPr>
        <w:t>- 6177,3 тыс. рублей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- 1 205 45  </w:t>
      </w:r>
      <w:r w:rsidRPr="00A42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изъятия».</w:t>
      </w:r>
      <w:r w:rsidRPr="00A421E3">
        <w:rPr>
          <w:rFonts w:ascii="Times New Roman" w:hAnsi="Times New Roman" w:cs="Times New Roman"/>
          <w:sz w:val="28"/>
          <w:szCs w:val="28"/>
        </w:rPr>
        <w:t xml:space="preserve"> - 0,5 тыс. рублей</w:t>
      </w:r>
    </w:p>
    <w:p w:rsidR="005F64AD" w:rsidRPr="00A421E3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отсутствует.</w:t>
      </w:r>
    </w:p>
    <w:p w:rsidR="005F64AD" w:rsidRPr="006573B0" w:rsidRDefault="005F64AD" w:rsidP="00BC5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0">
        <w:rPr>
          <w:rFonts w:ascii="Times New Roman" w:hAnsi="Times New Roman" w:cs="Times New Roman"/>
          <w:sz w:val="28"/>
          <w:szCs w:val="28"/>
        </w:rPr>
        <w:t>Согласно отчету о бюджетных обязательствах (ф. 0503128)</w:t>
      </w:r>
      <w:r w:rsidRPr="006573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бюджетные и денежные обязательства приняты в пределах утвержденных лимитов бюджетных обязательств в объеме </w:t>
      </w:r>
      <w:r w:rsidR="00023B3C" w:rsidRPr="006573B0">
        <w:rPr>
          <w:rFonts w:ascii="Times New Roman" w:hAnsi="Times New Roman" w:cs="Times New Roman"/>
          <w:sz w:val="28"/>
          <w:szCs w:val="28"/>
        </w:rPr>
        <w:t>70676,9</w:t>
      </w:r>
      <w:r w:rsidRPr="006573B0">
        <w:rPr>
          <w:rFonts w:ascii="Times New Roman" w:hAnsi="Times New Roman" w:cs="Times New Roman"/>
          <w:sz w:val="28"/>
          <w:szCs w:val="28"/>
        </w:rPr>
        <w:t xml:space="preserve"> тыс. рублей. Исполнение денежных обязательств за текущий период составило </w:t>
      </w:r>
      <w:r w:rsidR="00023B3C" w:rsidRPr="006573B0">
        <w:rPr>
          <w:rFonts w:ascii="Times New Roman" w:hAnsi="Times New Roman" w:cs="Times New Roman"/>
          <w:sz w:val="28"/>
          <w:szCs w:val="28"/>
        </w:rPr>
        <w:t>70676,9</w:t>
      </w:r>
      <w:r w:rsidRPr="006573B0">
        <w:rPr>
          <w:rFonts w:ascii="Times New Roman" w:hAnsi="Times New Roman" w:cs="Times New Roman"/>
          <w:sz w:val="28"/>
          <w:szCs w:val="28"/>
        </w:rPr>
        <w:t> тыс. рублей, или 100,0 % принятых денежных обязательств.</w:t>
      </w:r>
    </w:p>
    <w:p w:rsidR="00D4149D" w:rsidRPr="00D4149D" w:rsidRDefault="00D4149D" w:rsidP="00D414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4149D">
        <w:rPr>
          <w:rFonts w:ascii="Times New Roman" w:hAnsi="Times New Roman" w:cs="Times New Roman"/>
          <w:b/>
          <w:color w:val="000000"/>
          <w:sz w:val="28"/>
          <w:szCs w:val="28"/>
        </w:rPr>
        <w:t>7.1.7. Провести анализ движения нефинансовых активов.</w:t>
      </w:r>
    </w:p>
    <w:p w:rsidR="00656A71" w:rsidRPr="00656A71" w:rsidRDefault="00D4149D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 данным формы 0503168 «Сведения о движении нефинансовых активов» нефинансовые активы поселения включают в себя стоимость основных средств и материальных запасов, в том числе: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Остаток основных средств на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конец отчетного периода составил – 0 тыс. рублей. 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Поступило основных средств за отчетный период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5615,3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 xml:space="preserve"> (транспортные средства - спецтехника)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, выбыло –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5615,3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201</w:t>
      </w:r>
      <w:r w:rsidR="00483F2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Поступило материальных запасов за отчетный период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рублей, выбыло –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На конец отчетного периода остаток отсутствует. </w:t>
      </w:r>
    </w:p>
    <w:p w:rsidR="007A3474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 01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01.201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капитальные вложения в основные средства составили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>7043,6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(газо- и водопроводные сети г. Сураж)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100EC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>10286,6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 xml:space="preserve">выбыло – 13177,3 тыс. рублей, 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года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>4152,9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A3474">
        <w:rPr>
          <w:rFonts w:ascii="Times New Roman" w:eastAsia="Times New Roman" w:hAnsi="Times New Roman" w:cs="Times New Roman"/>
          <w:sz w:val="28"/>
          <w:szCs w:val="28"/>
        </w:rPr>
        <w:t>(в том числе:</w:t>
      </w:r>
    </w:p>
    <w:p w:rsidR="007A3474" w:rsidRDefault="007A3474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газификация ул. Д. Бедного-184,3 тыс. рублей,</w:t>
      </w:r>
    </w:p>
    <w:p w:rsidR="007A3474" w:rsidRDefault="007A3474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водоснабжение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Мглинская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1269,8 тыс. рублей, ул. Ворошилова (к детскому саду) – 99,4 тыс. рублей</w:t>
      </w:r>
      <w:proofErr w:type="gramEnd"/>
    </w:p>
    <w:p w:rsidR="00656A71" w:rsidRPr="00656A71" w:rsidRDefault="007A3474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-канализационная станция  ул. Ворошилова  (для детского сада) – 2599,4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149D" w:rsidRPr="0062509D" w:rsidRDefault="00656A71" w:rsidP="00D36F63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6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4149D" w:rsidRPr="0062509D">
        <w:rPr>
          <w:rFonts w:ascii="Times New Roman" w:hAnsi="Times New Roman" w:cs="Times New Roman"/>
          <w:b/>
          <w:color w:val="000000"/>
          <w:sz w:val="28"/>
          <w:szCs w:val="28"/>
        </w:rPr>
        <w:t>.1.8. Провести анализ программной части бюджета.</w:t>
      </w:r>
    </w:p>
    <w:p w:rsidR="00656A71" w:rsidRPr="00656A71" w:rsidRDefault="00656A71" w:rsidP="00656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уточненным бюджетом поселения на 201</w:t>
      </w:r>
      <w:r w:rsidR="006250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AB39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72632,8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B3913">
        <w:rPr>
          <w:rFonts w:ascii="Times New Roman" w:eastAsia="Times New Roman" w:hAnsi="Times New Roman" w:cs="Times New Roman"/>
          <w:sz w:val="28"/>
          <w:szCs w:val="28"/>
        </w:rPr>
        <w:t xml:space="preserve">освоение составило 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70396,4 тыс. рублей, или 96,9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1D75B9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объема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1214"/>
        <w:gridCol w:w="1196"/>
        <w:gridCol w:w="1134"/>
      </w:tblGrid>
      <w:tr w:rsidR="00656A71" w:rsidRPr="00656A71" w:rsidTr="00D36F6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625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625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9140C0" w:rsidRPr="00656A71" w:rsidTr="00D36F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администрации Суражского района на территории муниципального образования «город Сураж» (2016-2020гг.)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2D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9140C0" w:rsidRPr="00656A71" w:rsidTr="00D36F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муниципального образования «город Сураж» (2016-2020гг.)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2D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9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140C0" w:rsidRPr="00656A71" w:rsidTr="00D36F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2017 год»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C0" w:rsidRPr="00656A71" w:rsidRDefault="0062509D" w:rsidP="002D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C0" w:rsidRPr="00656A71" w:rsidRDefault="0062509D" w:rsidP="009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C0" w:rsidRDefault="009140C0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140C0" w:rsidRPr="00656A71" w:rsidTr="00D36F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96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«город Сураж» (2016-2020гг.)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2D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140C0" w:rsidRPr="00656A71" w:rsidTr="00D36F6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9140C0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74169E" w:rsidP="002D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72632,8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62509D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C0" w:rsidRPr="00656A71" w:rsidRDefault="0074169E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</w:tbl>
    <w:p w:rsidR="00AB3913" w:rsidRDefault="00AB3913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бщий объем бюджетных ассигнований на реализацию 4-х муниципальных программ утвержден в сумме 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72632,8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99,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% в расходах</w:t>
      </w:r>
      <w:r w:rsidR="002937D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7416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37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1B52" w:rsidRPr="00656A71" w:rsidRDefault="00611B52" w:rsidP="00BC5A4C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Pr="00656A71" w:rsidRDefault="00611B52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муниципального образования «город Сураж» отдел экономического развития и организации предоставления муниципальных услуг администрации Суражского района своевременно разработал и представил сводный годовой отчет о ходе реализации и оценке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 в сети Интернет.</w:t>
      </w:r>
      <w:proofErr w:type="gramEnd"/>
    </w:p>
    <w:p w:rsidR="0062509D" w:rsidRPr="00E25774" w:rsidRDefault="0062509D" w:rsidP="0062509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Непрограммная часть расходов бюджета </w:t>
      </w:r>
      <w:r w:rsidR="00611B52" w:rsidRPr="00E25774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280</w:t>
      </w:r>
      <w:r w:rsidR="00611B52" w:rsidRPr="00E25774">
        <w:rPr>
          <w:rFonts w:ascii="Times New Roman" w:hAnsi="Times New Roman" w:cs="Times New Roman"/>
          <w:sz w:val="28"/>
          <w:szCs w:val="28"/>
        </w:rPr>
        <w:t>,5 тыс.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рублей или 100,0 % годовых плановых показателей.</w:t>
      </w:r>
    </w:p>
    <w:p w:rsidR="0062509D" w:rsidRPr="004276CB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276C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.1.9. Провести анализ расходов бюджетных учреждений.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Согласно форме 0503161 «Сведения о количестве государственных (муниципальных) учреждений» количество, финансируемых из бюджета муниципального образования «город Сураж» на конец отчетного периода составило 2 бюджетных учреждения. В 201</w:t>
      </w:r>
      <w:r w:rsidR="004276C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города Суража функционировали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 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библиотека». 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Согласно отчета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 </w:t>
      </w:r>
      <w:hyperlink r:id="rId8" w:history="1">
        <w:r w:rsidRPr="00656A71">
          <w:rPr>
            <w:rFonts w:ascii="Times New Roman" w:eastAsia="Times New Roman" w:hAnsi="Times New Roman" w:cs="Times New Roman"/>
            <w:sz w:val="28"/>
          </w:rPr>
          <w:t>(ф. 0503737)</w:t>
        </w:r>
      </w:hyperlink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CB">
        <w:rPr>
          <w:rFonts w:ascii="Times New Roman" w:eastAsia="Times New Roman" w:hAnsi="Times New Roman" w:cs="Times New Roman"/>
          <w:sz w:val="28"/>
          <w:szCs w:val="28"/>
        </w:rPr>
        <w:t>бюджетные учреждения получали следующие виды доходов: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 (тыс. рублей)</w:t>
      </w:r>
    </w:p>
    <w:tbl>
      <w:tblPr>
        <w:tblW w:w="1036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134"/>
        <w:gridCol w:w="1560"/>
        <w:gridCol w:w="992"/>
        <w:gridCol w:w="992"/>
      </w:tblGrid>
      <w:tr w:rsidR="00542521" w:rsidRPr="007407B6" w:rsidTr="00425157">
        <w:trPr>
          <w:trHeight w:val="71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EA1C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Итого доходы 201</w:t>
            </w:r>
            <w:r w:rsidR="00EA1C6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54" w:rsidRPr="007407B6" w:rsidRDefault="00542521" w:rsidP="00542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542521" w:rsidRPr="007407B6" w:rsidRDefault="00542521" w:rsidP="00A757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доходы 201</w:t>
            </w:r>
            <w:r w:rsidR="00A7579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A7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201</w:t>
            </w:r>
            <w:r w:rsidR="00A7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A757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A7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201</w:t>
            </w:r>
            <w:r w:rsidR="00A7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A7579C" w:rsidRPr="007407B6" w:rsidTr="00425157">
        <w:trPr>
          <w:trHeight w:val="40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79C" w:rsidRPr="007407B6" w:rsidRDefault="00A7579C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9C" w:rsidRPr="007407B6" w:rsidRDefault="00A7579C" w:rsidP="00C14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6351,7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A7579C" w:rsidRPr="007407B6" w:rsidRDefault="00A7579C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color w:val="000000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color w:val="000000"/>
              </w:rPr>
              <w:t>111,8</w:t>
            </w:r>
          </w:p>
        </w:tc>
      </w:tr>
      <w:tr w:rsidR="00A7579C" w:rsidRPr="007407B6" w:rsidTr="00425157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79C" w:rsidRPr="007407B6" w:rsidRDefault="00A7579C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иные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9C" w:rsidRPr="007407B6" w:rsidRDefault="00A7579C" w:rsidP="00C14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A7579C" w:rsidRPr="007407B6" w:rsidRDefault="00A7579C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7579C" w:rsidRPr="007407B6" w:rsidTr="00425157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79C" w:rsidRPr="007407B6" w:rsidRDefault="00A7579C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доходы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9C" w:rsidRPr="007407B6" w:rsidRDefault="00A7579C" w:rsidP="00C14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638,0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A7579C" w:rsidRPr="007407B6" w:rsidRDefault="00A7579C" w:rsidP="00EB53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1839,</w:t>
            </w:r>
            <w:r w:rsidR="00EB53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color w:val="000000"/>
              </w:rPr>
              <w:t>1201,7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 w:rsidP="00A75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2,9 раза</w:t>
            </w:r>
          </w:p>
        </w:tc>
      </w:tr>
      <w:tr w:rsidR="00A7579C" w:rsidRPr="007407B6" w:rsidTr="00D36F6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7407B6" w:rsidRDefault="00A7579C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79C" w:rsidRPr="007407B6" w:rsidRDefault="00A7579C" w:rsidP="00C14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6989,7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579C" w:rsidRPr="007407B6" w:rsidRDefault="00A7579C" w:rsidP="00EB53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8943,</w:t>
            </w:r>
            <w:r w:rsidR="00EB5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b/>
                <w:bCs/>
                <w:color w:val="000000"/>
              </w:rPr>
              <w:t>1598,4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9C" w:rsidRPr="00A7579C" w:rsidRDefault="00A75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79C">
              <w:rPr>
                <w:rFonts w:ascii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</w:tbl>
    <w:p w:rsidR="00B21E78" w:rsidRPr="00B21E78" w:rsidRDefault="009B7914" w:rsidP="00B2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бюджетных учреждений в 2019 году увеличились на 129,6% по сравнению с 2018 годом. </w:t>
      </w:r>
      <w:r w:rsidR="003E73D3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</w:t>
      </w:r>
      <w:r w:rsidR="00B21E78" w:rsidRP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убсидия на выполнение государственного (муниципального) задания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увеличилась на 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>752,5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>111,8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% по сравнению с прошлым годом</w:t>
      </w:r>
      <w:r w:rsidR="003E73D3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обственные доходы учреждений увеличились на 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1201,7 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>в 2,9 раза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7137AC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чреждениями произведены расходы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разрезе экономических статей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27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B5358">
        <w:rPr>
          <w:rFonts w:ascii="Times New Roman" w:eastAsia="Times New Roman" w:hAnsi="Times New Roman" w:cs="Times New Roman"/>
          <w:sz w:val="28"/>
          <w:szCs w:val="28"/>
        </w:rPr>
        <w:t>8943,8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следующие цели: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67"/>
        <w:gridCol w:w="1113"/>
        <w:gridCol w:w="1025"/>
        <w:gridCol w:w="990"/>
        <w:gridCol w:w="991"/>
      </w:tblGrid>
      <w:tr w:rsidR="005B79F1" w:rsidRPr="00405BAE" w:rsidTr="00BC5A4C">
        <w:trPr>
          <w:trHeight w:val="109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EB535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 расходы 201</w:t>
            </w:r>
            <w:r w:rsidR="00EB535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9F1" w:rsidRPr="00405BAE" w:rsidRDefault="005B79F1" w:rsidP="00EB535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 расходы 201</w:t>
            </w:r>
            <w:r w:rsidR="00EB535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DE6749"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 w:rsidR="00DE6749"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  <w:p w:rsidR="005B79F1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(+,-)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DE6749"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 w:rsidR="00DE6749"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  <w:p w:rsidR="005B79F1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086AB4" w:rsidRPr="00405BAE" w:rsidTr="00BC5A4C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3614,6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1386,1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138,3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заработная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2776,7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3D186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3849,7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1073,0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138,6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прочие выплаты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-8,0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321,1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138,7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Оплата работ, услуг,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2499,0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AE1DB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382,7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115,3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услуги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-2,1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транспортные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DC091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AE5C9A" w:rsidP="00AE5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3,5 раза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коммунальные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1367,9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-592,6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прочие работы,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473,5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AE5C9A" w:rsidP="00AE5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2,8 раза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91,7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145,5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158,7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298,2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DC0915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486,2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DC0915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571,0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AB4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</w:tr>
      <w:tr w:rsidR="00086AB4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B4" w:rsidRPr="00405BAE" w:rsidRDefault="00086AB4" w:rsidP="00C14D2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6989,7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086AB4" w:rsidRPr="00405BAE" w:rsidRDefault="00086AB4" w:rsidP="003D186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8943,8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1954,1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B4" w:rsidRPr="00086AB4" w:rsidRDefault="00086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AB4">
              <w:rPr>
                <w:rFonts w:ascii="Times New Roman" w:hAnsi="Times New Roman" w:cs="Times New Roman"/>
                <w:b/>
                <w:bCs/>
                <w:color w:val="000000"/>
              </w:rPr>
              <w:t>128,0</w:t>
            </w:r>
          </w:p>
        </w:tc>
      </w:tr>
    </w:tbl>
    <w:p w:rsidR="00AE5C9A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по бюджетным учреждениям выявил </w:t>
      </w:r>
      <w:r w:rsidR="008F457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на 128% или 1954,1 тыс. рублей. Увеличение сложилось почти </w:t>
      </w:r>
      <w:r w:rsidR="008F4578">
        <w:rPr>
          <w:rFonts w:ascii="Times New Roman" w:eastAsia="Times New Roman" w:hAnsi="Times New Roman" w:cs="Times New Roman"/>
          <w:sz w:val="28"/>
          <w:szCs w:val="28"/>
        </w:rPr>
        <w:t>по всем статьям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расходов от в 3,5 раза по КОСГУ 222 до (- 43,3%</w:t>
      </w:r>
      <w:proofErr w:type="gramStart"/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по КОСГУ 225.</w:t>
      </w:r>
    </w:p>
    <w:p w:rsidR="00656A71" w:rsidRPr="00656A71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(статьи 211, 212, 213) составили 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5007,0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, увеличившись на 38,3% по сравнению с прошлым годом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 Расходы на оплату работ, услуг в 201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2881,7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115,3% выше прошлогодних, занимают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удельный вес 32,2%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субсидия на выполнение  муниципального задания) нефинансовые активы учреждений включают в себя стоимость основных средств и материальных запасов, в том числе:</w:t>
      </w:r>
    </w:p>
    <w:p w:rsidR="00E67DE5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   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3468,4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Поступило основных средств за отчетный период в сумме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133,1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нежилые помещения 98,0 тыс. рублей,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9,8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производственный и хозяйственный инвентарь в сумме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25,3</w:t>
      </w:r>
      <w:r w:rsidR="00E67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>прочие основные средства -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7DE5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35,1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A4264"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9,8 т</w:t>
      </w:r>
      <w:r w:rsidR="009A4264"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E67DE5"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и хозяйственный инвентарь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9,8 </w:t>
      </w:r>
      <w:r w:rsidR="00E67DE5"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2206F" w:rsidRPr="003220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3566,4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135,0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201</w:t>
      </w:r>
      <w:r w:rsidR="00E67DE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Поступило материальных запасов за отчетный период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336,5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336,5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конец отчетного периода остаток отсутствует. 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0503768 «Сведения о движении нефинансовых активов» (по виду деятельности собственные доходы учреждений) нефинансовые активы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включают в себя стоимость основных средств и материальных запасов, в том числе:</w:t>
      </w:r>
    </w:p>
    <w:p w:rsidR="003D0042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</w:t>
      </w:r>
      <w:r w:rsidR="003D0042">
        <w:rPr>
          <w:rFonts w:ascii="Times New Roman" w:eastAsia="Times New Roman" w:hAnsi="Times New Roman" w:cs="Times New Roman"/>
          <w:sz w:val="28"/>
          <w:szCs w:val="28"/>
        </w:rPr>
        <w:t>68,5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за отчетный период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309,9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(машины и оборудование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116,5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производственный и хозяйственный инвентарь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179,7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, прочие – 13,6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505B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proofErr w:type="gramEnd"/>
      <w:r w:rsidR="00FB5C39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46,3 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B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(машины и оборудование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12,3</w:t>
      </w:r>
      <w:r w:rsidR="00A22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производственный и хозяйственный инвентарь в сумме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21,5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, прочие 12,4 тыс. рублей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332,0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Сумма начисленной амортизации по основным средствам составила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262,3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Default="00656A71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201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14,9</w:t>
      </w:r>
      <w:r w:rsidR="003D004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234,5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151,1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конец отчетного периода остаток </w:t>
      </w:r>
      <w:r w:rsidR="003D00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D" w:rsidRPr="00656A71" w:rsidRDefault="004B6F0D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представленным в ф. 0503760 «Пояснительная записка» в 201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инвентаризация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которой расхождений не выявлено.</w:t>
      </w:r>
    </w:p>
    <w:p w:rsidR="00656A71" w:rsidRDefault="00656A71" w:rsidP="004563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48" w:rsidRPr="00656A71">
        <w:rPr>
          <w:rFonts w:ascii="Times New Roman" w:eastAsia="Times New Roman" w:hAnsi="Times New Roman" w:cs="Times New Roman"/>
          <w:sz w:val="28"/>
          <w:szCs w:val="28"/>
        </w:rPr>
        <w:t>По данным формы 05037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>69</w:t>
      </w:r>
      <w:r w:rsidR="00774E48" w:rsidRPr="00656A71">
        <w:rPr>
          <w:rFonts w:ascii="Times New Roman" w:eastAsia="Times New Roman" w:hAnsi="Times New Roman" w:cs="Times New Roman"/>
          <w:sz w:val="28"/>
          <w:szCs w:val="28"/>
        </w:rPr>
        <w:t xml:space="preserve"> «Сведения о 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и кредиторской задолженности учреждения» задолженности </w:t>
      </w:r>
      <w:r w:rsidR="00F9592A">
        <w:rPr>
          <w:rFonts w:ascii="Times New Roman" w:eastAsia="Times New Roman" w:hAnsi="Times New Roman" w:cs="Times New Roman"/>
          <w:sz w:val="28"/>
          <w:szCs w:val="28"/>
        </w:rPr>
        <w:t xml:space="preserve">по бюджетным учреждениям - 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A22438" w:rsidRPr="00D36F63" w:rsidRDefault="00A22438" w:rsidP="0045639B">
      <w:pPr>
        <w:widowControl w:val="0"/>
        <w:tabs>
          <w:tab w:val="left" w:pos="2552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pacing w:val="-6"/>
          <w:sz w:val="28"/>
          <w:szCs w:val="28"/>
        </w:rPr>
        <w:t>7.2. Цель</w:t>
      </w: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2. Определить </w:t>
      </w:r>
      <w:r w:rsidRPr="00D36F63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 xml:space="preserve">полноту бюджетной отчетности, ее соответствие требованиям нормативных правовых актов. </w:t>
      </w:r>
    </w:p>
    <w:p w:rsidR="00A22438" w:rsidRPr="00D36F63" w:rsidRDefault="00A22438" w:rsidP="0045639B">
      <w:pPr>
        <w:widowControl w:val="0"/>
        <w:tabs>
          <w:tab w:val="left" w:pos="2552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7.2.1. </w:t>
      </w:r>
      <w:r w:rsidRPr="00D36F63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проверку представленных форм бюджетной отчетности на соответствие требованиям Инструкции о порядке составления и представления годовой, квартальной и месячной отчетности об исполнении бюджетов бюджетной системы Российской Федерации.</w:t>
      </w:r>
    </w:p>
    <w:p w:rsidR="0064675C" w:rsidRPr="00656A71" w:rsidRDefault="0064675C" w:rsidP="00456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муниципального образования «город Сураж».</w:t>
      </w:r>
    </w:p>
    <w:p w:rsidR="0064675C" w:rsidRPr="00656A71" w:rsidRDefault="0064675C" w:rsidP="00456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годовой бюджетной отчетности  содержит полный объем форм бюджетной отчетности и форм по операциям администрирования поступлений в бюджет главного администратора доходов бюджета органов государственной власти Российской Федерации, установленных 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28.12.2010г. №191н, </w:t>
      </w:r>
      <w:r>
        <w:rPr>
          <w:rFonts w:ascii="Times New Roman" w:eastAsia="Times New Roman" w:hAnsi="Times New Roman" w:cs="Times New Roman"/>
          <w:sz w:val="28"/>
          <w:szCs w:val="28"/>
        </w:rPr>
        <w:t>а для бюджетных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25.03.2011г. №33н.</w:t>
      </w:r>
    </w:p>
    <w:p w:rsidR="00AA5C55" w:rsidRPr="00656A71" w:rsidRDefault="00AA5C55" w:rsidP="00AA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A5C55" w:rsidRPr="00656A71" w:rsidRDefault="00AA5C55" w:rsidP="00AA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оценки обобщенных показателей форм бюджетной отчетности путем суммирования одноименных показателей и исключения в установленном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Инструкцией порядке взаимосвязанных показателей по позициям форм бюджетной отчетности </w:t>
      </w:r>
      <w:r w:rsidRPr="00727517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отклонений не выявлено. </w:t>
      </w:r>
    </w:p>
    <w:p w:rsidR="00D36F63" w:rsidRPr="00AA5C55" w:rsidRDefault="00AA5C55" w:rsidP="00B900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1B">
        <w:rPr>
          <w:rFonts w:ascii="Times New Roman" w:hAnsi="Times New Roman" w:cs="Times New Roman"/>
          <w:sz w:val="28"/>
          <w:szCs w:val="28"/>
        </w:rPr>
        <w:t>В рамках проведенной внешней проверки годовой отчетности об исполнении бюджета муниципального образования «город Сураж»</w:t>
      </w:r>
      <w:r w:rsidRPr="00B9641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2019 год </w:t>
      </w:r>
      <w:r w:rsidRPr="00B9641B">
        <w:rPr>
          <w:rFonts w:ascii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</w:t>
      </w:r>
      <w:r w:rsidRPr="00AA5C55">
        <w:rPr>
          <w:rFonts w:ascii="Times New Roman" w:hAnsi="Times New Roman" w:cs="Times New Roman"/>
          <w:b/>
          <w:sz w:val="28"/>
          <w:szCs w:val="28"/>
        </w:rPr>
        <w:t>нарушений не установлено.</w:t>
      </w:r>
    </w:p>
    <w:p w:rsidR="00A22438" w:rsidRPr="00947F1B" w:rsidRDefault="00A22438" w:rsidP="00947F1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1B">
        <w:rPr>
          <w:rFonts w:ascii="Times New Roman" w:hAnsi="Times New Roman" w:cs="Times New Roman"/>
          <w:b/>
          <w:spacing w:val="-6"/>
          <w:sz w:val="28"/>
          <w:szCs w:val="28"/>
        </w:rPr>
        <w:t xml:space="preserve">7.2.2. </w:t>
      </w:r>
      <w:r w:rsidRPr="00947F1B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947F1B">
        <w:rPr>
          <w:rFonts w:ascii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A22438" w:rsidRPr="00947F1B" w:rsidRDefault="00A22438" w:rsidP="00F12964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7F1B">
        <w:rPr>
          <w:rFonts w:ascii="Times New Roman" w:hAnsi="Times New Roman" w:cs="Times New Roman"/>
          <w:spacing w:val="-6"/>
          <w:sz w:val="28"/>
          <w:szCs w:val="28"/>
        </w:rPr>
        <w:t>Представленный к проверке отчет об исполнении бюджета поселения</w:t>
      </w:r>
      <w:r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содержит 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проект 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947F1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>народных депутатов</w:t>
      </w:r>
      <w:r w:rsidR="00947F1B"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Суража 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«Об исполнении бюджета </w:t>
      </w:r>
      <w:r w:rsidR="00947F1B" w:rsidRPr="00947F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 за 201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 год»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947F1B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947F1B">
        <w:rPr>
          <w:rFonts w:ascii="Times New Roman" w:hAnsi="Times New Roman" w:cs="Times New Roman"/>
          <w:sz w:val="28"/>
          <w:szCs w:val="28"/>
        </w:rPr>
        <w:t xml:space="preserve"> из </w:t>
      </w:r>
      <w:r w:rsidR="00947F1B" w:rsidRPr="00947F1B">
        <w:rPr>
          <w:rFonts w:ascii="Times New Roman" w:hAnsi="Times New Roman" w:cs="Times New Roman"/>
          <w:sz w:val="28"/>
          <w:szCs w:val="28"/>
        </w:rPr>
        <w:t>3</w:t>
      </w:r>
      <w:r w:rsidRPr="00947F1B">
        <w:rPr>
          <w:rFonts w:ascii="Times New Roman" w:hAnsi="Times New Roman" w:cs="Times New Roman"/>
          <w:sz w:val="28"/>
          <w:szCs w:val="28"/>
        </w:rPr>
        <w:t xml:space="preserve"> пунктов и </w:t>
      </w:r>
      <w:r w:rsidR="00947F1B" w:rsidRPr="00947F1B">
        <w:rPr>
          <w:rFonts w:ascii="Times New Roman" w:hAnsi="Times New Roman" w:cs="Times New Roman"/>
          <w:sz w:val="28"/>
          <w:szCs w:val="28"/>
        </w:rPr>
        <w:t>4</w:t>
      </w:r>
      <w:r w:rsidRPr="00947F1B">
        <w:rPr>
          <w:rFonts w:ascii="Times New Roman" w:hAnsi="Times New Roman" w:cs="Times New Roman"/>
          <w:sz w:val="28"/>
          <w:szCs w:val="28"/>
        </w:rPr>
        <w:t> </w:t>
      </w:r>
      <w:r w:rsidRPr="00947F1B">
        <w:rPr>
          <w:rFonts w:ascii="Times New Roman" w:hAnsi="Times New Roman" w:cs="Times New Roman"/>
          <w:spacing w:val="-6"/>
          <w:sz w:val="28"/>
          <w:szCs w:val="28"/>
        </w:rPr>
        <w:t>приложений.</w:t>
      </w:r>
      <w:r w:rsidR="00947F1B" w:rsidRPr="00947F1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A22438" w:rsidRPr="00947F1B" w:rsidRDefault="00A22438" w:rsidP="00F1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бюджета поселения за 201</w:t>
      </w:r>
      <w:r w:rsidR="00947F1B"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4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</w:t>
      </w:r>
    </w:p>
    <w:p w:rsidR="00A22438" w:rsidRPr="00AA5C55" w:rsidRDefault="00A22438" w:rsidP="00A22438">
      <w:pPr>
        <w:widowControl w:val="0"/>
        <w:spacing w:before="120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AA5C5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7.3. Цель 3. Определить соблюдение органами местного самоуправления мер, установленных статьей 136 Бюджетного кодекса Российской Федерации.</w:t>
      </w:r>
    </w:p>
    <w:p w:rsidR="00A22438" w:rsidRPr="00AA5C55" w:rsidRDefault="00A22438" w:rsidP="00A22438">
      <w:pPr>
        <w:tabs>
          <w:tab w:val="left" w:pos="2552"/>
        </w:tabs>
        <w:spacing w:before="120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AA5C55">
        <w:rPr>
          <w:rFonts w:ascii="Times New Roman" w:hAnsi="Times New Roman" w:cs="Times New Roman"/>
          <w:b/>
          <w:sz w:val="28"/>
          <w:szCs w:val="28"/>
        </w:rPr>
        <w:t>7.3.1. Провести</w:t>
      </w:r>
      <w:r w:rsidRPr="00AA5C5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проверку соблюдения ограничений, установленных </w:t>
      </w:r>
      <w:r w:rsidRPr="00AA5C5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AA5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полномочиям соответствующих органов местного самоуправления.</w:t>
      </w:r>
    </w:p>
    <w:p w:rsidR="00A22438" w:rsidRPr="00AA5C55" w:rsidRDefault="00A22438" w:rsidP="00AA5C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55">
        <w:rPr>
          <w:rFonts w:ascii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AA5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438" w:rsidRPr="00E34411" w:rsidRDefault="00A22438" w:rsidP="00A22438">
      <w:pPr>
        <w:widowControl w:val="0"/>
        <w:tabs>
          <w:tab w:val="left" w:pos="2552"/>
        </w:tabs>
        <w:spacing w:before="12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181BA5">
        <w:rPr>
          <w:b/>
          <w:snapToGrid w:val="0"/>
          <w:spacing w:val="-6"/>
          <w:sz w:val="28"/>
          <w:szCs w:val="28"/>
        </w:rPr>
        <w:t>7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 xml:space="preserve">.5. Цель 5. Оценить итоги внешней проверки в сравнении 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br/>
        <w:t>с предыдущей внешней проверкой.</w:t>
      </w:r>
    </w:p>
    <w:p w:rsidR="00A22438" w:rsidRPr="00E34411" w:rsidRDefault="00A22438" w:rsidP="003E34FD">
      <w:pPr>
        <w:widowControl w:val="0"/>
        <w:tabs>
          <w:tab w:val="left" w:pos="2552"/>
        </w:tabs>
        <w:spacing w:before="120" w:after="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7.5.1. Провести сравнительный анализ итогов настоящей внешней проверки в сравнении с результатами предыдущей внешней проверки.</w:t>
      </w:r>
    </w:p>
    <w:p w:rsidR="00AA5C55" w:rsidRPr="00E34411" w:rsidRDefault="00A22438" w:rsidP="003E3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в 201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году в отношении отчетности за 201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год.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Нарушений по составу отчетности и ее заполнению не установлено.</w:t>
      </w:r>
    </w:p>
    <w:p w:rsidR="00656A71" w:rsidRPr="0045639B" w:rsidRDefault="003E34FD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9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656A71" w:rsidRPr="0045639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630189" w:rsidRDefault="00630189" w:rsidP="00630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Представленный к проверке проект Решения «Об утверждении отчета об исполнении бюджета муниципального образования «город Сураж» за 201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A9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«город Сураж» за 201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72991,7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100,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70676,9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с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 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2314,8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0C30" w:rsidRDefault="00A00C30" w:rsidP="00A00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</w:t>
      </w:r>
      <w:r w:rsidR="00187C30">
        <w:rPr>
          <w:rFonts w:ascii="Times New Roman" w:eastAsia="Times New Roman" w:hAnsi="Times New Roman" w:cs="Times New Roman"/>
          <w:sz w:val="28"/>
          <w:szCs w:val="28"/>
        </w:rPr>
        <w:t xml:space="preserve">Полнота представленной к проверке отчетности соответствует Бюджетному кодексу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достоверно отражает его финансовое положение на 01.01.20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27517" w:rsidRPr="000F3114" w:rsidRDefault="000F3114" w:rsidP="000F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7517" w:rsidRPr="000F311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оценки обобщенных показателей форм бюджетной отчетности путем суммирования одноименных показателей и исключения в установленном Инструкцией порядке взаимосвязанных показателей по позициям форм бюджетной отчетности </w:t>
      </w:r>
      <w:r w:rsidR="00727517" w:rsidRPr="000F3114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отклонений не выявлено. </w:t>
      </w:r>
    </w:p>
    <w:p w:rsidR="002D4758" w:rsidRPr="00A36947" w:rsidRDefault="00A36947" w:rsidP="00A3694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2D4758" w:rsidRPr="00A36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нарушение ст. 34 Бюджетного кодекса РФ при оценке исполнения бюджета муниципального образования «город Сураж» за 2018 год нарушен принцип результативности и эффективности использования бюджетных средств (ст. 34 БК РФ), выразившаяся в оплате за счет бюджетных средств административных штрафов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200,0</w:t>
      </w:r>
      <w:r w:rsidR="002D4758" w:rsidRPr="00A36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тыс. рублей. Данный факт расценивается как неэффективное использование бюджетных средств.</w:t>
      </w:r>
    </w:p>
    <w:p w:rsidR="0045639B" w:rsidRDefault="0045639B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Предложения</w:t>
      </w:r>
    </w:p>
    <w:p w:rsidR="00656A71" w:rsidRPr="00C87E6B" w:rsidRDefault="00FE074E" w:rsidP="00C8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E6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Контрольно-счетная палата Суражского муниципального района предлагает:</w:t>
      </w:r>
      <w:r w:rsidR="00656A71" w:rsidRPr="00C87E6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20674" w:rsidRPr="008E5748" w:rsidRDefault="00A36947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6A71" w:rsidRPr="0056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представленную отчетность и </w:t>
      </w:r>
      <w:r w:rsidR="00E20674" w:rsidRPr="008E5748">
        <w:rPr>
          <w:rFonts w:ascii="Times New Roman" w:eastAsia="Times New Roman" w:hAnsi="Times New Roman" w:cs="Times New Roman"/>
          <w:spacing w:val="-6"/>
          <w:sz w:val="28"/>
          <w:szCs w:val="28"/>
        </w:rPr>
        <w:t>иные представленные документы, содержащие информацию об исполнении бюджета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палата Суражского муниципального района предлагает Совету народных 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и утвердить Отчет об исполнении бюджета муниципального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>образования «город Сураж»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20674" w:rsidRPr="008E5748" w:rsidRDefault="00A36947" w:rsidP="00E20674">
      <w:pPr>
        <w:ind w:left="56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E20674" w:rsidRPr="008E57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Направить заключение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на Отчет об исполнении бюджета муниципального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>образования «город Сураж»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в Совет народных 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>и администрацию Суражского муниципального района.</w:t>
      </w:r>
    </w:p>
    <w:p w:rsidR="00656A71" w:rsidRPr="00656A71" w:rsidRDefault="00656A71" w:rsidP="00E20674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656A71" w:rsidRPr="00656A71" w:rsidRDefault="00656A71" w:rsidP="0065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A369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547EC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Pr="00A36947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A36947">
        <w:rPr>
          <w:rFonts w:ascii="Times New Roman" w:eastAsia="Times New Roman" w:hAnsi="Times New Roman" w:cs="Times New Roman"/>
          <w:bCs/>
          <w:sz w:val="28"/>
        </w:rPr>
        <w:t>онтрольно – счетной палаты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  </w:t>
      </w:r>
      <w:r w:rsidR="00A36947"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В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656A71" w:rsidRPr="00656A71" w:rsidRDefault="00656A71" w:rsidP="0065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        </w:t>
      </w:r>
    </w:p>
    <w:p w:rsidR="003E0213" w:rsidRPr="003E0213" w:rsidRDefault="003E0213" w:rsidP="003E0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1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0213" w:rsidRPr="003E0213" w:rsidRDefault="003E0213" w:rsidP="003E0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13">
        <w:rPr>
          <w:rFonts w:ascii="Times New Roman" w:hAnsi="Times New Roman" w:cs="Times New Roman"/>
          <w:sz w:val="28"/>
          <w:szCs w:val="28"/>
        </w:rPr>
        <w:t xml:space="preserve">Суражского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E0213">
        <w:rPr>
          <w:rFonts w:ascii="Times New Roman" w:hAnsi="Times New Roman" w:cs="Times New Roman"/>
          <w:sz w:val="28"/>
          <w:szCs w:val="28"/>
        </w:rPr>
        <w:t xml:space="preserve">                                В. П. </w:t>
      </w:r>
      <w:proofErr w:type="spellStart"/>
      <w:r w:rsidRPr="003E02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C87E6B" w:rsidRDefault="00C87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F49" w:rsidRPr="003E0213" w:rsidRDefault="003E0213">
      <w:pPr>
        <w:rPr>
          <w:rFonts w:ascii="Times New Roman" w:hAnsi="Times New Roman" w:cs="Times New Roman"/>
          <w:sz w:val="28"/>
          <w:szCs w:val="28"/>
        </w:rPr>
      </w:pPr>
      <w:r w:rsidRPr="003E0213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0213">
        <w:rPr>
          <w:rFonts w:ascii="Times New Roman" w:hAnsi="Times New Roman" w:cs="Times New Roman"/>
          <w:sz w:val="28"/>
          <w:szCs w:val="28"/>
        </w:rPr>
        <w:t xml:space="preserve">        Т. Н. </w:t>
      </w:r>
      <w:proofErr w:type="spellStart"/>
      <w:r w:rsidRPr="003E0213">
        <w:rPr>
          <w:rFonts w:ascii="Times New Roman" w:hAnsi="Times New Roman" w:cs="Times New Roman"/>
          <w:sz w:val="28"/>
          <w:szCs w:val="28"/>
        </w:rPr>
        <w:t>Сапич</w:t>
      </w:r>
      <w:proofErr w:type="spellEnd"/>
    </w:p>
    <w:sectPr w:rsidR="005B7F49" w:rsidRPr="003E0213" w:rsidSect="00375D84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A71"/>
    <w:rsid w:val="00002E75"/>
    <w:rsid w:val="00007BA6"/>
    <w:rsid w:val="0001029E"/>
    <w:rsid w:val="0002052E"/>
    <w:rsid w:val="000210AB"/>
    <w:rsid w:val="00021877"/>
    <w:rsid w:val="00023B3C"/>
    <w:rsid w:val="000258CD"/>
    <w:rsid w:val="000273B5"/>
    <w:rsid w:val="00027FEF"/>
    <w:rsid w:val="0003113B"/>
    <w:rsid w:val="00031614"/>
    <w:rsid w:val="00032DE9"/>
    <w:rsid w:val="00033734"/>
    <w:rsid w:val="00034D29"/>
    <w:rsid w:val="000371B8"/>
    <w:rsid w:val="000408FF"/>
    <w:rsid w:val="00042698"/>
    <w:rsid w:val="00054CB4"/>
    <w:rsid w:val="00061654"/>
    <w:rsid w:val="00063422"/>
    <w:rsid w:val="00064929"/>
    <w:rsid w:val="0007796F"/>
    <w:rsid w:val="0008498D"/>
    <w:rsid w:val="00086AB4"/>
    <w:rsid w:val="000909A9"/>
    <w:rsid w:val="00096524"/>
    <w:rsid w:val="000A0551"/>
    <w:rsid w:val="000A09D8"/>
    <w:rsid w:val="000A1E1B"/>
    <w:rsid w:val="000A5124"/>
    <w:rsid w:val="000B0180"/>
    <w:rsid w:val="000B1302"/>
    <w:rsid w:val="000B7306"/>
    <w:rsid w:val="000C4C56"/>
    <w:rsid w:val="000C7707"/>
    <w:rsid w:val="000D0D0C"/>
    <w:rsid w:val="000D20DE"/>
    <w:rsid w:val="000D21AB"/>
    <w:rsid w:val="000E34CB"/>
    <w:rsid w:val="000F3114"/>
    <w:rsid w:val="000F43BE"/>
    <w:rsid w:val="00100A48"/>
    <w:rsid w:val="00100ECB"/>
    <w:rsid w:val="00105708"/>
    <w:rsid w:val="00113ABB"/>
    <w:rsid w:val="00115726"/>
    <w:rsid w:val="00121D27"/>
    <w:rsid w:val="00122FC3"/>
    <w:rsid w:val="00131610"/>
    <w:rsid w:val="00132D57"/>
    <w:rsid w:val="001360E0"/>
    <w:rsid w:val="0014090E"/>
    <w:rsid w:val="001417BA"/>
    <w:rsid w:val="00142718"/>
    <w:rsid w:val="00151601"/>
    <w:rsid w:val="0015355E"/>
    <w:rsid w:val="0015377C"/>
    <w:rsid w:val="00160A9B"/>
    <w:rsid w:val="001630A3"/>
    <w:rsid w:val="001639FA"/>
    <w:rsid w:val="00166C84"/>
    <w:rsid w:val="00167732"/>
    <w:rsid w:val="00167747"/>
    <w:rsid w:val="00171184"/>
    <w:rsid w:val="00175E41"/>
    <w:rsid w:val="00180967"/>
    <w:rsid w:val="0018422B"/>
    <w:rsid w:val="00187C30"/>
    <w:rsid w:val="00193109"/>
    <w:rsid w:val="001939D6"/>
    <w:rsid w:val="001A0A4D"/>
    <w:rsid w:val="001A517E"/>
    <w:rsid w:val="001B0F8A"/>
    <w:rsid w:val="001B4CD6"/>
    <w:rsid w:val="001C7C70"/>
    <w:rsid w:val="001D02BF"/>
    <w:rsid w:val="001D1C02"/>
    <w:rsid w:val="001D75B9"/>
    <w:rsid w:val="001E086B"/>
    <w:rsid w:val="001E57EE"/>
    <w:rsid w:val="001F0BFD"/>
    <w:rsid w:val="00200442"/>
    <w:rsid w:val="00202B7A"/>
    <w:rsid w:val="00206D58"/>
    <w:rsid w:val="00212A30"/>
    <w:rsid w:val="00217614"/>
    <w:rsid w:val="00220074"/>
    <w:rsid w:val="0022047A"/>
    <w:rsid w:val="00221CC5"/>
    <w:rsid w:val="002234D9"/>
    <w:rsid w:val="0022496C"/>
    <w:rsid w:val="00230667"/>
    <w:rsid w:val="00235116"/>
    <w:rsid w:val="00241E18"/>
    <w:rsid w:val="00246F20"/>
    <w:rsid w:val="00262D8A"/>
    <w:rsid w:val="002669E5"/>
    <w:rsid w:val="00267BB6"/>
    <w:rsid w:val="00270E1F"/>
    <w:rsid w:val="002719AF"/>
    <w:rsid w:val="002804C9"/>
    <w:rsid w:val="002912E8"/>
    <w:rsid w:val="002915ED"/>
    <w:rsid w:val="00292492"/>
    <w:rsid w:val="002937DF"/>
    <w:rsid w:val="00296E40"/>
    <w:rsid w:val="002A295D"/>
    <w:rsid w:val="002A41AE"/>
    <w:rsid w:val="002A4B69"/>
    <w:rsid w:val="002A54A3"/>
    <w:rsid w:val="002A6B07"/>
    <w:rsid w:val="002B37D2"/>
    <w:rsid w:val="002C189E"/>
    <w:rsid w:val="002C492C"/>
    <w:rsid w:val="002D12B0"/>
    <w:rsid w:val="002D2E8A"/>
    <w:rsid w:val="002D4758"/>
    <w:rsid w:val="002D719A"/>
    <w:rsid w:val="002D74FC"/>
    <w:rsid w:val="002F038E"/>
    <w:rsid w:val="002F0423"/>
    <w:rsid w:val="002F378C"/>
    <w:rsid w:val="003002A3"/>
    <w:rsid w:val="0030432C"/>
    <w:rsid w:val="0031055B"/>
    <w:rsid w:val="00317CD6"/>
    <w:rsid w:val="0032206F"/>
    <w:rsid w:val="003242C2"/>
    <w:rsid w:val="00324BE1"/>
    <w:rsid w:val="00333210"/>
    <w:rsid w:val="00341397"/>
    <w:rsid w:val="003416B3"/>
    <w:rsid w:val="00350FC7"/>
    <w:rsid w:val="003554C2"/>
    <w:rsid w:val="0035727B"/>
    <w:rsid w:val="00372DC7"/>
    <w:rsid w:val="0037587B"/>
    <w:rsid w:val="00375D84"/>
    <w:rsid w:val="00377E48"/>
    <w:rsid w:val="00381730"/>
    <w:rsid w:val="00381DEB"/>
    <w:rsid w:val="003831AD"/>
    <w:rsid w:val="00384FE9"/>
    <w:rsid w:val="00385316"/>
    <w:rsid w:val="00390C5E"/>
    <w:rsid w:val="00391796"/>
    <w:rsid w:val="003935B5"/>
    <w:rsid w:val="003A3828"/>
    <w:rsid w:val="003A49C4"/>
    <w:rsid w:val="003A4E27"/>
    <w:rsid w:val="003A67A4"/>
    <w:rsid w:val="003B7094"/>
    <w:rsid w:val="003D0042"/>
    <w:rsid w:val="003D1868"/>
    <w:rsid w:val="003D5B27"/>
    <w:rsid w:val="003D6367"/>
    <w:rsid w:val="003E019C"/>
    <w:rsid w:val="003E0213"/>
    <w:rsid w:val="003E34FD"/>
    <w:rsid w:val="003E38F3"/>
    <w:rsid w:val="003E73D3"/>
    <w:rsid w:val="004010EE"/>
    <w:rsid w:val="0040325B"/>
    <w:rsid w:val="00405BAE"/>
    <w:rsid w:val="00412A3E"/>
    <w:rsid w:val="00415D5C"/>
    <w:rsid w:val="00425157"/>
    <w:rsid w:val="00426A7B"/>
    <w:rsid w:val="00426AE9"/>
    <w:rsid w:val="00426E7B"/>
    <w:rsid w:val="004276CB"/>
    <w:rsid w:val="00430296"/>
    <w:rsid w:val="00433A44"/>
    <w:rsid w:val="00434109"/>
    <w:rsid w:val="00437D19"/>
    <w:rsid w:val="004479F6"/>
    <w:rsid w:val="00455959"/>
    <w:rsid w:val="0045639B"/>
    <w:rsid w:val="00456C73"/>
    <w:rsid w:val="00463E30"/>
    <w:rsid w:val="0047240B"/>
    <w:rsid w:val="00472E26"/>
    <w:rsid w:val="00475615"/>
    <w:rsid w:val="00481326"/>
    <w:rsid w:val="00483F2C"/>
    <w:rsid w:val="00487059"/>
    <w:rsid w:val="0049056A"/>
    <w:rsid w:val="00493D49"/>
    <w:rsid w:val="00493DA1"/>
    <w:rsid w:val="00493F39"/>
    <w:rsid w:val="004966E0"/>
    <w:rsid w:val="004A4BE4"/>
    <w:rsid w:val="004B4C39"/>
    <w:rsid w:val="004B4DAA"/>
    <w:rsid w:val="004B6F0D"/>
    <w:rsid w:val="004C7FEA"/>
    <w:rsid w:val="004D272E"/>
    <w:rsid w:val="004E505B"/>
    <w:rsid w:val="004F1144"/>
    <w:rsid w:val="004F51A2"/>
    <w:rsid w:val="004F6952"/>
    <w:rsid w:val="004F753B"/>
    <w:rsid w:val="00501781"/>
    <w:rsid w:val="0051297E"/>
    <w:rsid w:val="00513C2C"/>
    <w:rsid w:val="00513E3F"/>
    <w:rsid w:val="005142A3"/>
    <w:rsid w:val="00520980"/>
    <w:rsid w:val="00522618"/>
    <w:rsid w:val="00526301"/>
    <w:rsid w:val="005300C6"/>
    <w:rsid w:val="00532C1F"/>
    <w:rsid w:val="00532DB4"/>
    <w:rsid w:val="00536C7D"/>
    <w:rsid w:val="005372A9"/>
    <w:rsid w:val="00542521"/>
    <w:rsid w:val="00546F1C"/>
    <w:rsid w:val="00562748"/>
    <w:rsid w:val="005817B4"/>
    <w:rsid w:val="0058352D"/>
    <w:rsid w:val="00586161"/>
    <w:rsid w:val="00594B7C"/>
    <w:rsid w:val="00595E8B"/>
    <w:rsid w:val="00596328"/>
    <w:rsid w:val="005A1525"/>
    <w:rsid w:val="005A1CB5"/>
    <w:rsid w:val="005B15D5"/>
    <w:rsid w:val="005B38C2"/>
    <w:rsid w:val="005B79F1"/>
    <w:rsid w:val="005B7F49"/>
    <w:rsid w:val="005C1C87"/>
    <w:rsid w:val="005C2D80"/>
    <w:rsid w:val="005C305D"/>
    <w:rsid w:val="005C38C2"/>
    <w:rsid w:val="005C68C1"/>
    <w:rsid w:val="005D6549"/>
    <w:rsid w:val="005D6C3E"/>
    <w:rsid w:val="005D713F"/>
    <w:rsid w:val="005D7A3F"/>
    <w:rsid w:val="005E0EC6"/>
    <w:rsid w:val="005E11EB"/>
    <w:rsid w:val="005E300A"/>
    <w:rsid w:val="005E5421"/>
    <w:rsid w:val="005E7C65"/>
    <w:rsid w:val="005F42BF"/>
    <w:rsid w:val="005F64AD"/>
    <w:rsid w:val="00601787"/>
    <w:rsid w:val="00604C27"/>
    <w:rsid w:val="00606033"/>
    <w:rsid w:val="00610F41"/>
    <w:rsid w:val="00611B52"/>
    <w:rsid w:val="00622C4F"/>
    <w:rsid w:val="00623020"/>
    <w:rsid w:val="0062509D"/>
    <w:rsid w:val="00626569"/>
    <w:rsid w:val="00630189"/>
    <w:rsid w:val="006326E0"/>
    <w:rsid w:val="00632773"/>
    <w:rsid w:val="00633089"/>
    <w:rsid w:val="006339CC"/>
    <w:rsid w:val="00635CC7"/>
    <w:rsid w:val="00645280"/>
    <w:rsid w:val="0064675C"/>
    <w:rsid w:val="00646A59"/>
    <w:rsid w:val="00646B80"/>
    <w:rsid w:val="00653BB8"/>
    <w:rsid w:val="00655255"/>
    <w:rsid w:val="00656A71"/>
    <w:rsid w:val="006573B0"/>
    <w:rsid w:val="00664F7E"/>
    <w:rsid w:val="00664FC9"/>
    <w:rsid w:val="0066537C"/>
    <w:rsid w:val="00665849"/>
    <w:rsid w:val="00665CE6"/>
    <w:rsid w:val="00671DBE"/>
    <w:rsid w:val="006753EE"/>
    <w:rsid w:val="00677BFA"/>
    <w:rsid w:val="006824B6"/>
    <w:rsid w:val="00682E5D"/>
    <w:rsid w:val="006959CE"/>
    <w:rsid w:val="006975F8"/>
    <w:rsid w:val="006A0525"/>
    <w:rsid w:val="006B199C"/>
    <w:rsid w:val="006B53D9"/>
    <w:rsid w:val="006C67E2"/>
    <w:rsid w:val="006E135A"/>
    <w:rsid w:val="006E7D4C"/>
    <w:rsid w:val="006F5FDA"/>
    <w:rsid w:val="006F7EE1"/>
    <w:rsid w:val="00701C51"/>
    <w:rsid w:val="0070200D"/>
    <w:rsid w:val="00702035"/>
    <w:rsid w:val="007056D9"/>
    <w:rsid w:val="007124EF"/>
    <w:rsid w:val="007137AC"/>
    <w:rsid w:val="007234BB"/>
    <w:rsid w:val="00727517"/>
    <w:rsid w:val="00737BF0"/>
    <w:rsid w:val="007407B6"/>
    <w:rsid w:val="0074169E"/>
    <w:rsid w:val="007447EE"/>
    <w:rsid w:val="00752089"/>
    <w:rsid w:val="00752989"/>
    <w:rsid w:val="00754870"/>
    <w:rsid w:val="00757023"/>
    <w:rsid w:val="00760BD5"/>
    <w:rsid w:val="007622AC"/>
    <w:rsid w:val="00762924"/>
    <w:rsid w:val="007642B0"/>
    <w:rsid w:val="00773E06"/>
    <w:rsid w:val="00774E48"/>
    <w:rsid w:val="00775730"/>
    <w:rsid w:val="0077638D"/>
    <w:rsid w:val="00782303"/>
    <w:rsid w:val="00785623"/>
    <w:rsid w:val="00785AB8"/>
    <w:rsid w:val="00793242"/>
    <w:rsid w:val="007970E0"/>
    <w:rsid w:val="007978C4"/>
    <w:rsid w:val="00797DED"/>
    <w:rsid w:val="007A3474"/>
    <w:rsid w:val="007A664C"/>
    <w:rsid w:val="007B03F6"/>
    <w:rsid w:val="007B5927"/>
    <w:rsid w:val="007C264A"/>
    <w:rsid w:val="007C393B"/>
    <w:rsid w:val="007C7CA2"/>
    <w:rsid w:val="007D47A6"/>
    <w:rsid w:val="007D4FCF"/>
    <w:rsid w:val="007E2C76"/>
    <w:rsid w:val="007E6EB9"/>
    <w:rsid w:val="007F049B"/>
    <w:rsid w:val="007F1EB5"/>
    <w:rsid w:val="008044AC"/>
    <w:rsid w:val="00806CD6"/>
    <w:rsid w:val="008126CB"/>
    <w:rsid w:val="00812E29"/>
    <w:rsid w:val="00814831"/>
    <w:rsid w:val="0081531C"/>
    <w:rsid w:val="0082369A"/>
    <w:rsid w:val="00832AD7"/>
    <w:rsid w:val="008426D2"/>
    <w:rsid w:val="0084335E"/>
    <w:rsid w:val="0085135F"/>
    <w:rsid w:val="00851BED"/>
    <w:rsid w:val="00852753"/>
    <w:rsid w:val="00852B04"/>
    <w:rsid w:val="008553E7"/>
    <w:rsid w:val="00861405"/>
    <w:rsid w:val="0086672E"/>
    <w:rsid w:val="00871E7A"/>
    <w:rsid w:val="008A014A"/>
    <w:rsid w:val="008A2C34"/>
    <w:rsid w:val="008A3089"/>
    <w:rsid w:val="008A37B4"/>
    <w:rsid w:val="008C04A9"/>
    <w:rsid w:val="008C375B"/>
    <w:rsid w:val="008D1C21"/>
    <w:rsid w:val="008D434E"/>
    <w:rsid w:val="008E08CE"/>
    <w:rsid w:val="008E1311"/>
    <w:rsid w:val="008E3211"/>
    <w:rsid w:val="008E5748"/>
    <w:rsid w:val="008E6508"/>
    <w:rsid w:val="008E7CDC"/>
    <w:rsid w:val="008F4578"/>
    <w:rsid w:val="00900892"/>
    <w:rsid w:val="00906427"/>
    <w:rsid w:val="00906C32"/>
    <w:rsid w:val="00910B1D"/>
    <w:rsid w:val="009140C0"/>
    <w:rsid w:val="0091445D"/>
    <w:rsid w:val="00917CFA"/>
    <w:rsid w:val="0093182A"/>
    <w:rsid w:val="009318C4"/>
    <w:rsid w:val="00937138"/>
    <w:rsid w:val="00944AD0"/>
    <w:rsid w:val="00947F1B"/>
    <w:rsid w:val="0095733E"/>
    <w:rsid w:val="009655EE"/>
    <w:rsid w:val="00966635"/>
    <w:rsid w:val="00972790"/>
    <w:rsid w:val="00980DC1"/>
    <w:rsid w:val="009859C7"/>
    <w:rsid w:val="009871BD"/>
    <w:rsid w:val="00987F11"/>
    <w:rsid w:val="00992AF2"/>
    <w:rsid w:val="0099384A"/>
    <w:rsid w:val="00993857"/>
    <w:rsid w:val="00993A5B"/>
    <w:rsid w:val="009967AE"/>
    <w:rsid w:val="009A4264"/>
    <w:rsid w:val="009B157B"/>
    <w:rsid w:val="009B771C"/>
    <w:rsid w:val="009B7914"/>
    <w:rsid w:val="009B7BDA"/>
    <w:rsid w:val="009C183F"/>
    <w:rsid w:val="009C4F44"/>
    <w:rsid w:val="009D044F"/>
    <w:rsid w:val="009D115B"/>
    <w:rsid w:val="009D1F35"/>
    <w:rsid w:val="009D67EB"/>
    <w:rsid w:val="009E1E20"/>
    <w:rsid w:val="009E246D"/>
    <w:rsid w:val="009F0E75"/>
    <w:rsid w:val="009F1E4A"/>
    <w:rsid w:val="00A00C30"/>
    <w:rsid w:val="00A00CF2"/>
    <w:rsid w:val="00A05DEE"/>
    <w:rsid w:val="00A068C1"/>
    <w:rsid w:val="00A157D6"/>
    <w:rsid w:val="00A211AF"/>
    <w:rsid w:val="00A22438"/>
    <w:rsid w:val="00A25D0B"/>
    <w:rsid w:val="00A331DD"/>
    <w:rsid w:val="00A36292"/>
    <w:rsid w:val="00A36947"/>
    <w:rsid w:val="00A37C9A"/>
    <w:rsid w:val="00A37CF6"/>
    <w:rsid w:val="00A421E3"/>
    <w:rsid w:val="00A44CC9"/>
    <w:rsid w:val="00A45766"/>
    <w:rsid w:val="00A563FF"/>
    <w:rsid w:val="00A62A63"/>
    <w:rsid w:val="00A656C0"/>
    <w:rsid w:val="00A71EA8"/>
    <w:rsid w:val="00A7579C"/>
    <w:rsid w:val="00A93740"/>
    <w:rsid w:val="00A97F10"/>
    <w:rsid w:val="00AA05BD"/>
    <w:rsid w:val="00AA5C55"/>
    <w:rsid w:val="00AA62AE"/>
    <w:rsid w:val="00AA6830"/>
    <w:rsid w:val="00AB03DD"/>
    <w:rsid w:val="00AB06A7"/>
    <w:rsid w:val="00AB3913"/>
    <w:rsid w:val="00AB4D08"/>
    <w:rsid w:val="00AB6CD7"/>
    <w:rsid w:val="00AB77E1"/>
    <w:rsid w:val="00AC5094"/>
    <w:rsid w:val="00AD20F1"/>
    <w:rsid w:val="00AD2932"/>
    <w:rsid w:val="00AD6623"/>
    <w:rsid w:val="00AE1DB0"/>
    <w:rsid w:val="00AE1F49"/>
    <w:rsid w:val="00AE24F5"/>
    <w:rsid w:val="00AE44A4"/>
    <w:rsid w:val="00AE5C9A"/>
    <w:rsid w:val="00AF6CC6"/>
    <w:rsid w:val="00B02AF7"/>
    <w:rsid w:val="00B07BCE"/>
    <w:rsid w:val="00B1191F"/>
    <w:rsid w:val="00B15100"/>
    <w:rsid w:val="00B21D49"/>
    <w:rsid w:val="00B21E78"/>
    <w:rsid w:val="00B25CB8"/>
    <w:rsid w:val="00B40F51"/>
    <w:rsid w:val="00B40FA7"/>
    <w:rsid w:val="00B42D9D"/>
    <w:rsid w:val="00B43EA1"/>
    <w:rsid w:val="00B5461D"/>
    <w:rsid w:val="00B55774"/>
    <w:rsid w:val="00B67B6A"/>
    <w:rsid w:val="00B71E3A"/>
    <w:rsid w:val="00B8448E"/>
    <w:rsid w:val="00B86D90"/>
    <w:rsid w:val="00B90098"/>
    <w:rsid w:val="00B9406E"/>
    <w:rsid w:val="00B954E6"/>
    <w:rsid w:val="00B9641B"/>
    <w:rsid w:val="00BA04B5"/>
    <w:rsid w:val="00BA71FA"/>
    <w:rsid w:val="00BA7528"/>
    <w:rsid w:val="00BA7905"/>
    <w:rsid w:val="00BA7E5A"/>
    <w:rsid w:val="00BB09D7"/>
    <w:rsid w:val="00BB68AD"/>
    <w:rsid w:val="00BC0F45"/>
    <w:rsid w:val="00BC5A4C"/>
    <w:rsid w:val="00BC6763"/>
    <w:rsid w:val="00BD3ED3"/>
    <w:rsid w:val="00BD6F78"/>
    <w:rsid w:val="00BD7E99"/>
    <w:rsid w:val="00BF0253"/>
    <w:rsid w:val="00BF11D1"/>
    <w:rsid w:val="00C14D2B"/>
    <w:rsid w:val="00C164E8"/>
    <w:rsid w:val="00C1691A"/>
    <w:rsid w:val="00C26811"/>
    <w:rsid w:val="00C26B9D"/>
    <w:rsid w:val="00C26D0C"/>
    <w:rsid w:val="00C34EBE"/>
    <w:rsid w:val="00C37B78"/>
    <w:rsid w:val="00C479E3"/>
    <w:rsid w:val="00C53D6D"/>
    <w:rsid w:val="00C547EC"/>
    <w:rsid w:val="00C54C44"/>
    <w:rsid w:val="00C56FE3"/>
    <w:rsid w:val="00C62650"/>
    <w:rsid w:val="00C63425"/>
    <w:rsid w:val="00C66E63"/>
    <w:rsid w:val="00C71778"/>
    <w:rsid w:val="00C72EE4"/>
    <w:rsid w:val="00C74741"/>
    <w:rsid w:val="00C75DF0"/>
    <w:rsid w:val="00C76440"/>
    <w:rsid w:val="00C838B8"/>
    <w:rsid w:val="00C838E5"/>
    <w:rsid w:val="00C869D8"/>
    <w:rsid w:val="00C87E6B"/>
    <w:rsid w:val="00C94902"/>
    <w:rsid w:val="00C951DB"/>
    <w:rsid w:val="00CA5C17"/>
    <w:rsid w:val="00CB27EA"/>
    <w:rsid w:val="00CB3672"/>
    <w:rsid w:val="00CB438D"/>
    <w:rsid w:val="00CB5D84"/>
    <w:rsid w:val="00CC454B"/>
    <w:rsid w:val="00CC77C1"/>
    <w:rsid w:val="00CE1F1C"/>
    <w:rsid w:val="00CE3454"/>
    <w:rsid w:val="00CE74F1"/>
    <w:rsid w:val="00CE7E75"/>
    <w:rsid w:val="00D0059A"/>
    <w:rsid w:val="00D013BA"/>
    <w:rsid w:val="00D05214"/>
    <w:rsid w:val="00D116F5"/>
    <w:rsid w:val="00D169CE"/>
    <w:rsid w:val="00D27182"/>
    <w:rsid w:val="00D332D1"/>
    <w:rsid w:val="00D33F8A"/>
    <w:rsid w:val="00D36F63"/>
    <w:rsid w:val="00D400E1"/>
    <w:rsid w:val="00D40FAE"/>
    <w:rsid w:val="00D4149D"/>
    <w:rsid w:val="00D420EC"/>
    <w:rsid w:val="00D514E8"/>
    <w:rsid w:val="00D51B07"/>
    <w:rsid w:val="00D5527E"/>
    <w:rsid w:val="00D56BA2"/>
    <w:rsid w:val="00D65889"/>
    <w:rsid w:val="00D762E0"/>
    <w:rsid w:val="00D81141"/>
    <w:rsid w:val="00D84069"/>
    <w:rsid w:val="00D85817"/>
    <w:rsid w:val="00D927C4"/>
    <w:rsid w:val="00D93197"/>
    <w:rsid w:val="00D9461E"/>
    <w:rsid w:val="00D97AF2"/>
    <w:rsid w:val="00DA70B1"/>
    <w:rsid w:val="00DB621F"/>
    <w:rsid w:val="00DC0915"/>
    <w:rsid w:val="00DC0BF0"/>
    <w:rsid w:val="00DC2396"/>
    <w:rsid w:val="00DC266F"/>
    <w:rsid w:val="00DC2CDA"/>
    <w:rsid w:val="00DC3D02"/>
    <w:rsid w:val="00DD1672"/>
    <w:rsid w:val="00DD3111"/>
    <w:rsid w:val="00DE6749"/>
    <w:rsid w:val="00DF47F9"/>
    <w:rsid w:val="00DF5EB9"/>
    <w:rsid w:val="00DF6DF5"/>
    <w:rsid w:val="00E01200"/>
    <w:rsid w:val="00E032F3"/>
    <w:rsid w:val="00E04662"/>
    <w:rsid w:val="00E1072A"/>
    <w:rsid w:val="00E20364"/>
    <w:rsid w:val="00E20391"/>
    <w:rsid w:val="00E20674"/>
    <w:rsid w:val="00E2153F"/>
    <w:rsid w:val="00E22112"/>
    <w:rsid w:val="00E22223"/>
    <w:rsid w:val="00E22A53"/>
    <w:rsid w:val="00E24CCB"/>
    <w:rsid w:val="00E25774"/>
    <w:rsid w:val="00E25C84"/>
    <w:rsid w:val="00E27B0D"/>
    <w:rsid w:val="00E34411"/>
    <w:rsid w:val="00E411A0"/>
    <w:rsid w:val="00E41274"/>
    <w:rsid w:val="00E437C2"/>
    <w:rsid w:val="00E468D3"/>
    <w:rsid w:val="00E57E33"/>
    <w:rsid w:val="00E67DE5"/>
    <w:rsid w:val="00E7242C"/>
    <w:rsid w:val="00E75B4C"/>
    <w:rsid w:val="00E76F17"/>
    <w:rsid w:val="00E77EBD"/>
    <w:rsid w:val="00E841DC"/>
    <w:rsid w:val="00E92D1E"/>
    <w:rsid w:val="00E96B8C"/>
    <w:rsid w:val="00EA0083"/>
    <w:rsid w:val="00EA1C6E"/>
    <w:rsid w:val="00EA7A1D"/>
    <w:rsid w:val="00EA7C97"/>
    <w:rsid w:val="00EB1D29"/>
    <w:rsid w:val="00EB213C"/>
    <w:rsid w:val="00EB26B3"/>
    <w:rsid w:val="00EB5358"/>
    <w:rsid w:val="00EB5B3F"/>
    <w:rsid w:val="00EB6A5B"/>
    <w:rsid w:val="00EC08C6"/>
    <w:rsid w:val="00EC09D6"/>
    <w:rsid w:val="00EC3DE7"/>
    <w:rsid w:val="00EC6007"/>
    <w:rsid w:val="00EC660F"/>
    <w:rsid w:val="00ED45DA"/>
    <w:rsid w:val="00ED493C"/>
    <w:rsid w:val="00EE2AE5"/>
    <w:rsid w:val="00EF475A"/>
    <w:rsid w:val="00F12964"/>
    <w:rsid w:val="00F143A1"/>
    <w:rsid w:val="00F304B6"/>
    <w:rsid w:val="00F31EB6"/>
    <w:rsid w:val="00F335AB"/>
    <w:rsid w:val="00F52CDB"/>
    <w:rsid w:val="00F532A0"/>
    <w:rsid w:val="00F53E33"/>
    <w:rsid w:val="00F5569F"/>
    <w:rsid w:val="00F57A64"/>
    <w:rsid w:val="00F663CF"/>
    <w:rsid w:val="00F70B3E"/>
    <w:rsid w:val="00F73358"/>
    <w:rsid w:val="00F8014D"/>
    <w:rsid w:val="00F81F1A"/>
    <w:rsid w:val="00F873DB"/>
    <w:rsid w:val="00F93FA4"/>
    <w:rsid w:val="00F94F2F"/>
    <w:rsid w:val="00F9592A"/>
    <w:rsid w:val="00FA0AF5"/>
    <w:rsid w:val="00FA0E2B"/>
    <w:rsid w:val="00FA3358"/>
    <w:rsid w:val="00FA52F0"/>
    <w:rsid w:val="00FA5B2C"/>
    <w:rsid w:val="00FA5C65"/>
    <w:rsid w:val="00FA78EC"/>
    <w:rsid w:val="00FB5C39"/>
    <w:rsid w:val="00FC19A0"/>
    <w:rsid w:val="00FC2A33"/>
    <w:rsid w:val="00FC55E6"/>
    <w:rsid w:val="00FD11CB"/>
    <w:rsid w:val="00FD3DCA"/>
    <w:rsid w:val="00FD467C"/>
    <w:rsid w:val="00FD73EB"/>
    <w:rsid w:val="00FE06B5"/>
    <w:rsid w:val="00FE074E"/>
    <w:rsid w:val="00FE19A0"/>
    <w:rsid w:val="00FE1AE0"/>
    <w:rsid w:val="00FE417D"/>
    <w:rsid w:val="00FE452A"/>
    <w:rsid w:val="00FE4EB6"/>
    <w:rsid w:val="00FF304B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A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A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5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56A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A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link w:val="ConsPlusNormal0"/>
    <w:uiPriority w:val="99"/>
    <w:rsid w:val="00656A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656A71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6A71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56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56A71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656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basedOn w:val="a0"/>
    <w:rsid w:val="00656A71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656A71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656A7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D400E1"/>
    <w:pPr>
      <w:ind w:left="720"/>
      <w:contextualSpacing/>
    </w:pPr>
  </w:style>
  <w:style w:type="paragraph" w:styleId="3">
    <w:name w:val="Body Text Indent 3"/>
    <w:basedOn w:val="a"/>
    <w:link w:val="30"/>
    <w:rsid w:val="002D7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19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D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F64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C6C2CAD8207B39BE1A3CF7679DADFDE27219B98C66EABD5DE3C9C565303F37ED9C3E1D6973873k9o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2890-EAF3-45FE-90E7-35FB0DBB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23</Pages>
  <Words>8280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656</cp:revision>
  <cp:lastPrinted>2020-04-22T07:04:00Z</cp:lastPrinted>
  <dcterms:created xsi:type="dcterms:W3CDTF">2018-04-16T15:30:00Z</dcterms:created>
  <dcterms:modified xsi:type="dcterms:W3CDTF">2020-04-22T08:49:00Z</dcterms:modified>
</cp:coreProperties>
</file>