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50" w:rsidRPr="00197550" w:rsidRDefault="00197550" w:rsidP="00197550">
      <w:pPr>
        <w:spacing w:after="120" w:line="240" w:lineRule="auto"/>
        <w:jc w:val="center"/>
        <w:rPr>
          <w:rFonts w:ascii="Times New Roman" w:eastAsia="Calibri" w:hAnsi="Times New Roman" w:cs="Times New Roman"/>
          <w:caps/>
          <w:sz w:val="28"/>
          <w:szCs w:val="28"/>
          <w:lang w:eastAsia="ar-SA"/>
        </w:rPr>
      </w:pPr>
      <w:r w:rsidRPr="00197550">
        <w:rPr>
          <w:rFonts w:ascii="Times New Roman" w:eastAsia="Calibri" w:hAnsi="Times New Roman" w:cs="Times New Roman"/>
          <w:sz w:val="28"/>
          <w:szCs w:val="28"/>
          <w:lang w:eastAsia="ar-SA"/>
        </w:rPr>
        <w:t>КОНТРОЛЬНО-</w:t>
      </w:r>
      <w:r w:rsidRPr="00197550">
        <w:rPr>
          <w:rFonts w:ascii="Times New Roman" w:eastAsia="Calibri" w:hAnsi="Times New Roman" w:cs="Times New Roman"/>
          <w:sz w:val="28"/>
          <w:szCs w:val="28"/>
          <w:lang w:val="x-none" w:eastAsia="ar-SA"/>
        </w:rPr>
        <w:t>С</w:t>
      </w:r>
      <w:r w:rsidRPr="00197550">
        <w:rPr>
          <w:rFonts w:ascii="Times New Roman" w:eastAsia="Calibri" w:hAnsi="Times New Roman" w:cs="Times New Roman"/>
          <w:caps/>
          <w:sz w:val="28"/>
          <w:szCs w:val="28"/>
          <w:lang w:val="x-none" w:eastAsia="ar-SA"/>
        </w:rPr>
        <w:t xml:space="preserve">четная палата </w:t>
      </w:r>
      <w:r w:rsidR="005D5DD2">
        <w:rPr>
          <w:rFonts w:ascii="Times New Roman" w:eastAsia="Calibri" w:hAnsi="Times New Roman" w:cs="Times New Roman"/>
          <w:caps/>
          <w:sz w:val="28"/>
          <w:szCs w:val="28"/>
          <w:lang w:eastAsia="ar-SA"/>
        </w:rPr>
        <w:t>СУРАЖСКОГО</w:t>
      </w:r>
      <w:r w:rsidRPr="00197550">
        <w:rPr>
          <w:rFonts w:ascii="Times New Roman" w:eastAsia="Calibri" w:hAnsi="Times New Roman" w:cs="Times New Roman"/>
          <w:caps/>
          <w:sz w:val="28"/>
          <w:szCs w:val="28"/>
          <w:lang w:eastAsia="ar-SA"/>
        </w:rPr>
        <w:t xml:space="preserve"> РАЙОНА</w:t>
      </w:r>
    </w:p>
    <w:p w:rsidR="00197550" w:rsidRPr="00197550" w:rsidRDefault="00197550" w:rsidP="00197550">
      <w:pPr>
        <w:spacing w:after="120" w:line="360" w:lineRule="auto"/>
        <w:ind w:left="2640" w:hanging="1920"/>
        <w:jc w:val="center"/>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ind w:left="2640" w:hanging="1920"/>
        <w:jc w:val="center"/>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ind w:left="2640" w:hanging="1920"/>
        <w:jc w:val="center"/>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ind w:left="2640" w:hanging="1920"/>
        <w:jc w:val="right"/>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ind w:left="2640" w:hanging="1920"/>
        <w:jc w:val="center"/>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ind w:left="2640" w:hanging="1920"/>
        <w:jc w:val="center"/>
        <w:rPr>
          <w:rFonts w:ascii="Times New Roman" w:eastAsia="Calibri" w:hAnsi="Times New Roman" w:cs="Times New Roman"/>
          <w:b/>
          <w:sz w:val="24"/>
          <w:szCs w:val="28"/>
          <w:lang w:val="x-none" w:eastAsia="ar-SA"/>
        </w:rPr>
      </w:pPr>
    </w:p>
    <w:p w:rsidR="00197550" w:rsidRPr="00197550" w:rsidRDefault="00197550" w:rsidP="00197550">
      <w:pPr>
        <w:spacing w:after="120" w:line="360" w:lineRule="auto"/>
        <w:rPr>
          <w:rFonts w:ascii="Times New Roman" w:eastAsia="Calibri" w:hAnsi="Times New Roman" w:cs="Times New Roman"/>
          <w:b/>
          <w:sz w:val="24"/>
          <w:szCs w:val="28"/>
          <w:lang w:val="x-none" w:eastAsia="ar-SA"/>
        </w:rPr>
      </w:pPr>
    </w:p>
    <w:p w:rsidR="00197550" w:rsidRPr="00197550" w:rsidRDefault="00197550" w:rsidP="00197550">
      <w:pPr>
        <w:widowControl w:val="0"/>
        <w:spacing w:after="0" w:line="240" w:lineRule="auto"/>
        <w:jc w:val="center"/>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МЕТОДИЧЕСКИЕ РЕКОМЕНДАЦИИ</w:t>
      </w:r>
    </w:p>
    <w:p w:rsidR="00197550" w:rsidRPr="00197550" w:rsidRDefault="00197550" w:rsidP="00197550">
      <w:pPr>
        <w:widowControl w:val="0"/>
        <w:spacing w:after="0" w:line="240" w:lineRule="auto"/>
        <w:jc w:val="center"/>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 xml:space="preserve">ПО ПРОВЕДЕНИЮ АУДИТА В СФЕРЕ ЗАКУПОК </w:t>
      </w:r>
    </w:p>
    <w:p w:rsidR="00197550" w:rsidRPr="00197550" w:rsidRDefault="00197550" w:rsidP="00197550">
      <w:pPr>
        <w:spacing w:after="0" w:line="240" w:lineRule="auto"/>
        <w:jc w:val="center"/>
        <w:rPr>
          <w:rFonts w:ascii="Times New Roman" w:eastAsia="Calibri" w:hAnsi="Times New Roman" w:cs="Times New Roman"/>
          <w:color w:val="000000"/>
          <w:sz w:val="28"/>
          <w:szCs w:val="28"/>
          <w:lang w:val="x-none" w:eastAsia="ar-SA"/>
        </w:rPr>
      </w:pPr>
    </w:p>
    <w:p w:rsidR="00197550" w:rsidRPr="00197550" w:rsidRDefault="00197550" w:rsidP="00197550">
      <w:pPr>
        <w:spacing w:after="0" w:line="240" w:lineRule="auto"/>
        <w:jc w:val="center"/>
        <w:rPr>
          <w:rFonts w:ascii="Times New Roman" w:eastAsia="Times New Roman" w:hAnsi="Times New Roman" w:cs="Times New Roman"/>
          <w:b/>
          <w:color w:val="000000"/>
          <w:sz w:val="24"/>
          <w:szCs w:val="28"/>
          <w:lang w:eastAsia="ru-RU"/>
        </w:rPr>
      </w:pPr>
      <w:r w:rsidRPr="00197550">
        <w:rPr>
          <w:rFonts w:ascii="Times New Roman" w:eastAsia="Calibri" w:hAnsi="Times New Roman" w:cs="Arial"/>
          <w:color w:val="000000"/>
          <w:sz w:val="24"/>
          <w:szCs w:val="28"/>
          <w:lang w:eastAsia="ar-SA"/>
        </w:rPr>
        <w:t>(</w:t>
      </w:r>
      <w:r w:rsidRPr="00197550">
        <w:rPr>
          <w:rFonts w:ascii="Times New Roman" w:eastAsia="Calibri" w:hAnsi="Times New Roman" w:cs="Arial"/>
          <w:color w:val="000000"/>
          <w:sz w:val="28"/>
          <w:szCs w:val="28"/>
          <w:lang w:eastAsia="ar-SA"/>
        </w:rPr>
        <w:t xml:space="preserve">утверждены </w:t>
      </w:r>
      <w:r w:rsidR="005D5DD2">
        <w:rPr>
          <w:rFonts w:ascii="Times New Roman" w:eastAsia="Calibri" w:hAnsi="Times New Roman" w:cs="Arial"/>
          <w:color w:val="000000"/>
          <w:sz w:val="28"/>
          <w:szCs w:val="28"/>
          <w:lang w:eastAsia="ar-SA"/>
        </w:rPr>
        <w:t>приказом  председателя</w:t>
      </w:r>
      <w:r w:rsidRPr="00197550">
        <w:rPr>
          <w:rFonts w:ascii="Times New Roman" w:eastAsia="Calibri" w:hAnsi="Times New Roman" w:cs="Arial"/>
          <w:color w:val="000000"/>
          <w:sz w:val="28"/>
          <w:szCs w:val="28"/>
          <w:lang w:eastAsia="ar-SA"/>
        </w:rPr>
        <w:t xml:space="preserve"> Контрольно-счётной палаты </w:t>
      </w:r>
      <w:r w:rsidR="005D5DD2">
        <w:rPr>
          <w:rFonts w:ascii="Times New Roman" w:eastAsia="Calibri" w:hAnsi="Times New Roman" w:cs="Arial"/>
          <w:color w:val="000000"/>
          <w:sz w:val="28"/>
          <w:szCs w:val="28"/>
          <w:lang w:eastAsia="ar-SA"/>
        </w:rPr>
        <w:t>Суражского</w:t>
      </w:r>
      <w:r w:rsidRPr="00197550">
        <w:rPr>
          <w:rFonts w:ascii="Times New Roman" w:eastAsia="Calibri" w:hAnsi="Times New Roman" w:cs="Arial"/>
          <w:color w:val="000000"/>
          <w:sz w:val="28"/>
          <w:szCs w:val="28"/>
          <w:lang w:eastAsia="ar-SA"/>
        </w:rPr>
        <w:t xml:space="preserve"> района  от </w:t>
      </w:r>
      <w:r w:rsidR="005D5DD2">
        <w:rPr>
          <w:rFonts w:ascii="Times New Roman" w:eastAsia="Calibri" w:hAnsi="Times New Roman" w:cs="Arial"/>
          <w:color w:val="000000"/>
          <w:sz w:val="28"/>
          <w:szCs w:val="28"/>
          <w:lang w:eastAsia="ar-SA"/>
        </w:rPr>
        <w:t>05 мая</w:t>
      </w:r>
      <w:r w:rsidRPr="00197550">
        <w:rPr>
          <w:rFonts w:ascii="Times New Roman" w:eastAsia="Calibri" w:hAnsi="Times New Roman" w:cs="Arial"/>
          <w:color w:val="000000"/>
          <w:sz w:val="28"/>
          <w:szCs w:val="28"/>
          <w:lang w:eastAsia="ar-SA"/>
        </w:rPr>
        <w:t xml:space="preserve"> 2017 г. № 15)</w:t>
      </w:r>
    </w:p>
    <w:tbl>
      <w:tblPr>
        <w:tblW w:w="6663" w:type="dxa"/>
        <w:tblInd w:w="3227" w:type="dxa"/>
        <w:tblLook w:val="04A0" w:firstRow="1" w:lastRow="0" w:firstColumn="1" w:lastColumn="0" w:noHBand="0" w:noVBand="1"/>
      </w:tblPr>
      <w:tblGrid>
        <w:gridCol w:w="1843"/>
        <w:gridCol w:w="4820"/>
      </w:tblGrid>
      <w:tr w:rsidR="00197550" w:rsidRPr="00197550" w:rsidTr="00AD5237">
        <w:tc>
          <w:tcPr>
            <w:tcW w:w="1843" w:type="dxa"/>
          </w:tcPr>
          <w:p w:rsidR="00197550" w:rsidRPr="00197550" w:rsidRDefault="00197550" w:rsidP="00197550">
            <w:pPr>
              <w:tabs>
                <w:tab w:val="right" w:pos="9356"/>
              </w:tabs>
              <w:spacing w:before="360" w:after="0" w:line="360" w:lineRule="auto"/>
              <w:ind w:right="38"/>
              <w:jc w:val="both"/>
              <w:rPr>
                <w:rFonts w:ascii="Times New Roman" w:eastAsia="Times New Roman" w:hAnsi="Times New Roman" w:cs="Times New Roman"/>
                <w:b/>
                <w:bCs/>
                <w:caps/>
                <w:sz w:val="28"/>
                <w:szCs w:val="28"/>
                <w:lang w:eastAsia="ru-RU"/>
              </w:rPr>
            </w:pPr>
          </w:p>
        </w:tc>
        <w:tc>
          <w:tcPr>
            <w:tcW w:w="4820" w:type="dxa"/>
          </w:tcPr>
          <w:p w:rsidR="00197550" w:rsidRPr="00197550" w:rsidRDefault="00197550" w:rsidP="00197550">
            <w:pPr>
              <w:widowControl w:val="0"/>
              <w:tabs>
                <w:tab w:val="right" w:pos="9356"/>
              </w:tabs>
              <w:autoSpaceDE w:val="0"/>
              <w:autoSpaceDN w:val="0"/>
              <w:adjustRightInd w:val="0"/>
              <w:spacing w:before="360" w:after="0" w:line="240" w:lineRule="auto"/>
              <w:jc w:val="center"/>
              <w:rPr>
                <w:rFonts w:ascii="Times New Roman" w:eastAsia="Times New Roman" w:hAnsi="Times New Roman" w:cs="Times New Roman"/>
                <w:b/>
                <w:bCs/>
                <w:caps/>
                <w:sz w:val="28"/>
                <w:szCs w:val="28"/>
                <w:lang w:eastAsia="ru-RU"/>
              </w:rPr>
            </w:pPr>
          </w:p>
        </w:tc>
      </w:tr>
    </w:tbl>
    <w:p w:rsidR="00197550" w:rsidRPr="00197550" w:rsidRDefault="00197550" w:rsidP="00197550">
      <w:pPr>
        <w:spacing w:after="0" w:line="360" w:lineRule="auto"/>
        <w:ind w:right="38" w:firstLine="720"/>
        <w:jc w:val="both"/>
        <w:rPr>
          <w:rFonts w:ascii="Times New Roman" w:eastAsia="Times New Roman" w:hAnsi="Times New Roman" w:cs="Times New Roman"/>
          <w:sz w:val="28"/>
          <w:szCs w:val="28"/>
          <w:lang w:eastAsia="ru-RU"/>
        </w:rPr>
      </w:pPr>
    </w:p>
    <w:p w:rsidR="00197550" w:rsidRPr="00197550" w:rsidRDefault="00197550" w:rsidP="00197550">
      <w:pPr>
        <w:spacing w:after="0" w:line="360" w:lineRule="auto"/>
        <w:ind w:right="38" w:firstLine="720"/>
        <w:jc w:val="both"/>
        <w:rPr>
          <w:rFonts w:ascii="Times New Roman" w:eastAsia="Times New Roman" w:hAnsi="Times New Roman" w:cs="Times New Roman"/>
          <w:sz w:val="28"/>
          <w:szCs w:val="28"/>
          <w:lang w:eastAsia="ru-RU"/>
        </w:rPr>
      </w:pPr>
    </w:p>
    <w:p w:rsidR="00197550" w:rsidRPr="00197550" w:rsidRDefault="00197550" w:rsidP="00197550">
      <w:pPr>
        <w:spacing w:after="0" w:line="360" w:lineRule="auto"/>
        <w:ind w:right="38" w:firstLine="720"/>
        <w:jc w:val="both"/>
        <w:rPr>
          <w:rFonts w:ascii="Times New Roman" w:eastAsia="Times New Roman" w:hAnsi="Times New Roman" w:cs="Times New Roman"/>
          <w:sz w:val="28"/>
          <w:szCs w:val="28"/>
          <w:lang w:eastAsia="ru-RU"/>
        </w:rPr>
      </w:pPr>
    </w:p>
    <w:p w:rsidR="00197550" w:rsidRPr="00197550" w:rsidRDefault="00197550" w:rsidP="00197550">
      <w:pPr>
        <w:spacing w:after="0" w:line="360" w:lineRule="auto"/>
        <w:ind w:right="38" w:firstLine="720"/>
        <w:jc w:val="both"/>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rPr>
          <w:rFonts w:ascii="Times New Roman" w:eastAsia="Times New Roman" w:hAnsi="Times New Roman" w:cs="Times New Roman"/>
          <w:sz w:val="28"/>
          <w:szCs w:val="28"/>
          <w:lang w:eastAsia="ru-RU"/>
        </w:rPr>
      </w:pPr>
    </w:p>
    <w:p w:rsidR="00197550" w:rsidRPr="00197550" w:rsidRDefault="00197550" w:rsidP="00197550">
      <w:pPr>
        <w:spacing w:after="0" w:line="240" w:lineRule="auto"/>
        <w:ind w:right="40"/>
        <w:rPr>
          <w:rFonts w:ascii="Times New Roman" w:eastAsia="Times New Roman" w:hAnsi="Times New Roman" w:cs="Times New Roman"/>
          <w:sz w:val="28"/>
          <w:szCs w:val="28"/>
          <w:lang w:eastAsia="ru-RU"/>
        </w:rPr>
      </w:pPr>
    </w:p>
    <w:p w:rsidR="00197550" w:rsidRPr="00197550" w:rsidRDefault="00D20AC6" w:rsidP="00197550">
      <w:pPr>
        <w:spacing w:after="0" w:line="240" w:lineRule="auto"/>
        <w:ind w:right="40"/>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Сураж</w:t>
      </w:r>
      <w:bookmarkStart w:id="0" w:name="_GoBack"/>
      <w:bookmarkEnd w:id="0"/>
    </w:p>
    <w:p w:rsidR="00197550" w:rsidRPr="00197550" w:rsidRDefault="00197550" w:rsidP="00197550">
      <w:pPr>
        <w:spacing w:after="0" w:line="240" w:lineRule="auto"/>
        <w:ind w:right="40"/>
        <w:jc w:val="center"/>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2017 год</w:t>
      </w:r>
    </w:p>
    <w:p w:rsidR="00197550" w:rsidRPr="00197550" w:rsidRDefault="00197550" w:rsidP="00197550">
      <w:pPr>
        <w:tabs>
          <w:tab w:val="left" w:pos="0"/>
        </w:tabs>
        <w:spacing w:after="0" w:line="360" w:lineRule="auto"/>
        <w:jc w:val="center"/>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lastRenderedPageBreak/>
        <w:t>Содержание</w:t>
      </w:r>
    </w:p>
    <w:p w:rsidR="00197550" w:rsidRPr="00197550" w:rsidRDefault="00197550" w:rsidP="00197550">
      <w:pPr>
        <w:tabs>
          <w:tab w:val="left" w:pos="0"/>
        </w:tabs>
        <w:spacing w:after="0" w:line="360" w:lineRule="auto"/>
        <w:jc w:val="center"/>
        <w:rPr>
          <w:rFonts w:ascii="Times New Roman" w:eastAsia="Times New Roman" w:hAnsi="Times New Roman" w:cs="Times New Roman"/>
          <w:b/>
          <w:sz w:val="28"/>
          <w:szCs w:val="28"/>
          <w:lang w:eastAsia="ru-RU"/>
        </w:rPr>
      </w:pPr>
    </w:p>
    <w:tbl>
      <w:tblPr>
        <w:tblW w:w="9571" w:type="dxa"/>
        <w:tblLook w:val="01E0" w:firstRow="1" w:lastRow="1" w:firstColumn="1" w:lastColumn="1" w:noHBand="0" w:noVBand="0"/>
      </w:tblPr>
      <w:tblGrid>
        <w:gridCol w:w="884"/>
        <w:gridCol w:w="946"/>
        <w:gridCol w:w="7205"/>
        <w:gridCol w:w="536"/>
      </w:tblGrid>
      <w:tr w:rsidR="00197550" w:rsidRPr="00197550" w:rsidTr="00AD5237">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1.</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Общие положения</w:t>
            </w:r>
          </w:p>
        </w:tc>
        <w:tc>
          <w:tcPr>
            <w:tcW w:w="536" w:type="dxa"/>
          </w:tcPr>
          <w:p w:rsidR="00197550" w:rsidRPr="00197550" w:rsidRDefault="00197550" w:rsidP="00197550">
            <w:pPr>
              <w:spacing w:after="0" w:line="240" w:lineRule="auto"/>
              <w:ind w:right="40"/>
              <w:jc w:val="right"/>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3</w:t>
            </w:r>
          </w:p>
        </w:tc>
      </w:tr>
      <w:tr w:rsidR="00197550" w:rsidRPr="00197550" w:rsidTr="00AD5237">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2.</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Источники информации для проведения аудита в сфере закупок</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w:t>
            </w:r>
          </w:p>
        </w:tc>
      </w:tr>
      <w:tr w:rsidR="00197550" w:rsidRPr="00197550" w:rsidTr="00AD5237">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3.</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Этапы осуществления аудита в сфере закупок и их содержание</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8</w:t>
            </w:r>
          </w:p>
        </w:tc>
      </w:tr>
      <w:tr w:rsidR="00197550" w:rsidRPr="00197550" w:rsidTr="00AD5237">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3.1.</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Подготовка к проведению аудита в сфере закупок (подготовительный этап)</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8</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3.2.</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sz w:val="28"/>
                <w:szCs w:val="28"/>
                <w:lang w:eastAsia="ru-RU"/>
              </w:rPr>
              <w:t>Проведение аудита в сфере закупок (основной этап)</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9</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3.3.</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Оформление результатов аудита в сфере закупок (заключительный этап)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9</w:t>
            </w:r>
          </w:p>
        </w:tc>
      </w:tr>
      <w:tr w:rsidR="00197550" w:rsidRPr="00197550" w:rsidTr="00AD5237">
        <w:trPr>
          <w:trHeight w:val="347"/>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w:t>
            </w:r>
          </w:p>
        </w:tc>
        <w:tc>
          <w:tcPr>
            <w:tcW w:w="8151" w:type="dxa"/>
            <w:gridSpan w:val="2"/>
          </w:tcPr>
          <w:p w:rsidR="00197550" w:rsidRPr="00197550" w:rsidRDefault="00197550" w:rsidP="00197550">
            <w:pPr>
              <w:spacing w:after="0" w:line="240" w:lineRule="auto"/>
              <w:ind w:right="-58"/>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10</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4.1.</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Проверка, анализ и оценка законности расходов на закупки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10</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4.2.</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Проверка, анализ и оценка целесообразности, обоснованности и реализуемости расходов на закупки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11</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4.3.</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Проверка, анализ и оценка своевременности расходов на закупки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14</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4.4.</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Проверка, анализ и оценка эффективности расходов на закупки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14</w:t>
            </w:r>
          </w:p>
        </w:tc>
      </w:tr>
      <w:tr w:rsidR="00197550" w:rsidRPr="00197550" w:rsidTr="00AD5237">
        <w:trPr>
          <w:trHeight w:val="346"/>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4.5.</w:t>
            </w:r>
          </w:p>
        </w:tc>
        <w:tc>
          <w:tcPr>
            <w:tcW w:w="8151" w:type="dxa"/>
            <w:gridSpan w:val="2"/>
          </w:tcPr>
          <w:p w:rsidR="00197550" w:rsidRPr="00197550" w:rsidRDefault="00197550" w:rsidP="00197550">
            <w:pPr>
              <w:spacing w:after="0" w:line="240" w:lineRule="auto"/>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Проверка, анализ и оценка результативности расходов на закупки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17</w:t>
            </w:r>
          </w:p>
        </w:tc>
      </w:tr>
      <w:tr w:rsidR="00197550" w:rsidRPr="00197550" w:rsidTr="00AD5237">
        <w:trPr>
          <w:trHeight w:val="347"/>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5.</w:t>
            </w:r>
          </w:p>
        </w:tc>
        <w:tc>
          <w:tcPr>
            <w:tcW w:w="8151" w:type="dxa"/>
            <w:gridSpan w:val="2"/>
          </w:tcPr>
          <w:p w:rsidR="00197550" w:rsidRPr="00197550" w:rsidRDefault="00197550" w:rsidP="00197550">
            <w:pPr>
              <w:spacing w:after="0" w:line="240" w:lineRule="auto"/>
              <w:ind w:right="-58"/>
              <w:jc w:val="both"/>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sz w:val="28"/>
                <w:szCs w:val="28"/>
                <w:lang w:eastAsia="ru-RU"/>
              </w:rPr>
              <w:t xml:space="preserve">Формирование и размещение обобщенной информации о результатах аудита в сфере закупок в единой информационной системе </w:t>
            </w: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r w:rsidRPr="00197550">
              <w:rPr>
                <w:rFonts w:ascii="Times New Roman" w:eastAsia="Times New Roman" w:hAnsi="Times New Roman" w:cs="Times New Roman"/>
                <w:color w:val="000000"/>
                <w:sz w:val="28"/>
                <w:szCs w:val="28"/>
                <w:lang w:eastAsia="ru-RU"/>
              </w:rPr>
              <w:t>18</w:t>
            </w:r>
          </w:p>
        </w:tc>
      </w:tr>
      <w:tr w:rsidR="00197550" w:rsidRPr="00197550" w:rsidTr="00AD5237">
        <w:trPr>
          <w:trHeight w:val="347"/>
        </w:trPr>
        <w:tc>
          <w:tcPr>
            <w:tcW w:w="884" w:type="dxa"/>
          </w:tcPr>
          <w:p w:rsidR="00197550" w:rsidRPr="00197550" w:rsidRDefault="00197550" w:rsidP="00197550">
            <w:pPr>
              <w:tabs>
                <w:tab w:val="left" w:pos="360"/>
              </w:tabs>
              <w:spacing w:after="0" w:line="240" w:lineRule="auto"/>
              <w:ind w:right="38"/>
              <w:rPr>
                <w:rFonts w:ascii="Times New Roman" w:eastAsia="Times New Roman" w:hAnsi="Times New Roman" w:cs="Times New Roman"/>
                <w:color w:val="000000"/>
                <w:sz w:val="28"/>
                <w:szCs w:val="28"/>
                <w:lang w:eastAsia="ru-RU"/>
              </w:rPr>
            </w:pPr>
          </w:p>
        </w:tc>
        <w:tc>
          <w:tcPr>
            <w:tcW w:w="8151" w:type="dxa"/>
            <w:gridSpan w:val="2"/>
          </w:tcPr>
          <w:p w:rsidR="00197550" w:rsidRPr="00197550" w:rsidRDefault="00197550" w:rsidP="00197550">
            <w:pPr>
              <w:spacing w:after="0" w:line="240" w:lineRule="auto"/>
              <w:ind w:right="-58"/>
              <w:jc w:val="both"/>
              <w:rPr>
                <w:rFonts w:ascii="Times New Roman" w:eastAsia="Times New Roman" w:hAnsi="Times New Roman" w:cs="Times New Roman"/>
                <w:sz w:val="28"/>
                <w:szCs w:val="28"/>
                <w:lang w:eastAsia="ru-RU"/>
              </w:rPr>
            </w:pP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color w:val="000000"/>
                <w:sz w:val="28"/>
                <w:szCs w:val="28"/>
                <w:lang w:eastAsia="ru-RU"/>
              </w:rPr>
            </w:pPr>
          </w:p>
        </w:tc>
      </w:tr>
      <w:tr w:rsidR="00197550" w:rsidRPr="00197550" w:rsidTr="00AD5237">
        <w:tc>
          <w:tcPr>
            <w:tcW w:w="1830" w:type="dxa"/>
            <w:gridSpan w:val="2"/>
          </w:tcPr>
          <w:p w:rsidR="00197550" w:rsidRPr="00197550" w:rsidRDefault="00197550" w:rsidP="00197550">
            <w:pPr>
              <w:spacing w:after="0" w:line="240" w:lineRule="auto"/>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Приложение:</w:t>
            </w:r>
          </w:p>
        </w:tc>
        <w:tc>
          <w:tcPr>
            <w:tcW w:w="7205" w:type="dxa"/>
          </w:tcPr>
          <w:p w:rsidR="00197550" w:rsidRPr="00197550" w:rsidRDefault="00197550" w:rsidP="00197550">
            <w:pPr>
              <w:tabs>
                <w:tab w:val="left" w:pos="348"/>
              </w:tabs>
              <w:spacing w:after="0" w:line="240" w:lineRule="auto"/>
              <w:ind w:left="64" w:right="38"/>
              <w:contextualSpacing/>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Направления и вопросы аудита в сфере закупок</w:t>
            </w:r>
          </w:p>
        </w:tc>
        <w:tc>
          <w:tcPr>
            <w:tcW w:w="536" w:type="dxa"/>
            <w:vAlign w:val="bottom"/>
          </w:tcPr>
          <w:p w:rsidR="00197550" w:rsidRPr="00197550" w:rsidRDefault="00197550" w:rsidP="00197550">
            <w:pPr>
              <w:spacing w:after="0" w:line="240" w:lineRule="auto"/>
              <w:ind w:right="40"/>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20</w:t>
            </w:r>
          </w:p>
        </w:tc>
      </w:tr>
      <w:tr w:rsidR="00197550" w:rsidRPr="00197550" w:rsidTr="00AD5237">
        <w:tc>
          <w:tcPr>
            <w:tcW w:w="1830" w:type="dxa"/>
            <w:gridSpan w:val="2"/>
          </w:tcPr>
          <w:p w:rsidR="00197550" w:rsidRPr="00197550" w:rsidRDefault="00197550" w:rsidP="00197550">
            <w:pPr>
              <w:spacing w:after="0" w:line="240" w:lineRule="auto"/>
              <w:rPr>
                <w:rFonts w:ascii="Times New Roman" w:eastAsia="Times New Roman" w:hAnsi="Times New Roman" w:cs="Times New Roman"/>
                <w:sz w:val="28"/>
                <w:szCs w:val="28"/>
                <w:lang w:eastAsia="ru-RU"/>
              </w:rPr>
            </w:pPr>
          </w:p>
        </w:tc>
        <w:tc>
          <w:tcPr>
            <w:tcW w:w="7205" w:type="dxa"/>
          </w:tcPr>
          <w:p w:rsidR="00197550" w:rsidRPr="00197550" w:rsidRDefault="00197550" w:rsidP="00197550">
            <w:pPr>
              <w:tabs>
                <w:tab w:val="left" w:pos="348"/>
              </w:tabs>
              <w:spacing w:after="0" w:line="240" w:lineRule="auto"/>
              <w:ind w:left="64" w:right="38"/>
              <w:contextualSpacing/>
              <w:jc w:val="both"/>
              <w:rPr>
                <w:rFonts w:ascii="Times New Roman" w:eastAsia="Times New Roman" w:hAnsi="Times New Roman" w:cs="Times New Roman"/>
                <w:sz w:val="28"/>
                <w:szCs w:val="28"/>
                <w:lang w:eastAsia="ru-RU"/>
              </w:rPr>
            </w:pP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sz w:val="28"/>
                <w:szCs w:val="28"/>
                <w:lang w:eastAsia="ru-RU"/>
              </w:rPr>
            </w:pPr>
          </w:p>
        </w:tc>
      </w:tr>
      <w:tr w:rsidR="00197550" w:rsidRPr="00197550" w:rsidTr="00AD5237">
        <w:tc>
          <w:tcPr>
            <w:tcW w:w="1830" w:type="dxa"/>
            <w:gridSpan w:val="2"/>
          </w:tcPr>
          <w:p w:rsidR="00197550" w:rsidRPr="00197550" w:rsidRDefault="00197550" w:rsidP="00197550">
            <w:pPr>
              <w:spacing w:after="0" w:line="240" w:lineRule="auto"/>
              <w:rPr>
                <w:rFonts w:ascii="Times New Roman" w:eastAsia="Times New Roman" w:hAnsi="Times New Roman" w:cs="Times New Roman"/>
                <w:sz w:val="28"/>
                <w:szCs w:val="28"/>
                <w:lang w:eastAsia="ru-RU"/>
              </w:rPr>
            </w:pPr>
          </w:p>
        </w:tc>
        <w:tc>
          <w:tcPr>
            <w:tcW w:w="7205" w:type="dxa"/>
          </w:tcPr>
          <w:p w:rsidR="00197550" w:rsidRPr="00197550" w:rsidRDefault="00197550" w:rsidP="00197550">
            <w:pPr>
              <w:tabs>
                <w:tab w:val="left" w:pos="348"/>
              </w:tabs>
              <w:spacing w:after="0" w:line="240" w:lineRule="auto"/>
              <w:ind w:left="64" w:right="38"/>
              <w:contextualSpacing/>
              <w:jc w:val="both"/>
              <w:rPr>
                <w:rFonts w:ascii="Times New Roman" w:eastAsia="Times New Roman" w:hAnsi="Times New Roman" w:cs="Times New Roman"/>
                <w:sz w:val="28"/>
                <w:szCs w:val="28"/>
                <w:lang w:eastAsia="ru-RU"/>
              </w:rPr>
            </w:pPr>
          </w:p>
        </w:tc>
        <w:tc>
          <w:tcPr>
            <w:tcW w:w="536" w:type="dxa"/>
            <w:vAlign w:val="bottom"/>
          </w:tcPr>
          <w:p w:rsidR="00197550" w:rsidRPr="00197550" w:rsidRDefault="00197550" w:rsidP="00197550">
            <w:pPr>
              <w:spacing w:after="0" w:line="240" w:lineRule="auto"/>
              <w:ind w:right="40"/>
              <w:jc w:val="right"/>
              <w:rPr>
                <w:rFonts w:ascii="Times New Roman" w:eastAsia="Times New Roman" w:hAnsi="Times New Roman" w:cs="Times New Roman"/>
                <w:sz w:val="28"/>
                <w:szCs w:val="28"/>
                <w:lang w:eastAsia="ru-RU"/>
              </w:rPr>
            </w:pPr>
          </w:p>
        </w:tc>
      </w:tr>
    </w:tbl>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jc w:val="both"/>
        <w:rPr>
          <w:rFonts w:ascii="Times New Roman" w:eastAsia="Times New Roman" w:hAnsi="Times New Roman" w:cs="Times New Roman"/>
          <w:b/>
          <w:sz w:val="28"/>
          <w:szCs w:val="28"/>
          <w:lang w:eastAsia="ru-RU"/>
        </w:rPr>
      </w:pPr>
    </w:p>
    <w:p w:rsidR="00197550" w:rsidRPr="00197550" w:rsidRDefault="00197550" w:rsidP="00197550">
      <w:pPr>
        <w:spacing w:after="0" w:line="240" w:lineRule="auto"/>
        <w:ind w:firstLine="709"/>
        <w:jc w:val="center"/>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lastRenderedPageBreak/>
        <w:t>1. Общие положения</w:t>
      </w:r>
    </w:p>
    <w:p w:rsidR="00197550" w:rsidRPr="00197550" w:rsidRDefault="00197550" w:rsidP="00197550">
      <w:pPr>
        <w:spacing w:after="0" w:line="240" w:lineRule="auto"/>
        <w:ind w:firstLine="709"/>
        <w:jc w:val="center"/>
        <w:rPr>
          <w:rFonts w:ascii="Times New Roman" w:eastAsia="Times New Roman" w:hAnsi="Times New Roman" w:cs="Times New Roman"/>
          <w:b/>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8"/>
          <w:lang w:val="x-none" w:eastAsia="ru-RU"/>
        </w:rPr>
        <w:t xml:space="preserve">1.1. 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w:t>
      </w:r>
      <w:r w:rsidRPr="00197550">
        <w:rPr>
          <w:rFonts w:ascii="Times New Roman" w:eastAsia="Times New Roman" w:hAnsi="Times New Roman" w:cs="Times New Roman"/>
          <w:sz w:val="28"/>
          <w:szCs w:val="28"/>
          <w:lang w:eastAsia="ru-RU"/>
        </w:rPr>
        <w:t>Контрольно-счетной</w:t>
      </w:r>
      <w:r w:rsidRPr="00197550">
        <w:rPr>
          <w:rFonts w:ascii="Times New Roman" w:eastAsia="Times New Roman" w:hAnsi="Times New Roman" w:cs="Times New Roman"/>
          <w:sz w:val="28"/>
          <w:szCs w:val="28"/>
          <w:lang w:val="x-none" w:eastAsia="ru-RU"/>
        </w:rPr>
        <w:t xml:space="preserve"> палатой </w:t>
      </w:r>
      <w:r w:rsidR="005D5DD2">
        <w:rPr>
          <w:rFonts w:ascii="Times New Roman" w:eastAsia="Times New Roman" w:hAnsi="Times New Roman" w:cs="Times New Roman"/>
          <w:sz w:val="28"/>
          <w:szCs w:val="28"/>
          <w:lang w:eastAsia="ru-RU"/>
        </w:rPr>
        <w:t>Суражского</w:t>
      </w:r>
      <w:r w:rsidRPr="00197550">
        <w:rPr>
          <w:rFonts w:ascii="Times New Roman" w:eastAsia="Times New Roman" w:hAnsi="Times New Roman" w:cs="Times New Roman"/>
          <w:sz w:val="28"/>
          <w:szCs w:val="28"/>
          <w:lang w:eastAsia="ru-RU"/>
        </w:rPr>
        <w:t xml:space="preserve"> района</w:t>
      </w:r>
      <w:r w:rsidRPr="00197550">
        <w:rPr>
          <w:rFonts w:ascii="Times New Roman" w:eastAsia="Times New Roman" w:hAnsi="Times New Roman" w:cs="Times New Roman"/>
          <w:sz w:val="28"/>
          <w:szCs w:val="28"/>
          <w:lang w:val="x-none" w:eastAsia="ru-RU"/>
        </w:rPr>
        <w:t xml:space="preserve"> задач, функций и полномочий</w:t>
      </w:r>
      <w:r w:rsidRPr="00197550">
        <w:rPr>
          <w:rFonts w:ascii="Times New Roman" w:eastAsia="Times New Roman" w:hAnsi="Times New Roman" w:cs="Times New Roman"/>
          <w:sz w:val="28"/>
          <w:szCs w:val="28"/>
          <w:lang w:eastAsia="ru-RU"/>
        </w:rPr>
        <w:t xml:space="preserve"> </w:t>
      </w:r>
      <w:r w:rsidRPr="00197550">
        <w:rPr>
          <w:rFonts w:ascii="Times New Roman" w:eastAsia="Times New Roman" w:hAnsi="Times New Roman" w:cs="Times New Roman"/>
          <w:sz w:val="28"/>
          <w:szCs w:val="28"/>
          <w:lang w:val="x-none" w:eastAsia="ru-RU"/>
        </w:rPr>
        <w:t xml:space="preserve">при осуществлении в соответствии со статьей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197550">
        <w:rPr>
          <w:rFonts w:ascii="Times New Roman" w:eastAsia="Calibri" w:hAnsi="Times New Roman" w:cs="Times New Roman"/>
          <w:sz w:val="28"/>
          <w:szCs w:val="28"/>
          <w:lang w:val="x-none"/>
        </w:rPr>
        <w:t>аудита в сфере закупок</w:t>
      </w:r>
      <w:r w:rsidRPr="00197550">
        <w:rPr>
          <w:rFonts w:ascii="Times New Roman" w:eastAsia="Times New Roman" w:hAnsi="Times New Roman" w:cs="Times New Roman"/>
          <w:sz w:val="28"/>
          <w:szCs w:val="28"/>
          <w:lang w:val="x-none" w:eastAsia="ru-RU"/>
        </w:rPr>
        <w:t>.</w:t>
      </w:r>
    </w:p>
    <w:p w:rsidR="00197550" w:rsidRPr="00197550" w:rsidRDefault="00197550" w:rsidP="0019755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val="x-none" w:eastAsia="ru-RU"/>
        </w:rPr>
        <w:t xml:space="preserve">Настоящие Методические рекомендации раскрывают особенности проводимой </w:t>
      </w:r>
      <w:r w:rsidRPr="00197550">
        <w:rPr>
          <w:rFonts w:ascii="Times New Roman" w:eastAsia="Times New Roman" w:hAnsi="Times New Roman" w:cs="Times New Roman"/>
          <w:sz w:val="28"/>
          <w:szCs w:val="28"/>
          <w:lang w:eastAsia="ru-RU"/>
        </w:rPr>
        <w:t>должностными лицами</w:t>
      </w:r>
      <w:r w:rsidRPr="00197550">
        <w:rPr>
          <w:rFonts w:ascii="Times New Roman" w:eastAsia="Times New Roman" w:hAnsi="Times New Roman" w:cs="Times New Roman"/>
          <w:sz w:val="28"/>
          <w:szCs w:val="28"/>
          <w:lang w:val="x-none" w:eastAsia="ru-RU"/>
        </w:rPr>
        <w:t xml:space="preserve"> </w:t>
      </w:r>
      <w:r w:rsidRPr="00197550">
        <w:rPr>
          <w:rFonts w:ascii="Times New Roman" w:eastAsia="Times New Roman" w:hAnsi="Times New Roman" w:cs="Times New Roman"/>
          <w:sz w:val="28"/>
          <w:szCs w:val="28"/>
          <w:lang w:eastAsia="ru-RU"/>
        </w:rPr>
        <w:t>Контрольно-счетной</w:t>
      </w:r>
      <w:r w:rsidRPr="00197550">
        <w:rPr>
          <w:rFonts w:ascii="Times New Roman" w:eastAsia="Times New Roman" w:hAnsi="Times New Roman" w:cs="Times New Roman"/>
          <w:sz w:val="28"/>
          <w:szCs w:val="28"/>
          <w:lang w:val="x-none" w:eastAsia="ru-RU"/>
        </w:rPr>
        <w:t xml:space="preserve"> палаты </w:t>
      </w:r>
      <w:r w:rsidR="005D5DD2">
        <w:rPr>
          <w:rFonts w:ascii="Times New Roman" w:eastAsia="Times New Roman" w:hAnsi="Times New Roman" w:cs="Times New Roman"/>
          <w:sz w:val="28"/>
          <w:szCs w:val="28"/>
          <w:lang w:eastAsia="ru-RU"/>
        </w:rPr>
        <w:t>Суражского</w:t>
      </w:r>
      <w:r w:rsidRPr="00197550">
        <w:rPr>
          <w:rFonts w:ascii="Times New Roman" w:eastAsia="Times New Roman" w:hAnsi="Times New Roman" w:cs="Times New Roman"/>
          <w:sz w:val="28"/>
          <w:szCs w:val="28"/>
          <w:lang w:eastAsia="ru-RU"/>
        </w:rPr>
        <w:t xml:space="preserve"> района</w:t>
      </w:r>
      <w:r w:rsidRPr="00197550">
        <w:rPr>
          <w:rFonts w:ascii="Arial" w:eastAsia="Times New Roman" w:hAnsi="Arial" w:cs="Times New Roman"/>
          <w:b/>
          <w:sz w:val="28"/>
          <w:szCs w:val="28"/>
          <w:lang w:val="x-none" w:eastAsia="ru-RU"/>
        </w:rPr>
        <w:t xml:space="preserve"> </w:t>
      </w:r>
      <w:r w:rsidRPr="00197550">
        <w:rPr>
          <w:rFonts w:ascii="Times New Roman" w:eastAsia="Times New Roman" w:hAnsi="Times New Roman" w:cs="Times New Roman"/>
          <w:sz w:val="28"/>
          <w:szCs w:val="28"/>
          <w:lang w:val="x-none" w:eastAsia="ru-RU"/>
        </w:rPr>
        <w:t xml:space="preserve">(далее – </w:t>
      </w:r>
      <w:r w:rsidRPr="00197550">
        <w:rPr>
          <w:rFonts w:ascii="Times New Roman" w:eastAsia="Times New Roman" w:hAnsi="Times New Roman" w:cs="Times New Roman"/>
          <w:sz w:val="28"/>
          <w:szCs w:val="28"/>
          <w:lang w:eastAsia="ru-RU"/>
        </w:rPr>
        <w:t>КСП</w:t>
      </w:r>
      <w:r w:rsidRPr="00197550">
        <w:rPr>
          <w:rFonts w:ascii="Times New Roman" w:eastAsia="Times New Roman" w:hAnsi="Times New Roman" w:cs="Times New Roman"/>
          <w:sz w:val="28"/>
          <w:szCs w:val="28"/>
          <w:lang w:val="x-none" w:eastAsia="ru-RU"/>
        </w:rPr>
        <w:t>) контрольной, экспертно-аналитической и информационной деятельности в части проведения аудита в сфере закупок товаров, работ, услуг</w:t>
      </w:r>
      <w:r w:rsidRPr="00197550">
        <w:rPr>
          <w:rFonts w:ascii="Times New Roman" w:eastAsia="Times New Roman" w:hAnsi="Times New Roman" w:cs="Times New Roman"/>
          <w:sz w:val="28"/>
          <w:szCs w:val="28"/>
          <w:lang w:eastAsia="ru-RU"/>
        </w:rPr>
        <w:t>.</w:t>
      </w:r>
    </w:p>
    <w:p w:rsidR="00197550" w:rsidRPr="00197550" w:rsidRDefault="00197550" w:rsidP="0019755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val="x-none" w:eastAsia="ru-RU"/>
        </w:rPr>
        <w:t>1.2. В Методических рекомендациях определены:</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источники информации для проведения аудита в сфере закупок;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этапы осуществления аудита в сфере закупок и их содержание;</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порядок формирования и размещения обобщенной информации о результатах аудита в сфере закупок в единой информационной системе.</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val="x-none" w:eastAsia="ru-RU"/>
        </w:rPr>
        <w:t>1.</w:t>
      </w:r>
      <w:r w:rsidRPr="00197550">
        <w:rPr>
          <w:rFonts w:ascii="Times New Roman" w:eastAsia="Times New Roman" w:hAnsi="Times New Roman" w:cs="Times New Roman"/>
          <w:sz w:val="28"/>
          <w:szCs w:val="28"/>
          <w:lang w:eastAsia="ru-RU"/>
        </w:rPr>
        <w:t>3</w:t>
      </w:r>
      <w:r w:rsidRPr="00197550">
        <w:rPr>
          <w:rFonts w:ascii="Times New Roman" w:eastAsia="Times New Roman" w:hAnsi="Times New Roman" w:cs="Times New Roman"/>
          <w:sz w:val="28"/>
          <w:szCs w:val="28"/>
          <w:lang w:val="x-none" w:eastAsia="ru-RU"/>
        </w:rPr>
        <w:t xml:space="preserve">. Методические рекомендации разработаны с учетом положений Бюджетного кодекса Российской Федерации, Федерального закона № 44-ФЗ, </w:t>
      </w:r>
      <w:r w:rsidRPr="00197550">
        <w:rPr>
          <w:rFonts w:ascii="Times New Roman" w:eastAsia="Times New Roman" w:hAnsi="Times New Roman" w:cs="Times New Roman"/>
          <w:sz w:val="28"/>
          <w:szCs w:val="28"/>
          <w:lang w:eastAsia="ru-RU"/>
        </w:rPr>
        <w:t xml:space="preserve">методических рекомендаций Счетной палаты Российской Федерации </w:t>
      </w:r>
      <w:r w:rsidRPr="00197550">
        <w:rPr>
          <w:rFonts w:ascii="Times New Roman" w:eastAsia="Times New Roman" w:hAnsi="Times New Roman" w:cs="Times New Roman"/>
          <w:sz w:val="28"/>
          <w:szCs w:val="28"/>
          <w:lang w:eastAsia="ru-RU"/>
        </w:rPr>
        <w:br/>
        <w:t xml:space="preserve">«По проведению аудита в сфере закупок», утвержденных Коллегией Счетной палаты Российской Федерации (протокол от 30.06.2017 г. № 39К (1184), </w:t>
      </w:r>
      <w:r w:rsidRPr="00197550">
        <w:rPr>
          <w:rFonts w:ascii="Times New Roman" w:eastAsia="Times New Roman" w:hAnsi="Times New Roman" w:cs="Times New Roman"/>
          <w:sz w:val="28"/>
          <w:szCs w:val="28"/>
          <w:lang w:val="x-none" w:eastAsia="ru-RU"/>
        </w:rPr>
        <w:t>иных законодательных и нормативных правовых актов Российской Федерации</w:t>
      </w:r>
      <w:r w:rsidRPr="00197550">
        <w:rPr>
          <w:rFonts w:ascii="Times New Roman" w:eastAsia="Times New Roman" w:hAnsi="Times New Roman" w:cs="Times New Roman"/>
          <w:sz w:val="28"/>
          <w:szCs w:val="28"/>
          <w:lang w:eastAsia="ru-RU"/>
        </w:rPr>
        <w:t xml:space="preserve"> и Брянской области</w:t>
      </w:r>
      <w:r w:rsidRPr="00197550">
        <w:rPr>
          <w:rFonts w:ascii="Times New Roman" w:eastAsia="Times New Roman" w:hAnsi="Times New Roman" w:cs="Times New Roman"/>
          <w:sz w:val="28"/>
          <w:szCs w:val="28"/>
          <w:lang w:val="x-none" w:eastAsia="ru-RU"/>
        </w:rPr>
        <w:t xml:space="preserve">, а также в соответствии с Регламентом </w:t>
      </w:r>
      <w:r w:rsidRPr="00197550">
        <w:rPr>
          <w:rFonts w:ascii="Times New Roman" w:eastAsia="Times New Roman" w:hAnsi="Times New Roman" w:cs="Times New Roman"/>
          <w:sz w:val="28"/>
          <w:szCs w:val="28"/>
          <w:lang w:eastAsia="ru-RU"/>
        </w:rPr>
        <w:t xml:space="preserve">КСП </w:t>
      </w:r>
      <w:r w:rsidR="005D5DD2">
        <w:rPr>
          <w:rFonts w:ascii="Times New Roman" w:eastAsia="Times New Roman" w:hAnsi="Times New Roman" w:cs="Times New Roman"/>
          <w:sz w:val="28"/>
          <w:szCs w:val="28"/>
          <w:lang w:eastAsia="ru-RU"/>
        </w:rPr>
        <w:t>Суражского</w:t>
      </w:r>
      <w:r w:rsidRPr="00197550">
        <w:rPr>
          <w:rFonts w:ascii="Times New Roman" w:eastAsia="Times New Roman" w:hAnsi="Times New Roman" w:cs="Times New Roman"/>
          <w:sz w:val="28"/>
          <w:szCs w:val="28"/>
          <w:lang w:eastAsia="ru-RU"/>
        </w:rPr>
        <w:t xml:space="preserve"> района</w:t>
      </w:r>
      <w:r w:rsidRPr="00197550">
        <w:rPr>
          <w:rFonts w:ascii="Times New Roman" w:eastAsia="Times New Roman" w:hAnsi="Times New Roman" w:cs="Times New Roman"/>
          <w:sz w:val="28"/>
          <w:szCs w:val="28"/>
          <w:lang w:val="x-none" w:eastAsia="ru-RU"/>
        </w:rPr>
        <w:t xml:space="preserve"> и стандартами организации деятельности и внешнего </w:t>
      </w:r>
      <w:r w:rsidRPr="00197550">
        <w:rPr>
          <w:rFonts w:ascii="Times New Roman" w:eastAsia="Times New Roman" w:hAnsi="Times New Roman" w:cs="Times New Roman"/>
          <w:sz w:val="28"/>
          <w:szCs w:val="28"/>
          <w:lang w:eastAsia="ru-RU"/>
        </w:rPr>
        <w:t>муниципального</w:t>
      </w:r>
      <w:r w:rsidRPr="00197550">
        <w:rPr>
          <w:rFonts w:ascii="Times New Roman" w:eastAsia="Times New Roman" w:hAnsi="Times New Roman" w:cs="Times New Roman"/>
          <w:sz w:val="28"/>
          <w:szCs w:val="28"/>
          <w:lang w:val="x-none" w:eastAsia="ru-RU"/>
        </w:rPr>
        <w:t xml:space="preserve"> </w:t>
      </w:r>
      <w:r w:rsidRPr="00197550">
        <w:rPr>
          <w:rFonts w:ascii="Times New Roman" w:eastAsia="Times New Roman" w:hAnsi="Times New Roman" w:cs="Times New Roman"/>
          <w:sz w:val="28"/>
          <w:szCs w:val="28"/>
          <w:lang w:eastAsia="ru-RU"/>
        </w:rPr>
        <w:t xml:space="preserve">финансового </w:t>
      </w:r>
      <w:r w:rsidRPr="00197550">
        <w:rPr>
          <w:rFonts w:ascii="Times New Roman" w:eastAsia="Times New Roman" w:hAnsi="Times New Roman" w:cs="Times New Roman"/>
          <w:sz w:val="28"/>
          <w:szCs w:val="28"/>
          <w:lang w:val="x-none" w:eastAsia="ru-RU"/>
        </w:rPr>
        <w:t xml:space="preserve">контроля </w:t>
      </w:r>
      <w:r w:rsidRPr="00197550">
        <w:rPr>
          <w:rFonts w:ascii="Times New Roman" w:eastAsia="Times New Roman" w:hAnsi="Times New Roman" w:cs="Times New Roman"/>
          <w:sz w:val="28"/>
          <w:szCs w:val="28"/>
          <w:lang w:eastAsia="ru-RU"/>
        </w:rPr>
        <w:t xml:space="preserve">КСП </w:t>
      </w:r>
      <w:r w:rsidR="005D5DD2">
        <w:rPr>
          <w:rFonts w:ascii="Times New Roman" w:eastAsia="Times New Roman" w:hAnsi="Times New Roman" w:cs="Times New Roman"/>
          <w:sz w:val="28"/>
          <w:szCs w:val="28"/>
          <w:lang w:eastAsia="ru-RU"/>
        </w:rPr>
        <w:t>Суражского</w:t>
      </w:r>
      <w:r w:rsidRPr="00197550">
        <w:rPr>
          <w:rFonts w:ascii="Times New Roman" w:eastAsia="Times New Roman" w:hAnsi="Times New Roman" w:cs="Times New Roman"/>
          <w:sz w:val="28"/>
          <w:szCs w:val="28"/>
          <w:lang w:eastAsia="ru-RU"/>
        </w:rPr>
        <w:t xml:space="preserve"> района.</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8"/>
          <w:lang w:val="x-none" w:eastAsia="ru-RU"/>
        </w:rPr>
        <w:t>1.</w:t>
      </w:r>
      <w:r w:rsidRPr="00197550">
        <w:rPr>
          <w:rFonts w:ascii="Times New Roman" w:eastAsia="Times New Roman" w:hAnsi="Times New Roman" w:cs="Times New Roman"/>
          <w:sz w:val="28"/>
          <w:szCs w:val="28"/>
          <w:lang w:eastAsia="ru-RU"/>
        </w:rPr>
        <w:t>4</w:t>
      </w:r>
      <w:r w:rsidRPr="00197550">
        <w:rPr>
          <w:rFonts w:ascii="Times New Roman" w:eastAsia="Times New Roman" w:hAnsi="Times New Roman" w:cs="Times New Roman"/>
          <w:sz w:val="28"/>
          <w:szCs w:val="28"/>
          <w:lang w:val="x-none" w:eastAsia="ru-RU"/>
        </w:rPr>
        <w:t>. Основные понятия, используемые в Методических рекомендациях, соответствуют понятиям, установленным в статье 3 Федерального закона</w:t>
      </w:r>
      <w:r w:rsidRPr="00197550">
        <w:rPr>
          <w:rFonts w:ascii="Times New Roman" w:eastAsia="Times New Roman" w:hAnsi="Times New Roman" w:cs="Times New Roman"/>
          <w:sz w:val="28"/>
          <w:szCs w:val="28"/>
          <w:lang w:val="x-none" w:eastAsia="ru-RU"/>
        </w:rPr>
        <w:br/>
        <w:t>№ 44-ФЗ.</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1.5. Предмет, задачи и перечень объектов аудита (контроля) в сфере закупок содержатся в разделе 2 стандарта внешнего муниципального финансового контроля СВМФК 59 «Проведение аудита в сфере закупок товаров, работ и услуг».</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b/>
          <w:sz w:val="16"/>
          <w:szCs w:val="16"/>
        </w:rPr>
      </w:pPr>
      <w:bookmarkStart w:id="1" w:name="Par160"/>
      <w:bookmarkStart w:id="2" w:name="Par161"/>
      <w:bookmarkEnd w:id="1"/>
      <w:bookmarkEnd w:id="2"/>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97550">
        <w:rPr>
          <w:rFonts w:ascii="Times New Roman" w:eastAsia="Calibri" w:hAnsi="Times New Roman" w:cs="Times New Roman"/>
          <w:b/>
          <w:sz w:val="28"/>
          <w:szCs w:val="28"/>
        </w:rPr>
        <w:t>2. Источники информации для проведения аудита в сфере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b/>
          <w:sz w:val="16"/>
          <w:szCs w:val="16"/>
        </w:rPr>
      </w:pP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Аудит в сфере закупок может проводиться с использованием различных способов получения фактических данных и информации, выбор которых осуществляется таким образом, чтобы их применение обеспечивало </w:t>
      </w:r>
      <w:r w:rsidRPr="00197550">
        <w:rPr>
          <w:rFonts w:ascii="Times New Roman" w:eastAsia="Calibri" w:hAnsi="Times New Roman" w:cs="Times New Roman"/>
          <w:sz w:val="28"/>
          <w:szCs w:val="28"/>
        </w:rPr>
        <w:lastRenderedPageBreak/>
        <w:t>возможность получения достаточных доказательств, позволяющих сделать обобщенные заключения и выводы.</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При проведен</w:t>
      </w:r>
      <w:proofErr w:type="gramStart"/>
      <w:r w:rsidRPr="00197550">
        <w:rPr>
          <w:rFonts w:ascii="Times New Roman" w:eastAsia="Calibri" w:hAnsi="Times New Roman" w:cs="Times New Roman"/>
          <w:sz w:val="28"/>
          <w:szCs w:val="28"/>
        </w:rPr>
        <w:t>ии ау</w:t>
      </w:r>
      <w:proofErr w:type="gramEnd"/>
      <w:r w:rsidRPr="00197550">
        <w:rPr>
          <w:rFonts w:ascii="Times New Roman" w:eastAsia="Calibri" w:hAnsi="Times New Roman" w:cs="Times New Roman"/>
          <w:sz w:val="28"/>
          <w:szCs w:val="28"/>
        </w:rPr>
        <w:t>дита в сфере закупок рекомендуется использовать следующие источники информации: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97550">
        <w:rPr>
          <w:rFonts w:ascii="Times New Roman" w:eastAsia="Calibri" w:hAnsi="Times New Roman" w:cs="Times New Roman"/>
          <w:sz w:val="28"/>
          <w:szCs w:val="28"/>
        </w:rPr>
        <w:t xml:space="preserve">1) Бюджетный кодекс Российской Федерации, законодательство о контрактной системе в сфере закупок, включая Федеральный закон № 44-ФЗ и нормативные правовые акты о контрактной системе в сфере закупок, принятые в целях его реализации, Федеральный закон </w:t>
      </w:r>
      <w:r w:rsidRPr="00197550">
        <w:rPr>
          <w:rFonts w:ascii="Times New Roman" w:eastAsia="Times New Roman" w:hAnsi="Times New Roman" w:cs="Times New Roman"/>
          <w:sz w:val="28"/>
          <w:szCs w:val="28"/>
          <w:lang w:eastAsia="ru-RU"/>
        </w:rPr>
        <w:t>от 26 июля 2006 г.</w:t>
      </w:r>
      <w:r w:rsidRPr="00197550">
        <w:rPr>
          <w:rFonts w:ascii="Times New Roman" w:eastAsia="Times New Roman" w:hAnsi="Times New Roman" w:cs="Times New Roman"/>
          <w:sz w:val="28"/>
          <w:szCs w:val="28"/>
          <w:lang w:eastAsia="ru-RU"/>
        </w:rPr>
        <w:br/>
        <w:t>№ 135-ФЗ «О защите конкуренции» (далее – Федеральный закон № 135-ФЗ) и другие федеральные законы, регулирующие отношения, направленные на обеспечение муниципальных нужд;</w:t>
      </w:r>
      <w:proofErr w:type="gramEnd"/>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2) внутренние документы заказчика: </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о создании, утверждении состава и численности контрактной службы и положение (регламент)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sidRPr="00197550">
        <w:rPr>
          <w:rFonts w:ascii="Times New Roman" w:eastAsia="Times New Roman" w:hAnsi="Times New Roman" w:cs="Times New Roman"/>
          <w:snapToGrid w:val="0"/>
          <w:sz w:val="28"/>
          <w:szCs w:val="28"/>
          <w:lang w:eastAsia="ru-RU"/>
        </w:rPr>
        <w:t>, или докумен</w:t>
      </w:r>
      <w:proofErr w:type="gramStart"/>
      <w:r w:rsidRPr="00197550">
        <w:rPr>
          <w:rFonts w:ascii="Times New Roman" w:eastAsia="Times New Roman" w:hAnsi="Times New Roman" w:cs="Times New Roman"/>
          <w:snapToGrid w:val="0"/>
          <w:sz w:val="28"/>
          <w:szCs w:val="28"/>
          <w:lang w:eastAsia="ru-RU"/>
        </w:rPr>
        <w:t>т(</w:t>
      </w:r>
      <w:proofErr w:type="gramEnd"/>
      <w:r w:rsidRPr="00197550">
        <w:rPr>
          <w:rFonts w:ascii="Times New Roman" w:eastAsia="Times New Roman" w:hAnsi="Times New Roman" w:cs="Times New Roman"/>
          <w:snapToGrid w:val="0"/>
          <w:sz w:val="28"/>
          <w:szCs w:val="28"/>
          <w:lang w:eastAsia="ru-RU"/>
        </w:rPr>
        <w:t>ы) о назначении контрактного(</w:t>
      </w:r>
      <w:proofErr w:type="spellStart"/>
      <w:r w:rsidRPr="00197550">
        <w:rPr>
          <w:rFonts w:ascii="Times New Roman" w:eastAsia="Times New Roman" w:hAnsi="Times New Roman" w:cs="Times New Roman"/>
          <w:snapToGrid w:val="0"/>
          <w:sz w:val="28"/>
          <w:szCs w:val="28"/>
          <w:lang w:eastAsia="ru-RU"/>
        </w:rPr>
        <w:t>ых</w:t>
      </w:r>
      <w:proofErr w:type="spellEnd"/>
      <w:r w:rsidRPr="00197550">
        <w:rPr>
          <w:rFonts w:ascii="Times New Roman" w:eastAsia="Times New Roman" w:hAnsi="Times New Roman" w:cs="Times New Roman"/>
          <w:snapToGrid w:val="0"/>
          <w:sz w:val="28"/>
          <w:szCs w:val="28"/>
          <w:lang w:eastAsia="ru-RU"/>
        </w:rPr>
        <w:t>) управляющего(их)</w:t>
      </w:r>
      <w:r w:rsidRPr="00197550">
        <w:rPr>
          <w:rFonts w:ascii="Times New Roman" w:eastAsia="Calibri" w:hAnsi="Times New Roman" w:cs="Times New Roman"/>
          <w:sz w:val="28"/>
          <w:szCs w:val="28"/>
        </w:rPr>
        <w:t>;</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документы, определяющие должностные обязанности и персональную ответственность работников контрактной службы;</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документы о создании и регламентации работы комиссии (комиссий) по осуществлению закупок; </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документы, регламентирующие процедуры планирования, обоснования и осуществления закупок </w:t>
      </w:r>
      <w:r w:rsidRPr="00197550">
        <w:rPr>
          <w:rFonts w:ascii="Times New Roman" w:eastAsia="Times New Roman" w:hAnsi="Times New Roman" w:cs="Times New Roman"/>
          <w:snapToGrid w:val="0"/>
          <w:sz w:val="28"/>
          <w:szCs w:val="28"/>
          <w:lang w:eastAsia="ru-RU"/>
        </w:rPr>
        <w:t>(при наличии)</w:t>
      </w:r>
      <w:r w:rsidRPr="00197550">
        <w:rPr>
          <w:rFonts w:ascii="Times New Roman" w:eastAsia="Calibri" w:hAnsi="Times New Roman" w:cs="Times New Roman"/>
          <w:sz w:val="28"/>
          <w:szCs w:val="28"/>
        </w:rPr>
        <w:t>;</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Calibri" w:hAnsi="Times New Roman" w:cs="Times New Roman"/>
          <w:sz w:val="28"/>
          <w:szCs w:val="28"/>
        </w:rPr>
        <w:t xml:space="preserve">утвержденные план закупок и план-график закупок, в том числе </w:t>
      </w:r>
      <w:r w:rsidRPr="00197550">
        <w:rPr>
          <w:rFonts w:ascii="Times New Roman" w:eastAsia="Times New Roman" w:hAnsi="Times New Roman" w:cs="Times New Roman"/>
          <w:snapToGrid w:val="0"/>
          <w:sz w:val="28"/>
          <w:szCs w:val="28"/>
          <w:lang w:eastAsia="ru-RU"/>
        </w:rPr>
        <w:t>обоснование закупок (обоснование начальных (максимальных) цен контрактов и способов определения поставщика для закупок, включенных в план-график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утвержденные требования к отдельным видам товаров, работ, услуг (в том числе предельные цены товаров, работ, услуг</w:t>
      </w:r>
      <w:r w:rsidRPr="00197550">
        <w:rPr>
          <w:rFonts w:ascii="Times New Roman" w:eastAsia="Times New Roman" w:hAnsi="Times New Roman" w:cs="Times New Roman"/>
          <w:snapToGrid w:val="0"/>
          <w:sz w:val="28"/>
          <w:szCs w:val="28"/>
          <w:lang w:eastAsia="ru-RU"/>
        </w:rPr>
        <w:t>), закупаемых органами местного самоуправления и подведомственными казенными учреждениями, бюджетными учреждениями и унитарными предприятиями,</w:t>
      </w:r>
      <w:r w:rsidRPr="00197550">
        <w:rPr>
          <w:rFonts w:ascii="Times New Roman" w:eastAsia="Calibri" w:hAnsi="Times New Roman" w:cs="Times New Roman"/>
          <w:sz w:val="28"/>
          <w:szCs w:val="28"/>
        </w:rPr>
        <w:t xml:space="preserve"> и нормативные затраты на обеспечение функций указанных органов</w:t>
      </w:r>
      <w:r w:rsidRPr="00197550">
        <w:rPr>
          <w:rFonts w:ascii="Times New Roman" w:eastAsia="Times New Roman" w:hAnsi="Times New Roman" w:cs="Times New Roman"/>
          <w:snapToGrid w:val="0"/>
          <w:sz w:val="28"/>
          <w:szCs w:val="28"/>
          <w:lang w:eastAsia="ru-RU"/>
        </w:rPr>
        <w:t xml:space="preserve"> и подведомственных им казенных учреждений</w:t>
      </w:r>
      <w:r w:rsidRPr="00197550">
        <w:rPr>
          <w:rFonts w:ascii="Times New Roman" w:eastAsia="Calibri" w:hAnsi="Times New Roman" w:cs="Times New Roman"/>
          <w:sz w:val="28"/>
          <w:szCs w:val="28"/>
        </w:rPr>
        <w:t>;</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извещения об осуществлении закупок, документации о закупках, проекты контрактов, в том числе изменения и разъяснения к ним;</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решения об отмене процедуры определения поставщика (подрядчика, исполнителя);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заявки участников закупки;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поступление обеспечений заявок от участников закупки;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информация, содержащаяся в протоколах определения поставщиков (подрядчиков, исполнителей);</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lastRenderedPageBreak/>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документы, подтверждающие своевременный возврат заказчиком денежных средств, внесенных в качестве обеспечения заявки на участие в определении поставщика (подрядчика, исполнителя) (в случае перечисления указанных средств заказчику); </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согласование закупки у единственного поставщика (подрядчика, исполнителя) с соответствующим контрольным органом в сфере закупок (пункты 24, 25 части 1 статьи 93 Федерального закона № 44-ФЗ);</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согласование закрытого способа определения поставщика (подрядчика, исполнителя) с соответствующим контрольным органом в сфере закупок (часть 3 статьи 84 Федерального закона № 44-ФЗ);</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поступление (предоставление) обеспечений исполнения контрактов;</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возврат денежных средств, внесенных в качестве обеспечения исполнения контракта (если такая форма обеспечения исполнения контракта применялась поставщиком (подрядчиком, исполнителем);</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заключенные контракты и дополнительные соглашения к ним;</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расторжение контрактов (при наличии);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уведомления, направленные в контрольный орган в сфере закупок (часть 2 статьи 93 Федерального закона № 44-ФЗ);</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отчеты о результатах исполнения контракта либо отдельного этапа исполнения контракта (части 9, 10 статьи 94 Федерального закона № 44-ФЗ);</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97550">
        <w:rPr>
          <w:rFonts w:ascii="Times New Roman" w:eastAsia="Calibri" w:hAnsi="Times New Roman" w:cs="Times New Roman"/>
          <w:sz w:val="28"/>
          <w:szCs w:val="28"/>
        </w:rPr>
        <w:t>документы, подтверждающие взыскание неустойки (пени, штрафа) с недобросовестного поставщика (подрядчика, исполнителя);</w:t>
      </w:r>
      <w:proofErr w:type="gramEnd"/>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подтверждающие приемку и оплату товаров, работ, услуг;</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документы, обосновывающие изменение и (или) неисполнение условий заключенных контрактов;</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документ, регламентирующий проведение ведомственного контроля в сфере закупок, осуществляемый заказчиком;</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иные документы и информация в соответствии с целями проведения аудита в сфере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3) единую информационную систему в сфере закупок, в том числе информацию о закупках и документы, утвержденные заказчиком и подлежащие размещению в единой информационной системе, а именно:</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lastRenderedPageBreak/>
        <w:t>планы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планы-графики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97550">
        <w:rPr>
          <w:rFonts w:ascii="Times New Roman" w:eastAsia="Calibri" w:hAnsi="Times New Roman" w:cs="Times New Roman"/>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реестр контрактов, заключенных заказчиками;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реестр недобросовестных поставщиков (подрядчиков, исполнителей);</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библиотека типовых контрактов, типовых условий контрактов;</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реестр банковских гарантий;</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каталог товаров, работ, услуг для обеспечения государственных и муниципальных нужд;</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реестр жалоб, плановых и внеплановых проверок, их результатов и выданных предписаний;</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реестр единственных поставщиков товара, производство которого создается или модернизируется и (или) осваивается на территории Российской Федерации; </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органов местного самоуправления;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обоснование невозможности соблюдения заказчиком запрета или ограничений, установленных нормативными правовыми актами Правительства Российской Федерации на допуск товаров, происходящих из иностранных государств, работ и услуг, выполняемых (оказываемых) иностранными лицами;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отчеты заказчиков, предусмотренные Федеральным законом № 44-ФЗ</w:t>
      </w:r>
      <w:r w:rsidRPr="00197550">
        <w:rPr>
          <w:rFonts w:ascii="Times New Roman" w:eastAsia="Times New Roman" w:hAnsi="Times New Roman" w:cs="Times New Roman"/>
          <w:snapToGrid w:val="0"/>
          <w:sz w:val="28"/>
          <w:szCs w:val="28"/>
          <w:lang w:eastAsia="ru-RU"/>
        </w:rPr>
        <w:t>, включая отчет об объеме закупок у субъектов малого предпринимательства, социально ориентированных некоммерческих организаций</w:t>
      </w:r>
      <w:r w:rsidRPr="00197550">
        <w:rPr>
          <w:rFonts w:ascii="Times New Roman" w:eastAsia="Calibri" w:hAnsi="Times New Roman" w:cs="Times New Roman"/>
          <w:sz w:val="28"/>
          <w:szCs w:val="28"/>
        </w:rPr>
        <w:t>;</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извещения об осуществлении</w:t>
      </w:r>
      <w:r w:rsidRPr="00197550">
        <w:rPr>
          <w:rFonts w:ascii="Times New Roman" w:eastAsia="Times New Roman" w:hAnsi="Times New Roman" w:cs="Times New Roman"/>
          <w:snapToGrid w:val="0"/>
          <w:sz w:val="28"/>
          <w:szCs w:val="28"/>
          <w:lang w:eastAsia="ru-RU"/>
        </w:rPr>
        <w:t xml:space="preserve"> (отмене)</w:t>
      </w:r>
      <w:r w:rsidRPr="00197550">
        <w:rPr>
          <w:rFonts w:ascii="Times New Roman" w:eastAsia="Calibri" w:hAnsi="Times New Roman" w:cs="Times New Roman"/>
          <w:sz w:val="28"/>
          <w:szCs w:val="28"/>
        </w:rPr>
        <w:t xml:space="preserve"> закупок, документация о закупках, </w:t>
      </w:r>
      <w:r w:rsidRPr="00197550">
        <w:rPr>
          <w:rFonts w:ascii="Times New Roman" w:eastAsia="Times New Roman" w:hAnsi="Times New Roman" w:cs="Times New Roman"/>
          <w:snapToGrid w:val="0"/>
          <w:sz w:val="28"/>
          <w:szCs w:val="28"/>
          <w:lang w:eastAsia="ru-RU"/>
        </w:rPr>
        <w:t>приглашения принять участие в определении поставщика (подрядчика, исполнителя)</w:t>
      </w:r>
      <w:r w:rsidRPr="00197550">
        <w:rPr>
          <w:rFonts w:ascii="Times New Roman" w:eastAsia="Calibri" w:hAnsi="Times New Roman" w:cs="Times New Roman"/>
          <w:sz w:val="28"/>
          <w:szCs w:val="28"/>
        </w:rPr>
        <w:t>, в том числе изменения и разъяснения к ним</w:t>
      </w:r>
      <w:r w:rsidRPr="00197550">
        <w:rPr>
          <w:rFonts w:ascii="Times New Roman" w:eastAsia="Times New Roman" w:hAnsi="Times New Roman" w:cs="Times New Roman"/>
          <w:snapToGrid w:val="0"/>
          <w:sz w:val="28"/>
          <w:szCs w:val="28"/>
          <w:lang w:eastAsia="ru-RU"/>
        </w:rPr>
        <w:t>, информация об исполнении контракта</w:t>
      </w:r>
      <w:r w:rsidRPr="00197550">
        <w:rPr>
          <w:rFonts w:ascii="Times New Roman" w:eastAsia="Calibri" w:hAnsi="Times New Roman" w:cs="Times New Roman"/>
          <w:sz w:val="28"/>
          <w:szCs w:val="28"/>
        </w:rPr>
        <w:t>;</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информация, содержащаяся в протоколах определения поставщиков (подрядчиков, исполнителей);</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 исключением случаев, установленных Правительством Российской Федерации;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результаты мониторинга закупок, аудита в сфере закупок, а также контроля в сфере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lastRenderedPageBreak/>
        <w:t>отчеты о результатах исполнения контракта или отдельного этапа исполнения контракта (части 9, 10 статьи 94 Федерального закона № 44-ФЗ), содержащие информацию:</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а)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б)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в) об изменении или о расторжении контракта в ходе его исполнения;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г) заключения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иная информация и документы, размещение которых предусмотрено Федеральным законом № 44-ФЗ и принятыми в соответствии с ним нормативными правовыми актами.</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5) официальные сайты заказчиков и информация, размещаемая на них, в том числе о планируемых закупках; </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6) результаты предыдущих проверок, соответствующих контрольных и надзорных органов, а также проверок, проводимых КСП;</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7) результаты внутреннего финансового контроля и внутреннего финансового аудита (в части расходов на закупки товаров, работ, услуг);</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8) результаты ведомственного контроля в сфере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9) информация о выявленных нарушениях законодательства о контрактной системе в сфере закупок, полученная от правоохранительных органов в рамках реализации соглашений о сотрудничестве;</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10) электронные базы объекта аудита (контроля);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11) интернет-сайты компаний-производителей товаров, работ, услуг;</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12) 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муниципальных нужд.</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197550" w:rsidRPr="00197550" w:rsidRDefault="00197550" w:rsidP="00197550">
      <w:pPr>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3. Этапы осуществления аудита в сфере закупок и их содержание</w:t>
      </w:r>
    </w:p>
    <w:p w:rsidR="00197550" w:rsidRPr="00197550" w:rsidRDefault="00197550" w:rsidP="00197550">
      <w:pPr>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550">
        <w:rPr>
          <w:rFonts w:ascii="Times New Roman" w:eastAsia="Times New Roman" w:hAnsi="Times New Roman" w:cs="Times New Roman"/>
          <w:bCs/>
          <w:sz w:val="28"/>
          <w:szCs w:val="28"/>
          <w:lang w:eastAsia="ru-RU"/>
        </w:rPr>
        <w:lastRenderedPageBreak/>
        <w:t xml:space="preserve">Аудит в сфере закупок включает в себя следующие этапы, каждый из которых характеризуется выполнением определенных задач: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550">
        <w:rPr>
          <w:rFonts w:ascii="Times New Roman" w:eastAsia="Times New Roman" w:hAnsi="Times New Roman" w:cs="Times New Roman"/>
          <w:bCs/>
          <w:sz w:val="28"/>
          <w:szCs w:val="28"/>
          <w:lang w:eastAsia="ru-RU"/>
        </w:rPr>
        <w:t xml:space="preserve">подготовка к проведению аудита в сфере закупок (подготовительный этап);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550">
        <w:rPr>
          <w:rFonts w:ascii="Times New Roman" w:eastAsia="Times New Roman" w:hAnsi="Times New Roman" w:cs="Times New Roman"/>
          <w:bCs/>
          <w:sz w:val="28"/>
          <w:szCs w:val="28"/>
          <w:lang w:eastAsia="ru-RU"/>
        </w:rPr>
        <w:t xml:space="preserve">проведение аудита в сфере закупок (основной этап);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550">
        <w:rPr>
          <w:rFonts w:ascii="Times New Roman" w:eastAsia="Times New Roman" w:hAnsi="Times New Roman" w:cs="Times New Roman"/>
          <w:bCs/>
          <w:sz w:val="28"/>
          <w:szCs w:val="28"/>
          <w:lang w:eastAsia="ru-RU"/>
        </w:rPr>
        <w:t xml:space="preserve">оформление результатов аудита в сфере закупок (заключительный этап).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97550">
        <w:rPr>
          <w:rFonts w:ascii="Times New Roman" w:eastAsia="Times New Roman" w:hAnsi="Times New Roman" w:cs="Times New Roman"/>
          <w:bCs/>
          <w:sz w:val="28"/>
          <w:szCs w:val="28"/>
          <w:lang w:eastAsia="ru-RU"/>
        </w:rPr>
        <w:t xml:space="preserve">Продолжительность проведения каждого из указанных этапов зависит от особенностей объектов аудита (контроля) в сфере закупок, количества планируемых объектами аудита (контроля) в сфере закупок к заключению, заключенных и исполненных контрактов в проверяемом периоде, а также в зависимости от способа осуществления аудита в сфере закупок – в 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w:t>
      </w:r>
      <w:proofErr w:type="gramEnd"/>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Cs/>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3.1. Подготовка к проведению аудита в сфере закупок (подготовительный этап)</w:t>
      </w:r>
    </w:p>
    <w:p w:rsidR="00197550" w:rsidRPr="00197550" w:rsidRDefault="00197550" w:rsidP="00197550">
      <w:pPr>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z w:val="28"/>
          <w:szCs w:val="20"/>
          <w:lang w:eastAsia="ru-RU"/>
        </w:rPr>
      </w:pPr>
      <w:r w:rsidRPr="00197550">
        <w:rPr>
          <w:rFonts w:ascii="Times New Roman" w:eastAsia="Times New Roman" w:hAnsi="Times New Roman" w:cs="Times New Roman"/>
          <w:bCs/>
          <w:snapToGrid w:val="0"/>
          <w:sz w:val="28"/>
          <w:szCs w:val="28"/>
          <w:lang w:eastAsia="ru-RU"/>
        </w:rPr>
        <w:t xml:space="preserve">На </w:t>
      </w:r>
      <w:r w:rsidRPr="00197550">
        <w:rPr>
          <w:rFonts w:ascii="Times New Roman" w:eastAsia="Times New Roman" w:hAnsi="Times New Roman" w:cs="Times New Roman"/>
          <w:snapToGrid w:val="0"/>
          <w:sz w:val="28"/>
          <w:szCs w:val="28"/>
          <w:lang w:eastAsia="ru-RU"/>
        </w:rPr>
        <w:t>подготовительном этапе аудита в сфере закупок осуществляется предварительное изучение предмета и объектов аудита (контроля).</w:t>
      </w:r>
    </w:p>
    <w:p w:rsidR="00197550" w:rsidRPr="00197550" w:rsidRDefault="00197550" w:rsidP="0019755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Изучение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 проведении данной работы рекомендуется:</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Times New Roman" w:hAnsi="Times New Roman" w:cs="Times New Roman"/>
          <w:sz w:val="28"/>
          <w:szCs w:val="28"/>
          <w:lang w:eastAsia="ru-RU"/>
        </w:rPr>
        <w:t>сформировать перечень</w:t>
      </w:r>
      <w:r w:rsidRPr="00197550">
        <w:rPr>
          <w:rFonts w:ascii="Times New Roman" w:eastAsia="Times New Roman" w:hAnsi="Times New Roman" w:cs="Times New Roman"/>
          <w:i/>
          <w:sz w:val="28"/>
          <w:szCs w:val="28"/>
          <w:lang w:eastAsia="ru-RU"/>
        </w:rPr>
        <w:t xml:space="preserve"> </w:t>
      </w:r>
      <w:r w:rsidRPr="00197550">
        <w:rPr>
          <w:rFonts w:ascii="Times New Roman" w:eastAsia="Times New Roman" w:hAnsi="Times New Roman" w:cs="Times New Roman"/>
          <w:sz w:val="28"/>
          <w:szCs w:val="28"/>
          <w:lang w:eastAsia="ru-RU"/>
        </w:rPr>
        <w:t xml:space="preserve">нормативных правовых актов Российской Федерации и Брянской области, </w:t>
      </w:r>
      <w:r w:rsidRPr="00197550">
        <w:rPr>
          <w:rFonts w:ascii="Times New Roman" w:eastAsia="Calibri" w:hAnsi="Times New Roman" w:cs="Times New Roman"/>
          <w:sz w:val="28"/>
          <w:szCs w:val="28"/>
        </w:rPr>
        <w:t>используемых заказчиками при проведении закупок с учетом специфики предмета и объекта аудита (контроля);</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при необходимости составить рабочий план, включающий перечень изучаемых закупок, вопросы для изучения деятельности, источники получения информации, распределение должностных лиц КСП по конкретным вопросам и областям изучения, сроки изучения вопросов и представления материалов;</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выявить и проанализировать существующие риски неэффективного использования бюджетных и иных средств.</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16"/>
          <w:szCs w:val="16"/>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3.2. Проведение аудита в сфере закупок (основной этап)</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197550">
        <w:rPr>
          <w:rFonts w:ascii="Times New Roman" w:eastAsia="Times New Roman" w:hAnsi="Times New Roman" w:cs="Times New Roman"/>
          <w:snapToGrid w:val="0"/>
          <w:sz w:val="28"/>
          <w:szCs w:val="28"/>
          <w:lang w:eastAsia="ru-RU"/>
        </w:rPr>
        <w:t>На основном этапе аудита</w:t>
      </w:r>
      <w:r w:rsidRPr="00197550">
        <w:rPr>
          <w:rFonts w:ascii="Times New Roman" w:eastAsia="Times New Roman" w:hAnsi="Times New Roman" w:cs="Times New Roman"/>
          <w:bCs/>
          <w:snapToGrid w:val="0"/>
          <w:sz w:val="28"/>
          <w:szCs w:val="28"/>
          <w:lang w:eastAsia="ru-RU"/>
        </w:rPr>
        <w:t xml:space="preserve"> в сфере закупок проводятся проверка, анализ и оценка информации </w:t>
      </w:r>
      <w:r w:rsidRPr="00197550">
        <w:rPr>
          <w:rFonts w:ascii="Times New Roman" w:eastAsia="Calibri" w:hAnsi="Times New Roman" w:cs="Times New Roman"/>
          <w:sz w:val="28"/>
          <w:szCs w:val="28"/>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197550">
        <w:rPr>
          <w:rFonts w:ascii="Times New Roman" w:eastAsia="Times New Roman" w:hAnsi="Times New Roman" w:cs="Times New Roman"/>
          <w:bCs/>
          <w:snapToGrid w:val="0"/>
          <w:sz w:val="28"/>
          <w:szCs w:val="28"/>
          <w:lang w:eastAsia="ru-RU"/>
        </w:rPr>
        <w:t xml:space="preserve"> вопросами программы аудита в сфере закупок, в том числе непосредственно на объектах аудита (контроля), в ходе которых </w:t>
      </w:r>
      <w:r w:rsidRPr="00197550">
        <w:rPr>
          <w:rFonts w:ascii="Times New Roman" w:eastAsia="Times New Roman" w:hAnsi="Times New Roman" w:cs="Times New Roman"/>
          <w:bCs/>
          <w:snapToGrid w:val="0"/>
          <w:sz w:val="28"/>
          <w:szCs w:val="28"/>
          <w:lang w:eastAsia="ru-RU"/>
        </w:rPr>
        <w:lastRenderedPageBreak/>
        <w:t>осуществляются с</w:t>
      </w:r>
      <w:r w:rsidRPr="00197550">
        <w:rPr>
          <w:rFonts w:ascii="Times New Roman" w:eastAsia="Times New Roman" w:hAnsi="Times New Roman" w:cs="Times New Roman"/>
          <w:snapToGrid w:val="0"/>
          <w:sz w:val="28"/>
          <w:szCs w:val="28"/>
          <w:lang w:eastAsia="ru-RU"/>
        </w:rPr>
        <w:t>бор и анализ материалов, документов, информации, фактических</w:t>
      </w:r>
      <w:proofErr w:type="gramEnd"/>
      <w:r w:rsidRPr="00197550">
        <w:rPr>
          <w:rFonts w:ascii="Times New Roman" w:eastAsia="Times New Roman" w:hAnsi="Times New Roman" w:cs="Times New Roman"/>
          <w:snapToGrid w:val="0"/>
          <w:sz w:val="28"/>
          <w:szCs w:val="28"/>
          <w:lang w:eastAsia="ru-RU"/>
        </w:rPr>
        <w:t xml:space="preserve"> данных и иных сведений, необходимых для подготовки отчета по проведенному аудиту. По результатам данного этапа составляются акты (аналитические записки), которые служат основой для подготовки отчета по проведенному аудиту, заключений, выводов и предложений (рекомендаций).</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Основные направления и вопросы аудита в сфере закупок приведены в приложении к Методическим рекомендациям.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napToGrid w:val="0"/>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3.3. Оформление результатов аудита в сфере закупок (заключительный этап)</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caps/>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На заключительном этапе</w:t>
      </w:r>
      <w:r w:rsidRPr="00197550">
        <w:rPr>
          <w:rFonts w:ascii="Times New Roman" w:eastAsia="Times New Roman" w:hAnsi="Times New Roman" w:cs="Times New Roman"/>
          <w:bCs/>
          <w:snapToGrid w:val="0"/>
          <w:sz w:val="28"/>
          <w:szCs w:val="28"/>
          <w:lang w:eastAsia="ru-RU"/>
        </w:rPr>
        <w:t xml:space="preserve"> аудита в сфере закупок </w:t>
      </w:r>
      <w:r w:rsidRPr="00197550">
        <w:rPr>
          <w:rFonts w:ascii="Times New Roman" w:eastAsia="Times New Roman" w:hAnsi="Times New Roman" w:cs="Times New Roman"/>
          <w:snapToGrid w:val="0"/>
          <w:sz w:val="28"/>
          <w:szCs w:val="28"/>
          <w:lang w:eastAsia="ru-RU"/>
        </w:rPr>
        <w:t>обобщаются результаты проведения аудита, подготавливается отчет по проведенному аудиту в сфере закупок,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gramStart"/>
      <w:r w:rsidRPr="00197550">
        <w:rPr>
          <w:rFonts w:ascii="Times New Roman" w:eastAsia="Times New Roman" w:hAnsi="Times New Roman" w:cs="Times New Roman"/>
          <w:sz w:val="28"/>
          <w:szCs w:val="28"/>
          <w:lang w:eastAsia="ru-RU"/>
        </w:rPr>
        <w:t xml:space="preserve">В случае если в ходе аудита выявлены </w:t>
      </w:r>
      <w:r w:rsidRPr="00197550">
        <w:rPr>
          <w:rFonts w:ascii="Times New Roman" w:eastAsia="Calibri" w:hAnsi="Times New Roman" w:cs="Times New Roman"/>
          <w:sz w:val="28"/>
          <w:szCs w:val="28"/>
        </w:rPr>
        <w:t>нарушения и недостатки</w:t>
      </w:r>
      <w:r w:rsidRPr="00197550">
        <w:rPr>
          <w:rFonts w:ascii="Times New Roman" w:eastAsia="Times New Roman" w:hAnsi="Times New Roman" w:cs="Times New Roman"/>
          <w:sz w:val="28"/>
          <w:szCs w:val="28"/>
          <w:lang w:eastAsia="ru-RU"/>
        </w:rPr>
        <w:t xml:space="preserve">, а сделанные выводы указывают на возможность существенно повысить качество и результаты деятельности объектов аудита (контроля) в сфере закупок, необходимо подготовить соответствующие </w:t>
      </w:r>
      <w:r w:rsidRPr="00197550">
        <w:rPr>
          <w:rFonts w:ascii="Times New Roman" w:eastAsia="Calibri" w:hAnsi="Times New Roman" w:cs="Times New Roman"/>
          <w:sz w:val="28"/>
          <w:szCs w:val="28"/>
        </w:rPr>
        <w:t>предложения (рекомендации), требования, направленные на их устранение и на совершенствование</w:t>
      </w:r>
      <w:r w:rsidRPr="00197550">
        <w:rPr>
          <w:rFonts w:ascii="Times New Roman" w:eastAsia="Times New Roman" w:hAnsi="Times New Roman" w:cs="Times New Roman"/>
          <w:sz w:val="28"/>
          <w:szCs w:val="28"/>
          <w:lang w:eastAsia="ru-RU"/>
        </w:rPr>
        <w:t xml:space="preserve"> деятельности объекта аудита (контроля) в сфере закупок, которые включаются в отчет о результатах аудита в сфере закупок, представление объекту</w:t>
      </w:r>
      <w:proofErr w:type="gramEnd"/>
      <w:r w:rsidRPr="00197550">
        <w:rPr>
          <w:rFonts w:ascii="Times New Roman" w:eastAsia="Times New Roman" w:hAnsi="Times New Roman" w:cs="Times New Roman"/>
          <w:sz w:val="28"/>
          <w:szCs w:val="28"/>
          <w:lang w:eastAsia="ru-RU"/>
        </w:rPr>
        <w:t xml:space="preserve"> аудита (контроля).</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В представлении объекту аудита (контроля) указывается на необходимость принятия мер по устранению выявленных нарушений, замечаний, недостатков при закупках, а также рассмотрения вопроса о привлечении к ответственности должностных лиц в соответствии с законодательством Российской Федерации.</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Предложения (рекомендации) необходимо формулировать таким образом, чтобы они были:</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направлены на устранение выявленных отклонений, нарушений и недостатков, а также причин их возникновения;</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ориентированы на принятие объектами аудита (контроля) конкретных мер в рамках их полномочий (компетенций) по устранению выявленных отклонений, нарушений и недостатков;</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направлены на получение результатов от их внедрения, которые можно оценить или измерить;</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gramStart"/>
      <w:r w:rsidRPr="00197550">
        <w:rPr>
          <w:rFonts w:ascii="Times New Roman" w:eastAsia="Times New Roman" w:hAnsi="Times New Roman" w:cs="Times New Roman"/>
          <w:sz w:val="28"/>
          <w:szCs w:val="28"/>
          <w:lang w:eastAsia="ru-RU"/>
        </w:rPr>
        <w:t>достаточными</w:t>
      </w:r>
      <w:proofErr w:type="gramEnd"/>
      <w:r w:rsidRPr="00197550">
        <w:rPr>
          <w:rFonts w:ascii="Times New Roman" w:eastAsia="Times New Roman" w:hAnsi="Times New Roman" w:cs="Times New Roman"/>
          <w:sz w:val="28"/>
          <w:szCs w:val="28"/>
          <w:lang w:eastAsia="ru-RU"/>
        </w:rPr>
        <w:t xml:space="preserve"> и простыми по форме.</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4. Содержание и порядок проверки, анализа и оценки законности, целесообразности, обоснованности, реализуемости,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197550" w:rsidRPr="00197550" w:rsidRDefault="00197550" w:rsidP="00197550">
      <w:pPr>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4.1. Проверка, анализ и оценка законности расходов на закупки</w:t>
      </w:r>
    </w:p>
    <w:p w:rsidR="00197550" w:rsidRPr="00197550" w:rsidRDefault="00197550" w:rsidP="00197550">
      <w:pPr>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97550">
        <w:rPr>
          <w:rFonts w:ascii="Times New Roman" w:eastAsia="Times New Roman" w:hAnsi="Times New Roman" w:cs="Times New Roman"/>
          <w:snapToGrid w:val="0"/>
          <w:sz w:val="28"/>
          <w:szCs w:val="28"/>
          <w:lang w:eastAsia="ru-RU"/>
        </w:rPr>
        <w:lastRenderedPageBreak/>
        <w:t xml:space="preserve">Под </w:t>
      </w:r>
      <w:r w:rsidRPr="00197550">
        <w:rPr>
          <w:rFonts w:ascii="Times New Roman" w:eastAsia="Times New Roman" w:hAnsi="Times New Roman" w:cs="Times New Roman"/>
          <w:b/>
          <w:snapToGrid w:val="0"/>
          <w:sz w:val="28"/>
          <w:szCs w:val="28"/>
          <w:lang w:eastAsia="ru-RU"/>
        </w:rPr>
        <w:t>законностью</w:t>
      </w:r>
      <w:r w:rsidRPr="00197550">
        <w:rPr>
          <w:rFonts w:ascii="Times New Roman" w:eastAsia="Times New Roman" w:hAnsi="Times New Roman" w:cs="Times New Roman"/>
          <w:snapToGrid w:val="0"/>
          <w:sz w:val="28"/>
          <w:szCs w:val="28"/>
          <w:lang w:eastAsia="ru-RU"/>
        </w:rPr>
        <w:t xml:space="preserve"> расходов на закупки понимается</w:t>
      </w:r>
      <w:r w:rsidRPr="00197550">
        <w:rPr>
          <w:rFonts w:ascii="Times New Roman" w:eastAsia="Times New Roman" w:hAnsi="Times New Roman" w:cs="Times New Roman"/>
          <w:sz w:val="28"/>
          <w:szCs w:val="28"/>
          <w:lang w:eastAsia="ru-RU"/>
        </w:rPr>
        <w:t xml:space="preserve"> соблюдение участниками </w:t>
      </w:r>
      <w:r w:rsidRPr="00197550">
        <w:rPr>
          <w:rFonts w:ascii="Times New Roman" w:eastAsia="Calibri" w:hAnsi="Times New Roman" w:cs="Times New Roman"/>
          <w:sz w:val="28"/>
          <w:szCs w:val="28"/>
        </w:rPr>
        <w:t xml:space="preserve">контрактной системы в сфере закупок законодательства о контрактной системе в сфере закупок. </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97550">
        <w:rPr>
          <w:rFonts w:ascii="Times New Roman" w:eastAsia="Times New Roman" w:hAnsi="Times New Roman" w:cs="Times New Roman"/>
          <w:sz w:val="28"/>
          <w:szCs w:val="28"/>
          <w:lang w:eastAsia="ru-RU"/>
        </w:rPr>
        <w:t xml:space="preserve">Проверка соблюдения объектом аудита (контроля) </w:t>
      </w:r>
      <w:r w:rsidRPr="00197550">
        <w:rPr>
          <w:rFonts w:ascii="Times New Roman" w:eastAsia="Calibri" w:hAnsi="Times New Roman" w:cs="Times New Roman"/>
          <w:sz w:val="28"/>
          <w:szCs w:val="28"/>
        </w:rPr>
        <w:t>законодательства Российской Федерации и иных нормативных правовых актов о контрактной системе в сфере закупок осуществляется на этапах планирования и осуществления закупок, заключения и исполнения контрактов.</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Нарушения законодательства и иных нормативных правовых актов о контрактной системе могут устанавливаться при проверке, анализе и оценке конкретных закупок, 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gramStart"/>
      <w:r w:rsidRPr="00197550">
        <w:rPr>
          <w:rFonts w:ascii="Times New Roman" w:eastAsia="Times New Roman" w:hAnsi="Times New Roman" w:cs="Times New Roman"/>
          <w:sz w:val="28"/>
          <w:szCs w:val="28"/>
          <w:lang w:eastAsia="ru-RU"/>
        </w:rPr>
        <w:t>В рамках проводимой работы рекомендуется оценить как деятельность заказчика и уполномоченного органа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roofErr w:type="gramEnd"/>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При выявлении нарушений законодательства в сфере закупок, содержащих признаки административных правонарушений, для принятия мер реагирования (после утверждения отчета о результатах контрольного мероприятия), соответствующая информация и материалы направляются в контрольные органы в сфере закупок:</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по Федеральному закону № 44-ФЗ – в Контрольно-ревизионное управление администрации Губернатора Брянской области и Правительства Брянской области;</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по Федеральному закону от 18.07.2011 № 223-ФЗ (ред. от 07.06.2017) </w:t>
      </w:r>
      <w:r w:rsidRPr="00197550">
        <w:rPr>
          <w:rFonts w:ascii="Times New Roman" w:eastAsia="Calibri" w:hAnsi="Times New Roman" w:cs="Times New Roman"/>
          <w:sz w:val="28"/>
          <w:szCs w:val="28"/>
        </w:rPr>
        <w:br/>
        <w:t xml:space="preserve">«О закупках товаров, работ, услуг отдельными видами юридических лиц» – </w:t>
      </w:r>
      <w:r w:rsidRPr="00197550">
        <w:rPr>
          <w:rFonts w:ascii="Times New Roman" w:eastAsia="Calibri" w:hAnsi="Times New Roman" w:cs="Times New Roman"/>
          <w:sz w:val="28"/>
          <w:szCs w:val="28"/>
        </w:rPr>
        <w:br/>
        <w:t>в Управление Федеральной антимонопольной службы по Брянской области.</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 выявлении в ходе аудита в сфере закупок фактов, содержащих признаки преступлений, соответствующая информация направляется в правоохранительные органы.</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gramStart"/>
      <w:r w:rsidRPr="00197550">
        <w:rPr>
          <w:rFonts w:ascii="Times New Roman" w:eastAsia="Times New Roman" w:hAnsi="Times New Roman" w:cs="Times New Roman"/>
          <w:sz w:val="28"/>
          <w:szCs w:val="28"/>
          <w:lang w:eastAsia="ru-RU"/>
        </w:rPr>
        <w:t>При оценке участника контрактной системы в сфере закупок на предмет соблюдения им законодательства о контрактной системе в сфере</w:t>
      </w:r>
      <w:proofErr w:type="gramEnd"/>
      <w:r w:rsidRPr="00197550">
        <w:rPr>
          <w:rFonts w:ascii="Times New Roman" w:eastAsia="Times New Roman" w:hAnsi="Times New Roman" w:cs="Times New Roman"/>
          <w:sz w:val="28"/>
          <w:szCs w:val="28"/>
          <w:lang w:eastAsia="ru-RU"/>
        </w:rPr>
        <w:t xml:space="preserve"> закупок может быть использован показатель количества обоснованных и частично обоснованных жалоб.</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В рамках указанного показателя оценивается наличие установленных нарушений проведения закупок в течение отчетного периода. Учитываются нарушения, установленные по итогам проверок, рассмотрения жалоб участников проведения закупок.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Показатель количества обоснованных и частично обоснованных жалоб рассчитывается как: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lastRenderedPageBreak/>
        <w:t>Пко</w:t>
      </w:r>
      <w:proofErr w:type="spellEnd"/>
      <w:r w:rsidRPr="00197550">
        <w:rPr>
          <w:rFonts w:ascii="Times New Roman" w:eastAsia="Times New Roman" w:hAnsi="Times New Roman" w:cs="Times New Roman"/>
          <w:sz w:val="28"/>
          <w:szCs w:val="28"/>
          <w:lang w:eastAsia="ru-RU"/>
        </w:rPr>
        <w:t xml:space="preserve"> = </w:t>
      </w:r>
      <w:proofErr w:type="spellStart"/>
      <w:r w:rsidRPr="00197550">
        <w:rPr>
          <w:rFonts w:ascii="Times New Roman" w:eastAsia="Times New Roman" w:hAnsi="Times New Roman" w:cs="Times New Roman"/>
          <w:sz w:val="28"/>
          <w:szCs w:val="28"/>
          <w:lang w:eastAsia="ru-RU"/>
        </w:rPr>
        <w:t>Жоч</w:t>
      </w:r>
      <w:proofErr w:type="spellEnd"/>
      <w:r w:rsidRPr="00197550">
        <w:rPr>
          <w:rFonts w:ascii="Times New Roman" w:eastAsia="Times New Roman" w:hAnsi="Times New Roman" w:cs="Times New Roman"/>
          <w:sz w:val="28"/>
          <w:szCs w:val="28"/>
          <w:lang w:eastAsia="ru-RU"/>
        </w:rPr>
        <w:t xml:space="preserve"> / </w:t>
      </w:r>
      <w:proofErr w:type="spellStart"/>
      <w:r w:rsidRPr="00197550">
        <w:rPr>
          <w:rFonts w:ascii="Times New Roman" w:eastAsia="Times New Roman" w:hAnsi="Times New Roman" w:cs="Times New Roman"/>
          <w:sz w:val="28"/>
          <w:szCs w:val="28"/>
          <w:lang w:eastAsia="ru-RU"/>
        </w:rPr>
        <w:t>Жс</w:t>
      </w:r>
      <w:proofErr w:type="spellEnd"/>
      <w:r w:rsidRPr="00197550">
        <w:rPr>
          <w:rFonts w:ascii="Times New Roman" w:eastAsia="Times New Roman" w:hAnsi="Times New Roman" w:cs="Times New Roman"/>
          <w:sz w:val="28"/>
          <w:szCs w:val="28"/>
          <w:lang w:eastAsia="ru-RU"/>
        </w:rPr>
        <w:t xml:space="preserve"> * 100%, где</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Жс</w:t>
      </w:r>
      <w:proofErr w:type="spellEnd"/>
      <w:r w:rsidRPr="00197550">
        <w:rPr>
          <w:rFonts w:ascii="Times New Roman" w:eastAsia="Times New Roman" w:hAnsi="Times New Roman" w:cs="Times New Roman"/>
          <w:sz w:val="28"/>
          <w:szCs w:val="28"/>
          <w:lang w:eastAsia="ru-RU"/>
        </w:rPr>
        <w:t xml:space="preserve"> – количество жалоб участников закупок, направленных на рассмотрение в Федеральную антимонопольную службу России, Управление Федеральной антимонопольной службы по Брянской области, в Контрольно-ревизионное управление администрации Губернатора Брянской области и Правительства Брянской области и рассмотренных в отчетном периоде. Жалобы, поступившие в отчетном периоде, находящиеся на рассмотрении, относятся к периоду их рассмотрения.</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Жоч</w:t>
      </w:r>
      <w:proofErr w:type="spellEnd"/>
      <w:r w:rsidRPr="00197550">
        <w:rPr>
          <w:rFonts w:ascii="Times New Roman" w:eastAsia="Times New Roman" w:hAnsi="Times New Roman" w:cs="Times New Roman"/>
          <w:sz w:val="28"/>
          <w:szCs w:val="28"/>
          <w:lang w:eastAsia="ru-RU"/>
        </w:rPr>
        <w:t xml:space="preserve"> – количество обоснованных и частично обоснованных жалоб в отчетном периоде, повлекших изменение результатов закупок. Жалобы, поступившие в предыдущем периоде, но рассмотренные в отчетном периоде, учитываются однократно в периоде их рассмотрения.</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Оптимальное значение указанного показателя стремится к нулю.</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4.2. Проверка, анализ и оценка целесообразности, обоснованности и реализуемости расходов на закупки</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Times New Roman" w:hAnsi="Times New Roman" w:cs="Times New Roman"/>
          <w:snapToGrid w:val="0"/>
          <w:sz w:val="28"/>
          <w:szCs w:val="28"/>
          <w:lang w:eastAsia="ru-RU"/>
        </w:rPr>
        <w:t xml:space="preserve">Под </w:t>
      </w:r>
      <w:r w:rsidRPr="00197550">
        <w:rPr>
          <w:rFonts w:ascii="Times New Roman" w:eastAsia="Times New Roman" w:hAnsi="Times New Roman" w:cs="Times New Roman"/>
          <w:b/>
          <w:snapToGrid w:val="0"/>
          <w:sz w:val="28"/>
          <w:szCs w:val="28"/>
          <w:lang w:eastAsia="ru-RU"/>
        </w:rPr>
        <w:t xml:space="preserve">целесообразностью </w:t>
      </w:r>
      <w:r w:rsidRPr="00197550">
        <w:rPr>
          <w:rFonts w:ascii="Times New Roman" w:eastAsia="Times New Roman" w:hAnsi="Times New Roman" w:cs="Times New Roman"/>
          <w:snapToGrid w:val="0"/>
          <w:sz w:val="28"/>
          <w:szCs w:val="28"/>
          <w:lang w:eastAsia="ru-RU"/>
        </w:rPr>
        <w:t>расходов на закупки понимается наличие обоснованных муниципальных нужд, необходимых для достижения целей и реализации мероприятий муниципальных</w:t>
      </w:r>
      <w:r w:rsidRPr="00197550">
        <w:rPr>
          <w:rFonts w:ascii="Times New Roman" w:eastAsia="Times New Roman" w:hAnsi="Times New Roman" w:cs="Times New Roman"/>
          <w:color w:val="000000"/>
          <w:sz w:val="28"/>
          <w:szCs w:val="28"/>
          <w:lang w:eastAsia="ru-RU"/>
        </w:rPr>
        <w:t xml:space="preserve"> программ, выполнения установленных функций и полномочий органов местного самоуправления </w:t>
      </w:r>
      <w:r w:rsidR="005D5DD2">
        <w:rPr>
          <w:rFonts w:ascii="Times New Roman" w:eastAsia="Times New Roman" w:hAnsi="Times New Roman" w:cs="Times New Roman"/>
          <w:color w:val="000000"/>
          <w:sz w:val="28"/>
          <w:szCs w:val="28"/>
          <w:lang w:eastAsia="ru-RU"/>
        </w:rPr>
        <w:t>Суражского</w:t>
      </w:r>
      <w:r w:rsidRPr="00197550">
        <w:rPr>
          <w:rFonts w:ascii="Times New Roman" w:eastAsia="Times New Roman" w:hAnsi="Times New Roman" w:cs="Times New Roman"/>
          <w:color w:val="000000"/>
          <w:sz w:val="28"/>
          <w:szCs w:val="28"/>
          <w:lang w:eastAsia="ru-RU"/>
        </w:rPr>
        <w:t xml:space="preserve"> района.</w:t>
      </w:r>
      <w:r w:rsidRPr="00197550">
        <w:rPr>
          <w:rFonts w:ascii="Times New Roman" w:eastAsia="Calibri" w:hAnsi="Times New Roman" w:cs="Times New Roman"/>
          <w:sz w:val="28"/>
          <w:szCs w:val="28"/>
        </w:rPr>
        <w:t xml:space="preserve"> </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В ходе аудита в сфере закупок осуществляется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b/>
          <w:sz w:val="28"/>
          <w:szCs w:val="28"/>
        </w:rPr>
        <w:t>Нецелесообразность</w:t>
      </w:r>
      <w:r w:rsidRPr="00197550">
        <w:rPr>
          <w:rFonts w:ascii="Times New Roman" w:eastAsia="Calibri" w:hAnsi="Times New Roman" w:cs="Times New Roman"/>
          <w:sz w:val="28"/>
          <w:szCs w:val="28"/>
        </w:rPr>
        <w:t xml:space="preserve"> расходов на закупки может выражаться в приобретении товаров, работ, услуг, не влияющих на достижение целей, </w:t>
      </w:r>
      <w:r w:rsidRPr="00197550">
        <w:rPr>
          <w:rFonts w:ascii="Times New Roman" w:eastAsia="Times New Roman" w:hAnsi="Times New Roman" w:cs="Times New Roman"/>
          <w:color w:val="000000"/>
          <w:sz w:val="28"/>
          <w:szCs w:val="28"/>
          <w:lang w:eastAsia="ru-RU"/>
        </w:rPr>
        <w:t>установленных статьей 13 Федерального закона № 44-ФЗ</w:t>
      </w:r>
      <w:r w:rsidRPr="00197550">
        <w:rPr>
          <w:rFonts w:ascii="Times New Roman" w:eastAsia="Calibri" w:hAnsi="Times New Roman" w:cs="Times New Roman"/>
          <w:sz w:val="28"/>
          <w:szCs w:val="28"/>
        </w:rPr>
        <w:t>, а также в приобретении товаров, работ, услуг, имеющих избыточные потребительские свойства или являющихся предметами роскоши.</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197550">
        <w:rPr>
          <w:rFonts w:ascii="Times New Roman" w:eastAsia="Times New Roman" w:hAnsi="Times New Roman" w:cs="Times New Roman"/>
          <w:snapToGrid w:val="0"/>
          <w:sz w:val="28"/>
          <w:szCs w:val="28"/>
          <w:lang w:eastAsia="ru-RU"/>
        </w:rPr>
        <w:t xml:space="preserve">Под </w:t>
      </w:r>
      <w:r w:rsidRPr="00197550">
        <w:rPr>
          <w:rFonts w:ascii="Times New Roman" w:eastAsia="Times New Roman" w:hAnsi="Times New Roman" w:cs="Times New Roman"/>
          <w:b/>
          <w:snapToGrid w:val="0"/>
          <w:sz w:val="28"/>
          <w:szCs w:val="28"/>
          <w:lang w:eastAsia="ru-RU"/>
        </w:rPr>
        <w:t>обоснованностью</w:t>
      </w:r>
      <w:r w:rsidRPr="00197550">
        <w:rPr>
          <w:rFonts w:ascii="Times New Roman" w:eastAsia="Times New Roman" w:hAnsi="Times New Roman" w:cs="Times New Roman"/>
          <w:snapToGrid w:val="0"/>
          <w:sz w:val="28"/>
          <w:szCs w:val="28"/>
          <w:lang w:eastAsia="ru-RU"/>
        </w:rPr>
        <w:t xml:space="preserve"> расходов на закупки понимается наличие 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 44-ФЗ (в том числе решениям (поручениям, указаниям) Президента Российской Федерации, решениям (поручениям) Правительства Российской Федерации, законам Брянской области, решениям (поручениям) Правительства Брянской области, муниципальным правовым актам), а также законодательству Российской Федерации и иным</w:t>
      </w:r>
      <w:proofErr w:type="gramEnd"/>
      <w:r w:rsidRPr="00197550">
        <w:rPr>
          <w:rFonts w:ascii="Times New Roman" w:eastAsia="Times New Roman" w:hAnsi="Times New Roman" w:cs="Times New Roman"/>
          <w:snapToGrid w:val="0"/>
          <w:sz w:val="28"/>
          <w:szCs w:val="28"/>
          <w:lang w:eastAsia="ru-RU"/>
        </w:rPr>
        <w:t xml:space="preserve"> нормативным правовым актам о контрактной системе в сфере закупок.</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4"/>
          <w:szCs w:val="24"/>
          <w:lang w:eastAsia="ru-RU"/>
        </w:rPr>
      </w:pPr>
      <w:r w:rsidRPr="00197550">
        <w:rPr>
          <w:rFonts w:ascii="Times New Roman" w:eastAsia="Times New Roman" w:hAnsi="Times New Roman" w:cs="Times New Roman"/>
          <w:snapToGrid w:val="0"/>
          <w:sz w:val="28"/>
          <w:szCs w:val="28"/>
          <w:lang w:eastAsia="ru-RU"/>
        </w:rPr>
        <w:t>В ходе аудита в сфере закупок осуществляется проверка соблюдения объектом аудита (контроля) правил по обоснованию закупок при формировании плана закупок, плана-графика закупок.</w:t>
      </w:r>
      <w:r w:rsidRPr="00197550">
        <w:rPr>
          <w:rFonts w:ascii="Times New Roman" w:eastAsia="Times New Roman" w:hAnsi="Times New Roman" w:cs="Times New Roman"/>
          <w:snapToGrid w:val="0"/>
          <w:sz w:val="24"/>
          <w:szCs w:val="24"/>
          <w:lang w:eastAsia="ru-RU"/>
        </w:rPr>
        <w:t xml:space="preserve"> </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Обоснование закупки осуществляется заказчиком на этапе планирования.</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lastRenderedPageBreak/>
        <w:t>Нарушения целесообразности и обоснованности расходов на закупки могут привести к излишним или избыточным (неэффективным) расходам бюджетных и иных средств.</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Наряду с оценкой целесообразности и обоснованности осуществления расходов на закупки необходимо провести анализ и оценку реализуемости осуществления закупок товаров, работ, услуг.</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rPr>
      </w:pPr>
      <w:r w:rsidRPr="00197550">
        <w:rPr>
          <w:rFonts w:ascii="Times New Roman" w:eastAsia="Times New Roman" w:hAnsi="Times New Roman" w:cs="Times New Roman"/>
          <w:sz w:val="28"/>
          <w:szCs w:val="28"/>
        </w:rPr>
        <w:t xml:space="preserve">Под </w:t>
      </w:r>
      <w:r w:rsidRPr="00197550">
        <w:rPr>
          <w:rFonts w:ascii="Times New Roman" w:eastAsia="Times New Roman" w:hAnsi="Times New Roman" w:cs="Times New Roman"/>
          <w:b/>
          <w:sz w:val="28"/>
          <w:szCs w:val="28"/>
        </w:rPr>
        <w:t>реализуемостью</w:t>
      </w:r>
      <w:r w:rsidRPr="00197550">
        <w:rPr>
          <w:rFonts w:ascii="Times New Roman" w:eastAsia="Times New Roman" w:hAnsi="Times New Roman" w:cs="Times New Roman"/>
          <w:sz w:val="28"/>
          <w:szCs w:val="28"/>
        </w:rPr>
        <w:t xml:space="preserve"> закупок понимается фактическая возможность осуществления запланированных закупок с учетом объема выделенных сре</w:t>
      </w:r>
      <w:proofErr w:type="gramStart"/>
      <w:r w:rsidRPr="00197550">
        <w:rPr>
          <w:rFonts w:ascii="Times New Roman" w:eastAsia="Times New Roman" w:hAnsi="Times New Roman" w:cs="Times New Roman"/>
          <w:sz w:val="28"/>
          <w:szCs w:val="28"/>
        </w:rPr>
        <w:t>дств дл</w:t>
      </w:r>
      <w:proofErr w:type="gramEnd"/>
      <w:r w:rsidRPr="00197550">
        <w:rPr>
          <w:rFonts w:ascii="Times New Roman" w:eastAsia="Times New Roman" w:hAnsi="Times New Roman" w:cs="Times New Roman"/>
          <w:sz w:val="28"/>
          <w:szCs w:val="28"/>
        </w:rPr>
        <w:t xml:space="preserve">я достижения целей и результатов закупок.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rPr>
      </w:pPr>
      <w:r w:rsidRPr="00197550">
        <w:rPr>
          <w:rFonts w:ascii="Times New Roman" w:eastAsia="Times New Roman" w:hAnsi="Times New Roman" w:cs="Times New Roman"/>
          <w:sz w:val="28"/>
          <w:szCs w:val="28"/>
        </w:rPr>
        <w:t xml:space="preserve">Причинами </w:t>
      </w:r>
      <w:proofErr w:type="spellStart"/>
      <w:r w:rsidRPr="00197550">
        <w:rPr>
          <w:rFonts w:ascii="Times New Roman" w:eastAsia="Times New Roman" w:hAnsi="Times New Roman" w:cs="Times New Roman"/>
          <w:sz w:val="28"/>
          <w:szCs w:val="28"/>
        </w:rPr>
        <w:t>нереализуемости</w:t>
      </w:r>
      <w:proofErr w:type="spellEnd"/>
      <w:r w:rsidRPr="00197550">
        <w:rPr>
          <w:rFonts w:ascii="Times New Roman" w:eastAsia="Times New Roman" w:hAnsi="Times New Roman" w:cs="Times New Roman"/>
          <w:sz w:val="28"/>
          <w:szCs w:val="28"/>
        </w:rPr>
        <w:t xml:space="preserve"> закупок могут быть отсутствие товаров (работ, услуг) с требуемыми характеристиками на рынке (недостаточные объемы их производства, в том числе национальными производителями), </w:t>
      </w:r>
      <w:proofErr w:type="spellStart"/>
      <w:r w:rsidRPr="00197550">
        <w:rPr>
          <w:rFonts w:ascii="Times New Roman" w:eastAsia="Times New Roman" w:hAnsi="Times New Roman" w:cs="Times New Roman"/>
          <w:sz w:val="28"/>
          <w:szCs w:val="28"/>
        </w:rPr>
        <w:t>невыделение</w:t>
      </w:r>
      <w:proofErr w:type="spellEnd"/>
      <w:r w:rsidRPr="00197550">
        <w:rPr>
          <w:rFonts w:ascii="Times New Roman" w:eastAsia="Times New Roman" w:hAnsi="Times New Roman" w:cs="Times New Roman"/>
          <w:sz w:val="28"/>
          <w:szCs w:val="28"/>
        </w:rPr>
        <w:t xml:space="preserve"> достаточного объема сре</w:t>
      </w:r>
      <w:proofErr w:type="gramStart"/>
      <w:r w:rsidRPr="00197550">
        <w:rPr>
          <w:rFonts w:ascii="Times New Roman" w:eastAsia="Times New Roman" w:hAnsi="Times New Roman" w:cs="Times New Roman"/>
          <w:sz w:val="28"/>
          <w:szCs w:val="28"/>
        </w:rPr>
        <w:t>дств дл</w:t>
      </w:r>
      <w:proofErr w:type="gramEnd"/>
      <w:r w:rsidRPr="00197550">
        <w:rPr>
          <w:rFonts w:ascii="Times New Roman" w:eastAsia="Times New Roman" w:hAnsi="Times New Roman" w:cs="Times New Roman"/>
          <w:sz w:val="28"/>
          <w:szCs w:val="28"/>
        </w:rPr>
        <w:t>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rPr>
      </w:pPr>
    </w:p>
    <w:p w:rsidR="00197550" w:rsidRPr="00197550" w:rsidRDefault="00197550" w:rsidP="00197550">
      <w:pPr>
        <w:spacing w:after="0" w:line="240" w:lineRule="auto"/>
        <w:ind w:firstLine="709"/>
        <w:jc w:val="both"/>
        <w:rPr>
          <w:rFonts w:ascii="Times New Roman" w:eastAsia="Times New Roman" w:hAnsi="Times New Roman" w:cs="Times New Roman"/>
          <w:b/>
          <w:snapToGrid w:val="0"/>
          <w:sz w:val="28"/>
          <w:szCs w:val="28"/>
          <w:lang w:eastAsia="ru-RU"/>
        </w:rPr>
      </w:pPr>
      <w:r w:rsidRPr="00197550">
        <w:rPr>
          <w:rFonts w:ascii="Times New Roman" w:eastAsia="Times New Roman" w:hAnsi="Times New Roman" w:cs="Times New Roman"/>
          <w:b/>
          <w:snapToGrid w:val="0"/>
          <w:sz w:val="28"/>
          <w:szCs w:val="28"/>
          <w:lang w:eastAsia="ru-RU"/>
        </w:rPr>
        <w:t>4.2.1. Проверка обоснования закупки при формировании заказчиком плана закупок.</w:t>
      </w:r>
    </w:p>
    <w:p w:rsidR="00197550" w:rsidRPr="00197550" w:rsidRDefault="00197550" w:rsidP="00197550">
      <w:pPr>
        <w:spacing w:after="0" w:line="240" w:lineRule="auto"/>
        <w:ind w:firstLine="709"/>
        <w:jc w:val="both"/>
        <w:rPr>
          <w:rFonts w:ascii="Times New Roman" w:eastAsia="Times New Roman" w:hAnsi="Times New Roman" w:cs="Times New Roman"/>
          <w:b/>
          <w:snapToGrid w:val="0"/>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Проверке подлежит обоснование каждого объекта закупки (или выборочно), включенного в план закупок. </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В ходе контрольного (экспертно-аналитического) мероприятия необходимо проверить наличие обоснования закупок, составленного по форме, установленной соответствующим постановлением Правительства Российской Федерации.</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Одним из вопросов оценки обоснованности расходов на закупки также может быть достаточность установленных нормативов в сфере закупок для обеспечения деятельности заказчиков, либо избыточность потребительских свойств товаров, работ, услуг (обоснованность нормативов).</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b/>
          <w:snapToGrid w:val="0"/>
          <w:sz w:val="28"/>
          <w:szCs w:val="28"/>
          <w:lang w:eastAsia="ru-RU"/>
        </w:rPr>
      </w:pPr>
      <w:r w:rsidRPr="00197550">
        <w:rPr>
          <w:rFonts w:ascii="Times New Roman" w:eastAsia="Times New Roman" w:hAnsi="Times New Roman" w:cs="Times New Roman"/>
          <w:b/>
          <w:snapToGrid w:val="0"/>
          <w:sz w:val="28"/>
          <w:szCs w:val="28"/>
          <w:lang w:eastAsia="ru-RU"/>
        </w:rPr>
        <w:t>4.2.2. Проверка обоснования закупки при формировании заказчиком плана-графика закупок.</w:t>
      </w:r>
    </w:p>
    <w:p w:rsidR="00197550" w:rsidRPr="00197550" w:rsidRDefault="00197550" w:rsidP="00197550">
      <w:pPr>
        <w:spacing w:after="0" w:line="240" w:lineRule="auto"/>
        <w:ind w:firstLine="709"/>
        <w:jc w:val="both"/>
        <w:rPr>
          <w:rFonts w:ascii="Times New Roman" w:eastAsia="Times New Roman" w:hAnsi="Times New Roman" w:cs="Times New Roman"/>
          <w:b/>
          <w:snapToGrid w:val="0"/>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При проверке плана-графика закупок анализу и оценке подлежат:</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197550">
        <w:rPr>
          <w:rFonts w:ascii="Times New Roman" w:eastAsia="Times New Roman" w:hAnsi="Times New Roman" w:cs="Times New Roman"/>
          <w:snapToGrid w:val="0"/>
          <w:sz w:val="28"/>
          <w:szCs w:val="28"/>
          <w:lang w:eastAsia="ru-RU"/>
        </w:rPr>
        <w:t>1) начальная (максимальная) цена контракта, цена контракта, заключаемого с единственным поставщиком (подрядчиком, исполнителем) (далее – НМЦК);</w:t>
      </w:r>
      <w:proofErr w:type="gramEnd"/>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2) способ определения поставщика (подрядчика, исполнителя) в соответствии с главой 3 Федерального закона № 44-ФЗ, в том числе дополнительные требования к участникам закупки. </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В случае признания закупки необоснованной фиксируются признаки нарушения </w:t>
      </w:r>
      <w:r w:rsidRPr="00197550">
        <w:rPr>
          <w:rFonts w:ascii="Times New Roman" w:eastAsia="Calibri" w:hAnsi="Times New Roman" w:cs="Times New Roman"/>
          <w:sz w:val="28"/>
          <w:szCs w:val="28"/>
          <w:lang w:eastAsia="ru-RU"/>
        </w:rPr>
        <w:t>статьи 7.29.3</w:t>
      </w:r>
      <w:r w:rsidRPr="00197550">
        <w:rPr>
          <w:rFonts w:ascii="Times New Roman" w:eastAsia="Times New Roman" w:hAnsi="Times New Roman" w:cs="Times New Roman"/>
          <w:sz w:val="24"/>
          <w:szCs w:val="24"/>
          <w:lang w:eastAsia="ru-RU"/>
        </w:rPr>
        <w:t xml:space="preserve"> </w:t>
      </w:r>
      <w:r w:rsidRPr="00197550">
        <w:rPr>
          <w:rFonts w:ascii="Times New Roman" w:eastAsia="Calibri" w:hAnsi="Times New Roman" w:cs="Times New Roman"/>
          <w:sz w:val="28"/>
          <w:szCs w:val="28"/>
          <w:lang w:eastAsia="ru-RU"/>
        </w:rPr>
        <w:t xml:space="preserve">КоАП РФ и </w:t>
      </w:r>
      <w:r w:rsidRPr="00197550">
        <w:rPr>
          <w:rFonts w:ascii="Times New Roman" w:eastAsia="Times New Roman" w:hAnsi="Times New Roman" w:cs="Times New Roman"/>
          <w:snapToGrid w:val="0"/>
          <w:sz w:val="28"/>
          <w:szCs w:val="28"/>
          <w:lang w:eastAsia="ru-RU"/>
        </w:rPr>
        <w:t xml:space="preserve">соответствующая информация отражается в отчете о результатах контрольного (экспертно-аналитического) мероприятия </w:t>
      </w:r>
      <w:r w:rsidRPr="00197550">
        <w:rPr>
          <w:rFonts w:ascii="Times New Roman" w:eastAsia="Times New Roman" w:hAnsi="Times New Roman" w:cs="Times New Roman"/>
          <w:snapToGrid w:val="0"/>
          <w:sz w:val="28"/>
          <w:szCs w:val="28"/>
          <w:lang w:eastAsia="ru-RU"/>
        </w:rPr>
        <w:lastRenderedPageBreak/>
        <w:t xml:space="preserve">в рамках аудита в сфере закупок, а материалы направляются в Контрольно-ревизионное управление администрации Губернатора Брянской области и Правительства Брянской области на основании части 1 статьи 23.7.1 КоАП РФ, в </w:t>
      </w:r>
      <w:proofErr w:type="gramStart"/>
      <w:r w:rsidRPr="00197550">
        <w:rPr>
          <w:rFonts w:ascii="Times New Roman" w:eastAsia="Times New Roman" w:hAnsi="Times New Roman" w:cs="Times New Roman"/>
          <w:snapToGrid w:val="0"/>
          <w:sz w:val="28"/>
          <w:szCs w:val="28"/>
          <w:lang w:eastAsia="ru-RU"/>
        </w:rPr>
        <w:t>полномочия</w:t>
      </w:r>
      <w:proofErr w:type="gramEnd"/>
      <w:r w:rsidRPr="00197550">
        <w:rPr>
          <w:rFonts w:ascii="Times New Roman" w:eastAsia="Times New Roman" w:hAnsi="Times New Roman" w:cs="Times New Roman"/>
          <w:snapToGrid w:val="0"/>
          <w:sz w:val="28"/>
          <w:szCs w:val="28"/>
          <w:lang w:eastAsia="ru-RU"/>
        </w:rPr>
        <w:t xml:space="preserve"> которого входит выдача предписания об устранении выявленного нарушения и привлечения виновных лиц к административной ответственности.</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proofErr w:type="gramStart"/>
      <w:r w:rsidRPr="00197550">
        <w:rPr>
          <w:rFonts w:ascii="Times New Roman" w:eastAsia="Calibri" w:hAnsi="Times New Roman" w:cs="Times New Roman"/>
          <w:sz w:val="28"/>
          <w:szCs w:val="28"/>
        </w:rPr>
        <w:t>В рамках контрольного (экспертно-аналитического)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w:t>
      </w:r>
      <w:proofErr w:type="gramEnd"/>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Планирование является одной из важнейших составляющих и ключевым этапом закупочной деятельности как государственных и муниципальных заказчиков, бюджетных учреждений, так и коммерческих организаций, потенциальных поставщиков (подрядчиков, исполнителей). Частое внесение изменений в планы-графики, подлежащие обязательной публикации в Единой информационной системе в сфере закупок, препятствует своевременному и качественному планированию участия потенциальных поставщиков в государственных и муниципальных закупках, низкой конкуренции, увеличения вероятности срыва проведения закупок по причине отсутствия участников.</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При оценке </w:t>
      </w:r>
      <w:r w:rsidRPr="00197550">
        <w:rPr>
          <w:rFonts w:ascii="Times New Roman" w:eastAsia="Calibri" w:hAnsi="Times New Roman" w:cs="Times New Roman"/>
          <w:sz w:val="28"/>
          <w:szCs w:val="28"/>
        </w:rPr>
        <w:t>качества планирования закупок заказчиком</w:t>
      </w:r>
      <w:r w:rsidRPr="00197550">
        <w:rPr>
          <w:rFonts w:ascii="Times New Roman" w:eastAsia="Times New Roman" w:hAnsi="Times New Roman" w:cs="Times New Roman"/>
          <w:sz w:val="28"/>
          <w:szCs w:val="28"/>
          <w:lang w:eastAsia="ru-RU"/>
        </w:rPr>
        <w:t xml:space="preserve"> может быть использован показатель количества изменений в плане-графике в расчете на одну опубликованную конкурентную закупку.</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Показатель количества изменений в плане-графике в расчете на одну опубликованную конкурентную закупку рассчитывается как: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Пкч</w:t>
      </w:r>
      <w:proofErr w:type="spellEnd"/>
      <w:r w:rsidRPr="00197550">
        <w:rPr>
          <w:rFonts w:ascii="Times New Roman" w:eastAsia="Times New Roman" w:hAnsi="Times New Roman" w:cs="Times New Roman"/>
          <w:sz w:val="28"/>
          <w:szCs w:val="28"/>
          <w:lang w:eastAsia="ru-RU"/>
        </w:rPr>
        <w:t xml:space="preserve"> = </w:t>
      </w:r>
      <w:proofErr w:type="spellStart"/>
      <w:r w:rsidRPr="00197550">
        <w:rPr>
          <w:rFonts w:ascii="Times New Roman" w:eastAsia="Times New Roman" w:hAnsi="Times New Roman" w:cs="Times New Roman"/>
          <w:sz w:val="28"/>
          <w:szCs w:val="28"/>
          <w:lang w:eastAsia="ru-RU"/>
        </w:rPr>
        <w:t>ПГо</w:t>
      </w:r>
      <w:proofErr w:type="spellEnd"/>
      <w:r w:rsidRPr="00197550">
        <w:rPr>
          <w:rFonts w:ascii="Times New Roman" w:eastAsia="Times New Roman" w:hAnsi="Times New Roman" w:cs="Times New Roman"/>
          <w:sz w:val="28"/>
          <w:szCs w:val="28"/>
          <w:lang w:eastAsia="ru-RU"/>
        </w:rPr>
        <w:t xml:space="preserve"> / </w:t>
      </w:r>
      <w:proofErr w:type="spellStart"/>
      <w:proofErr w:type="gramStart"/>
      <w:r w:rsidRPr="00197550">
        <w:rPr>
          <w:rFonts w:ascii="Times New Roman" w:eastAsia="Times New Roman" w:hAnsi="Times New Roman" w:cs="Times New Roman"/>
          <w:sz w:val="28"/>
          <w:szCs w:val="28"/>
          <w:lang w:eastAsia="ru-RU"/>
        </w:rPr>
        <w:t>Кз</w:t>
      </w:r>
      <w:proofErr w:type="spellEnd"/>
      <w:proofErr w:type="gramEnd"/>
      <w:r w:rsidRPr="00197550">
        <w:rPr>
          <w:rFonts w:ascii="Times New Roman" w:eastAsia="Times New Roman" w:hAnsi="Times New Roman" w:cs="Times New Roman"/>
          <w:sz w:val="28"/>
          <w:szCs w:val="28"/>
          <w:lang w:eastAsia="ru-RU"/>
        </w:rPr>
        <w:t>, где</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ПГо</w:t>
      </w:r>
      <w:proofErr w:type="spellEnd"/>
      <w:r w:rsidRPr="00197550">
        <w:rPr>
          <w:rFonts w:ascii="Times New Roman" w:eastAsia="Times New Roman" w:hAnsi="Times New Roman" w:cs="Times New Roman"/>
          <w:sz w:val="28"/>
          <w:szCs w:val="28"/>
          <w:lang w:eastAsia="ru-RU"/>
        </w:rPr>
        <w:t xml:space="preserve"> – общее количество изменений планов-графиков в отчетном периоде. Изменения планов-графиков на очередной финансовый год, опубликованные в IV квартале отчетного периода, учитываются в первом квартале следующего года. Первичный план-график при расчете показателя не учитывается;</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197550">
        <w:rPr>
          <w:rFonts w:ascii="Times New Roman" w:eastAsia="Times New Roman" w:hAnsi="Times New Roman" w:cs="Times New Roman"/>
          <w:sz w:val="28"/>
          <w:szCs w:val="28"/>
          <w:lang w:eastAsia="ru-RU"/>
        </w:rPr>
        <w:t>Кз</w:t>
      </w:r>
      <w:proofErr w:type="spellEnd"/>
      <w:proofErr w:type="gramEnd"/>
      <w:r w:rsidRPr="00197550">
        <w:rPr>
          <w:rFonts w:ascii="Times New Roman" w:eastAsia="Times New Roman" w:hAnsi="Times New Roman" w:cs="Times New Roman"/>
          <w:sz w:val="28"/>
          <w:szCs w:val="28"/>
          <w:lang w:eastAsia="ru-RU"/>
        </w:rPr>
        <w:t xml:space="preserve"> – общее количество проведенных закупок следующими конкурентными способами (открытый конкурс, открытый конкурс с ограниченным участием, открытый двухэтапный конкурс, электронный аукцион, запрос котировок, запрос предложений). Закупки, где по итоговому протоколу все заявившиеся участники отклонены (или заявок не поступило), в общем количестве проведенных закупок не учитываются.</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Оптимальное значение указанного показателя стремится к нулю.</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4.3. Проверка, анализ и оценка своевременности расходов на закупки</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Под </w:t>
      </w:r>
      <w:r w:rsidRPr="00197550">
        <w:rPr>
          <w:rFonts w:ascii="Times New Roman" w:eastAsia="Times New Roman" w:hAnsi="Times New Roman" w:cs="Times New Roman"/>
          <w:b/>
          <w:snapToGrid w:val="0"/>
          <w:sz w:val="28"/>
          <w:szCs w:val="28"/>
          <w:lang w:eastAsia="ru-RU"/>
        </w:rPr>
        <w:t xml:space="preserve">своевременностью </w:t>
      </w:r>
      <w:r w:rsidRPr="00197550">
        <w:rPr>
          <w:rFonts w:ascii="Times New Roman" w:eastAsia="Times New Roman" w:hAnsi="Times New Roman" w:cs="Times New Roman"/>
          <w:snapToGrid w:val="0"/>
          <w:sz w:val="28"/>
          <w:szCs w:val="28"/>
          <w:lang w:eastAsia="ru-RU"/>
        </w:rPr>
        <w:t>расходов на закупки понимается установление и соблюдение заказчиком сроков, достаточных для реализации закупки и достижения целей осуществления закупок в надлежащее время и с минимальными издержками.</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В ходе аудита в сфере закупок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w:t>
      </w:r>
      <w:r w:rsidRPr="00197550">
        <w:rPr>
          <w:rFonts w:ascii="Times New Roman" w:eastAsia="Times New Roman" w:hAnsi="Times New Roman" w:cs="Times New Roman"/>
          <w:snapToGrid w:val="0"/>
          <w:sz w:val="28"/>
          <w:szCs w:val="28"/>
          <w:lang w:eastAsia="ru-RU"/>
        </w:rPr>
        <w:lastRenderedPageBreak/>
        <w:t>контрактов, анализ и оценка обоснованности сроков закупки, достаточных для исполнения условий контракта с минимальными расходами бюджетных и иных средств и обеспечивающих своевременное достижение целей.</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Calibri" w:hAnsi="Times New Roman" w:cs="Times New Roman"/>
          <w:sz w:val="28"/>
          <w:szCs w:val="28"/>
        </w:rPr>
        <w:t xml:space="preserve">В рамках контрольного мероприятия целесообразно </w:t>
      </w:r>
      <w:r w:rsidRPr="00197550">
        <w:rPr>
          <w:rFonts w:ascii="Times New Roman" w:eastAsia="Times New Roman" w:hAnsi="Times New Roman" w:cs="Times New Roman"/>
          <w:snapToGrid w:val="0"/>
          <w:sz w:val="28"/>
          <w:szCs w:val="28"/>
          <w:lang w:eastAsia="ru-RU"/>
        </w:rPr>
        <w:t xml:space="preserve">учитывать следующие факторы: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4.4. Проверка, анализ и оценка эффективности расходов на закупки</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Times New Roman" w:hAnsi="Times New Roman" w:cs="Times New Roman"/>
          <w:sz w:val="28"/>
          <w:szCs w:val="28"/>
          <w:lang w:eastAsia="ru-RU"/>
        </w:rPr>
        <w:t xml:space="preserve">Под </w:t>
      </w:r>
      <w:r w:rsidRPr="00197550">
        <w:rPr>
          <w:rFonts w:ascii="Times New Roman" w:eastAsia="Times New Roman" w:hAnsi="Times New Roman" w:cs="Times New Roman"/>
          <w:b/>
          <w:sz w:val="28"/>
          <w:szCs w:val="28"/>
          <w:lang w:eastAsia="ru-RU"/>
        </w:rPr>
        <w:t>эффективностью</w:t>
      </w:r>
      <w:r w:rsidRPr="00197550">
        <w:rPr>
          <w:rFonts w:ascii="Times New Roman" w:eastAsia="Times New Roman" w:hAnsi="Times New Roman" w:cs="Times New Roman"/>
          <w:sz w:val="28"/>
          <w:szCs w:val="28"/>
          <w:lang w:eastAsia="ru-RU"/>
        </w:rPr>
        <w:t xml:space="preserve"> расходов на закупки понимается </w:t>
      </w:r>
      <w:r w:rsidRPr="00197550">
        <w:rPr>
          <w:rFonts w:ascii="Times New Roman" w:eastAsia="Calibri" w:hAnsi="Times New Roman" w:cs="Times New Roman"/>
          <w:sz w:val="28"/>
          <w:szCs w:val="28"/>
        </w:rPr>
        <w:t xml:space="preserve">осуществление закупок исходя из необходимости достижения заданных результатов обеспечения </w:t>
      </w:r>
      <w:r w:rsidRPr="00197550">
        <w:rPr>
          <w:rFonts w:ascii="Times New Roman" w:eastAsia="Times New Roman" w:hAnsi="Times New Roman" w:cs="Times New Roman"/>
          <w:snapToGrid w:val="0"/>
          <w:sz w:val="28"/>
          <w:szCs w:val="28"/>
          <w:lang w:eastAsia="ru-RU"/>
        </w:rPr>
        <w:t>муниципальных</w:t>
      </w:r>
      <w:r w:rsidRPr="00197550">
        <w:rPr>
          <w:rFonts w:ascii="Times New Roman" w:eastAsia="Calibri" w:hAnsi="Times New Roman" w:cs="Times New Roman"/>
          <w:sz w:val="28"/>
          <w:szCs w:val="28"/>
        </w:rPr>
        <w:t xml:space="preserve"> нужд с использованием наименьшего объема средств.</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В ходе аудита в сфере закупок осуществляется проверка и анализ эффективности расходов на закупки в процессе осуществления заказчиком планирования закупок товаров (работ, услуг), определения поставщиков (исполнителей, подрядчиков), заключения и исполнения контрактов. </w:t>
      </w:r>
    </w:p>
    <w:p w:rsidR="00197550" w:rsidRPr="00197550" w:rsidRDefault="00197550" w:rsidP="00197550">
      <w:pPr>
        <w:spacing w:after="0" w:line="240" w:lineRule="auto"/>
        <w:ind w:firstLine="709"/>
        <w:jc w:val="both"/>
        <w:rPr>
          <w:rFonts w:ascii="Times New Roman" w:eastAsia="Times New Roman" w:hAnsi="Times New Roman" w:cs="Times New Roman"/>
          <w:b/>
          <w:snapToGrid w:val="0"/>
          <w:sz w:val="28"/>
          <w:szCs w:val="28"/>
          <w:lang w:eastAsia="ru-RU"/>
        </w:rPr>
      </w:pPr>
      <w:r w:rsidRPr="00197550">
        <w:rPr>
          <w:rFonts w:ascii="Times New Roman" w:eastAsia="Times New Roman" w:hAnsi="Times New Roman" w:cs="Times New Roman"/>
          <w:snapToGrid w:val="0"/>
          <w:sz w:val="28"/>
          <w:szCs w:val="28"/>
          <w:lang w:eastAsia="ru-RU"/>
        </w:rPr>
        <w:t>При оценке эффективности расходов на закупки рекомендуется применять, в том числе следующие показатели (как в целом по объекту аудита (контроля) за отчетный период, так и по конкретной закупке):</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197550">
        <w:rPr>
          <w:rFonts w:ascii="Times New Roman" w:eastAsia="Times New Roman" w:hAnsi="Times New Roman" w:cs="Times New Roman"/>
          <w:snapToGrid w:val="0"/>
          <w:sz w:val="28"/>
          <w:szCs w:val="28"/>
          <w:lang w:eastAsia="ru-RU"/>
        </w:rPr>
        <w:t>1) потенциальная экономия бюджетных и иных средств на стадии формирования и обоснования НМЦК – это разница между НМЦК в плане-графике закупок и средними ценами контрактов, установленных другими заказчиками на идентичные (однородные) товары, работы, услуги, либо среднерыночными ценами контракта на идентичные (однородные) товары, работы, услуги (с учетом сопоставимых коммерческих и финансовых условий поставок товаров, выполнения работ, оказания услуг, включая объем закупки, гарантийные</w:t>
      </w:r>
      <w:proofErr w:type="gramEnd"/>
      <w:r w:rsidRPr="00197550">
        <w:rPr>
          <w:rFonts w:ascii="Times New Roman" w:eastAsia="Times New Roman" w:hAnsi="Times New Roman" w:cs="Times New Roman"/>
          <w:snapToGrid w:val="0"/>
          <w:sz w:val="28"/>
          <w:szCs w:val="28"/>
          <w:lang w:eastAsia="ru-RU"/>
        </w:rPr>
        <w:t xml:space="preserve"> обязательства, срок годности и т. п.);</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2) экономия бюджетных и иных сре</w:t>
      </w:r>
      <w:proofErr w:type="gramStart"/>
      <w:r w:rsidRPr="00197550">
        <w:rPr>
          <w:rFonts w:ascii="Times New Roman" w:eastAsia="Times New Roman" w:hAnsi="Times New Roman" w:cs="Times New Roman"/>
          <w:snapToGrid w:val="0"/>
          <w:sz w:val="28"/>
          <w:szCs w:val="28"/>
          <w:lang w:eastAsia="ru-RU"/>
        </w:rPr>
        <w:t>дств в пр</w:t>
      </w:r>
      <w:proofErr w:type="gramEnd"/>
      <w:r w:rsidRPr="00197550">
        <w:rPr>
          <w:rFonts w:ascii="Times New Roman" w:eastAsia="Times New Roman" w:hAnsi="Times New Roman" w:cs="Times New Roman"/>
          <w:snapToGrid w:val="0"/>
          <w:sz w:val="28"/>
          <w:szCs w:val="28"/>
          <w:lang w:eastAsia="ru-RU"/>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Экономия </w:t>
      </w:r>
      <w:r w:rsidRPr="00197550">
        <w:rPr>
          <w:rFonts w:ascii="Times New Roman" w:eastAsia="Times New Roman" w:hAnsi="Times New Roman" w:cs="Times New Roman"/>
          <w:snapToGrid w:val="0"/>
          <w:sz w:val="28"/>
          <w:szCs w:val="28"/>
          <w:lang w:eastAsia="ru-RU"/>
        </w:rPr>
        <w:t>бюджетных и иных средств</w:t>
      </w:r>
      <w:r w:rsidRPr="00197550">
        <w:rPr>
          <w:rFonts w:ascii="Times New Roman" w:eastAsia="Times New Roman" w:hAnsi="Times New Roman" w:cs="Times New Roman"/>
          <w:sz w:val="28"/>
          <w:szCs w:val="28"/>
          <w:lang w:eastAsia="ru-RU"/>
        </w:rPr>
        <w:t xml:space="preserve"> рассчитывается как: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gramStart"/>
      <w:r w:rsidRPr="00197550">
        <w:rPr>
          <w:rFonts w:ascii="Times New Roman" w:eastAsia="Times New Roman" w:hAnsi="Times New Roman" w:cs="Times New Roman"/>
          <w:sz w:val="28"/>
          <w:szCs w:val="28"/>
          <w:lang w:eastAsia="ru-RU"/>
        </w:rPr>
        <w:t>Эк</w:t>
      </w:r>
      <w:proofErr w:type="gramEnd"/>
      <w:r w:rsidRPr="00197550">
        <w:rPr>
          <w:rFonts w:ascii="Times New Roman" w:eastAsia="Times New Roman" w:hAnsi="Times New Roman" w:cs="Times New Roman"/>
          <w:sz w:val="28"/>
          <w:szCs w:val="28"/>
          <w:lang w:eastAsia="ru-RU"/>
        </w:rPr>
        <w:t xml:space="preserve"> = (</w:t>
      </w:r>
      <w:proofErr w:type="spellStart"/>
      <w:r w:rsidRPr="00197550">
        <w:rPr>
          <w:rFonts w:ascii="Times New Roman" w:eastAsia="Times New Roman" w:hAnsi="Times New Roman" w:cs="Times New Roman"/>
          <w:sz w:val="28"/>
          <w:szCs w:val="28"/>
          <w:lang w:eastAsia="ru-RU"/>
        </w:rPr>
        <w:t>Цн</w:t>
      </w:r>
      <w:proofErr w:type="spellEnd"/>
      <w:r w:rsidRPr="00197550">
        <w:rPr>
          <w:rFonts w:ascii="Times New Roman" w:eastAsia="Times New Roman" w:hAnsi="Times New Roman" w:cs="Times New Roman"/>
          <w:sz w:val="28"/>
          <w:szCs w:val="28"/>
          <w:lang w:eastAsia="ru-RU"/>
        </w:rPr>
        <w:t xml:space="preserve"> - </w:t>
      </w:r>
      <w:proofErr w:type="spellStart"/>
      <w:r w:rsidRPr="00197550">
        <w:rPr>
          <w:rFonts w:ascii="Times New Roman" w:eastAsia="Times New Roman" w:hAnsi="Times New Roman" w:cs="Times New Roman"/>
          <w:sz w:val="28"/>
          <w:szCs w:val="28"/>
          <w:lang w:eastAsia="ru-RU"/>
        </w:rPr>
        <w:t>Цк</w:t>
      </w:r>
      <w:proofErr w:type="spellEnd"/>
      <w:r w:rsidRPr="00197550">
        <w:rPr>
          <w:rFonts w:ascii="Times New Roman" w:eastAsia="Times New Roman" w:hAnsi="Times New Roman" w:cs="Times New Roman"/>
          <w:sz w:val="28"/>
          <w:szCs w:val="28"/>
          <w:lang w:eastAsia="ru-RU"/>
        </w:rPr>
        <w:t xml:space="preserve">) / </w:t>
      </w:r>
      <w:proofErr w:type="spellStart"/>
      <w:r w:rsidRPr="00197550">
        <w:rPr>
          <w:rFonts w:ascii="Times New Roman" w:eastAsia="Times New Roman" w:hAnsi="Times New Roman" w:cs="Times New Roman"/>
          <w:sz w:val="28"/>
          <w:szCs w:val="28"/>
          <w:lang w:eastAsia="ru-RU"/>
        </w:rPr>
        <w:t>Цн</w:t>
      </w:r>
      <w:proofErr w:type="spellEnd"/>
      <w:r w:rsidRPr="00197550">
        <w:rPr>
          <w:rFonts w:ascii="Times New Roman" w:eastAsia="Times New Roman" w:hAnsi="Times New Roman" w:cs="Times New Roman"/>
          <w:sz w:val="28"/>
          <w:szCs w:val="28"/>
          <w:lang w:eastAsia="ru-RU"/>
        </w:rPr>
        <w:t xml:space="preserve"> * 100%, где</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Цн</w:t>
      </w:r>
      <w:proofErr w:type="spellEnd"/>
      <w:r w:rsidRPr="00197550">
        <w:rPr>
          <w:rFonts w:ascii="Times New Roman" w:eastAsia="Times New Roman" w:hAnsi="Times New Roman" w:cs="Times New Roman"/>
          <w:sz w:val="28"/>
          <w:szCs w:val="28"/>
          <w:lang w:eastAsia="ru-RU"/>
        </w:rPr>
        <w:t xml:space="preserve"> – совокупная начальная (максимальная) цена контракта по всем проведенным закупкам, за исключением закупок, при которых используются следующие способы определения поставщика (подрядчика, исполнителя): закрытый конкурс, закрытый конкурс с ограниченным участием, закрытый двухэтапный конкурс, закрытый аукцион;</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Цк</w:t>
      </w:r>
      <w:proofErr w:type="spellEnd"/>
      <w:r w:rsidRPr="00197550">
        <w:rPr>
          <w:rFonts w:ascii="Times New Roman" w:eastAsia="Times New Roman" w:hAnsi="Times New Roman" w:cs="Times New Roman"/>
          <w:sz w:val="28"/>
          <w:szCs w:val="28"/>
          <w:lang w:eastAsia="ru-RU"/>
        </w:rPr>
        <w:t xml:space="preserve"> – совокупная стоимость заключенных контрактов, за исключением контрактов, заключенных по результатам проведения следующих способов определения поставщика (подрядчика, исполнителя): закрытый конкурс, </w:t>
      </w:r>
      <w:r w:rsidRPr="00197550">
        <w:rPr>
          <w:rFonts w:ascii="Times New Roman" w:eastAsia="Times New Roman" w:hAnsi="Times New Roman" w:cs="Times New Roman"/>
          <w:sz w:val="28"/>
          <w:szCs w:val="28"/>
          <w:lang w:eastAsia="ru-RU"/>
        </w:rPr>
        <w:lastRenderedPageBreak/>
        <w:t>закрытый конкурс с ограниченным участием, закрытый двухэтапный конкурс, закрытый аукцион.</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 расчете учитываются цены всех заключенных контрактов, в том числе контрактов, которые были расторгнуты по соглашению сторон или по решению суда, а также контрактов, которые впоследствии судом были признаны недействительными.</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В зависимости от суммы сложившейся экономии проведенным закупкам присваиваются следующие степени эффективности расходования бюджетных средств:</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от 0% до 5% - низкая эффективность;</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от 5% до 25% - нормативная эффективность закупок;</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более 25% - необоснованная эффективность закупок.</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z w:val="28"/>
          <w:szCs w:val="28"/>
          <w:lang w:eastAsia="ru-RU"/>
        </w:rPr>
        <w:t>Особое внимание уделяется закупкам с необоснованной эффективностью, которая может быть результатом недобросовестных действий победителя либо существенного завышения начальных (максимальных) цен контракта.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197550">
        <w:rPr>
          <w:rFonts w:ascii="Times New Roman" w:eastAsia="Times New Roman" w:hAnsi="Times New Roman" w:cs="Times New Roman"/>
          <w:snapToGrid w:val="0"/>
          <w:sz w:val="28"/>
          <w:szCs w:val="28"/>
          <w:lang w:eastAsia="ru-RU"/>
        </w:rPr>
        <w:t xml:space="preserve">3) дополнительная экономия бюджетных и иных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Pr="00197550">
        <w:rPr>
          <w:rFonts w:ascii="Times New Roman" w:eastAsia="Calibri" w:hAnsi="Times New Roman" w:cs="Times New Roman"/>
          <w:sz w:val="28"/>
          <w:szCs w:val="28"/>
        </w:rPr>
        <w:t>инновационной и высокотехнологичной продукции</w:t>
      </w:r>
      <w:r w:rsidRPr="00197550">
        <w:rPr>
          <w:rFonts w:ascii="Times New Roman" w:eastAsia="Times New Roman" w:hAnsi="Times New Roman" w:cs="Times New Roman"/>
          <w:snapToGrid w:val="0"/>
          <w:sz w:val="28"/>
          <w:szCs w:val="28"/>
          <w:lang w:eastAsia="ru-RU"/>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Times New Roman" w:hAnsi="Times New Roman" w:cs="Times New Roman"/>
          <w:snapToGrid w:val="0"/>
          <w:sz w:val="28"/>
          <w:szCs w:val="28"/>
          <w:lang w:eastAsia="ru-RU"/>
        </w:rPr>
        <w:t>4) экономия бюджетных и иных сре</w:t>
      </w:r>
      <w:proofErr w:type="gramStart"/>
      <w:r w:rsidRPr="00197550">
        <w:rPr>
          <w:rFonts w:ascii="Times New Roman" w:eastAsia="Times New Roman" w:hAnsi="Times New Roman" w:cs="Times New Roman"/>
          <w:snapToGrid w:val="0"/>
          <w:sz w:val="28"/>
          <w:szCs w:val="28"/>
          <w:lang w:eastAsia="ru-RU"/>
        </w:rPr>
        <w:t>дств пр</w:t>
      </w:r>
      <w:proofErr w:type="gramEnd"/>
      <w:r w:rsidRPr="00197550">
        <w:rPr>
          <w:rFonts w:ascii="Times New Roman" w:eastAsia="Times New Roman" w:hAnsi="Times New Roman" w:cs="Times New Roman"/>
          <w:snapToGrid w:val="0"/>
          <w:sz w:val="28"/>
          <w:szCs w:val="28"/>
          <w:lang w:eastAsia="ru-RU"/>
        </w:rPr>
        <w:t xml:space="preserve">и исполнении контрактов – это </w:t>
      </w:r>
      <w:r w:rsidRPr="00197550">
        <w:rPr>
          <w:rFonts w:ascii="Times New Roman" w:eastAsia="Calibri" w:hAnsi="Times New Roman" w:cs="Times New Roman"/>
          <w:sz w:val="28"/>
          <w:szCs w:val="28"/>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(либо поставка товара, выполнение работы, оказание услуги с лучшими потребительскими свойствами без увеличения цены контракта).</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z w:val="28"/>
          <w:szCs w:val="28"/>
          <w:lang w:eastAsia="ru-RU"/>
        </w:rPr>
        <w:t>В рамках оценки эффективности расходов на закупки рекомендуется рассчитать общую экономию бюджетных и иных средств на всех этапах закупки, начиная с планирования и заканчивая исполнением контрактов путем суммирования указанных показателей</w:t>
      </w:r>
      <w:r w:rsidRPr="00197550">
        <w:rPr>
          <w:rFonts w:ascii="Times New Roman" w:eastAsia="Times New Roman" w:hAnsi="Times New Roman" w:cs="Times New Roman"/>
          <w:snapToGrid w:val="0"/>
          <w:sz w:val="28"/>
          <w:szCs w:val="28"/>
          <w:lang w:eastAsia="ru-RU"/>
        </w:rPr>
        <w:t xml:space="preserve">. </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 xml:space="preserve">В рамках анализа и оценки эффективности расходов на закупки целесообразно также </w:t>
      </w:r>
      <w:r w:rsidRPr="00197550">
        <w:rPr>
          <w:rFonts w:ascii="Times New Roman" w:eastAsia="Times New Roman" w:hAnsi="Times New Roman" w:cs="Times New Roman"/>
          <w:snapToGrid w:val="0"/>
          <w:sz w:val="28"/>
          <w:szCs w:val="28"/>
          <w:u w:val="single"/>
          <w:lang w:eastAsia="ru-RU"/>
        </w:rPr>
        <w:t>оценивать соблюдение заказчиком принципа обеспечения конкуренции,</w:t>
      </w:r>
      <w:r w:rsidRPr="00197550">
        <w:rPr>
          <w:rFonts w:ascii="Times New Roman" w:eastAsia="Times New Roman" w:hAnsi="Times New Roman" w:cs="Times New Roman"/>
          <w:snapToGrid w:val="0"/>
          <w:sz w:val="28"/>
          <w:szCs w:val="28"/>
          <w:lang w:eastAsia="ru-RU"/>
        </w:rPr>
        <w:t xml:space="preserve"> непосредственно влияющего на эффективность осуществления закупок.</w:t>
      </w:r>
    </w:p>
    <w:p w:rsidR="00197550" w:rsidRPr="00197550" w:rsidRDefault="00197550" w:rsidP="00197550">
      <w:pPr>
        <w:spacing w:after="0" w:line="240" w:lineRule="auto"/>
        <w:ind w:firstLine="709"/>
        <w:jc w:val="both"/>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t>При анализе соблюдения принципа конкуренции при осуществлении закупок за отчетный период рекомендуется применять следующие показатели:</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97550">
        <w:rPr>
          <w:rFonts w:ascii="Times New Roman" w:eastAsia="Times New Roman" w:hAnsi="Times New Roman" w:cs="Times New Roman"/>
          <w:snapToGrid w:val="0"/>
          <w:sz w:val="28"/>
          <w:szCs w:val="28"/>
          <w:lang w:eastAsia="ru-RU"/>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97550">
        <w:rPr>
          <w:rFonts w:ascii="Times New Roman" w:eastAsia="Times New Roman" w:hAnsi="Times New Roman" w:cs="Times New Roman"/>
          <w:snapToGrid w:val="0"/>
          <w:sz w:val="28"/>
          <w:szCs w:val="28"/>
          <w:lang w:eastAsia="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Times New Roman" w:hAnsi="Times New Roman" w:cs="Times New Roman"/>
          <w:snapToGrid w:val="0"/>
          <w:sz w:val="28"/>
          <w:szCs w:val="28"/>
          <w:lang w:eastAsia="ru-RU"/>
        </w:rPr>
      </w:pPr>
      <w:r w:rsidRPr="00197550">
        <w:rPr>
          <w:rFonts w:ascii="Times New Roman" w:eastAsia="Times New Roman" w:hAnsi="Times New Roman" w:cs="Times New Roman"/>
          <w:snapToGrid w:val="0"/>
          <w:sz w:val="28"/>
          <w:szCs w:val="28"/>
          <w:lang w:eastAsia="ru-RU"/>
        </w:rPr>
        <w:lastRenderedPageBreak/>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Оценивая данные показатели, рекомендуется сравнивать их со </w:t>
      </w:r>
      <w:proofErr w:type="gramStart"/>
      <w:r w:rsidRPr="00197550">
        <w:rPr>
          <w:rFonts w:ascii="Times New Roman" w:eastAsia="Times New Roman" w:hAnsi="Times New Roman" w:cs="Times New Roman"/>
          <w:sz w:val="28"/>
          <w:szCs w:val="28"/>
          <w:lang w:eastAsia="ru-RU"/>
        </w:rPr>
        <w:t>средними</w:t>
      </w:r>
      <w:proofErr w:type="gramEnd"/>
      <w:r w:rsidRPr="00197550">
        <w:rPr>
          <w:rFonts w:ascii="Times New Roman" w:eastAsia="Times New Roman" w:hAnsi="Times New Roman" w:cs="Times New Roman"/>
          <w:sz w:val="28"/>
          <w:szCs w:val="28"/>
          <w:lang w:eastAsia="ru-RU"/>
        </w:rPr>
        <w:t xml:space="preserve"> по региону (информация ежеквартально приводится в системе «Закупки 360»).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 этом необходимо принимать во внимание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Для вывода о неэффективности расходов на закупки должны быть получены доказательства, в том числе с использованием критериев оценки эффективности, подтверждающие</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sz w:val="28"/>
          <w:szCs w:val="28"/>
          <w:lang w:eastAsia="ru-RU"/>
        </w:rPr>
        <w:t>наличие фактов неэффективного использования бюджетных и иных сре</w:t>
      </w:r>
      <w:proofErr w:type="gramStart"/>
      <w:r w:rsidRPr="00197550">
        <w:rPr>
          <w:rFonts w:ascii="Times New Roman" w:eastAsia="Times New Roman" w:hAnsi="Times New Roman" w:cs="Times New Roman"/>
          <w:sz w:val="28"/>
          <w:szCs w:val="28"/>
          <w:lang w:eastAsia="ru-RU"/>
        </w:rPr>
        <w:t>дств в д</w:t>
      </w:r>
      <w:proofErr w:type="gramEnd"/>
      <w:r w:rsidRPr="00197550">
        <w:rPr>
          <w:rFonts w:ascii="Times New Roman" w:eastAsia="Times New Roman" w:hAnsi="Times New Roman" w:cs="Times New Roman"/>
          <w:sz w:val="28"/>
          <w:szCs w:val="28"/>
          <w:lang w:eastAsia="ru-RU"/>
        </w:rPr>
        <w:t>еятельности объектов аудита (контроля) в сфере закупок, которые приводят к неэффективному использованию указанных средств. К их числу могут быть отнесены следующие доказательства: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а) расходование бюджетных и иных сре</w:t>
      </w:r>
      <w:proofErr w:type="gramStart"/>
      <w:r w:rsidRPr="00197550">
        <w:rPr>
          <w:rFonts w:ascii="Times New Roman" w:eastAsia="Times New Roman" w:hAnsi="Times New Roman" w:cs="Times New Roman"/>
          <w:sz w:val="28"/>
          <w:szCs w:val="28"/>
          <w:lang w:eastAsia="ru-RU"/>
        </w:rPr>
        <w:t>дств с пр</w:t>
      </w:r>
      <w:proofErr w:type="gramEnd"/>
      <w:r w:rsidRPr="00197550">
        <w:rPr>
          <w:rFonts w:ascii="Times New Roman" w:eastAsia="Times New Roman" w:hAnsi="Times New Roman" w:cs="Times New Roman"/>
          <w:sz w:val="28"/>
          <w:szCs w:val="28"/>
          <w:lang w:eastAsia="ru-RU"/>
        </w:rPr>
        <w:t>евышением необходимого (возможного) объема затрат на получение требуемого результата: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приобретение товаров (работ, услуг) по ценам, значительно превышающим среднерыночные цены;</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приобретение товаров, работ, услуг сверх норм, установленных правилами нормирования в сфере закупок, а также потребности заказчика в товаре, работе, услуге;</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превышение расходов на поддержание объектов в состоянии, пригодном к эксплуатации, над стоимостью приобретения и эксплуатации новых аналогичных объектов;</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оплата работ (услуг), которые могли бы быть выполнены силами заказчика в рамках исполнения их должностных обязанностей;</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б) расходование средств без достижения требуемого (заявленного) результата: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приобретение товаров, работ, услуг, необходимость в которых отсутствует или наступит по истечении значительного промежутка времени с момента закупки;</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неиспользование приобретенного имущества в течение длительного времени (в течение года) по различным причинам (отсутствие специалистов, необходимых для эксплуатации имущества; отсутствие средств, необходимых для ввода объектов в эксплуатацию; отсутствие средств на ремонт, приобретение расходных материалов; некомплектность и т. п.);</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приемка и оплата товара работ, услуг, не соответствующих установленным характеристикам по условиям муниципального контракта;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 приемка и оплата фактически </w:t>
      </w:r>
      <w:proofErr w:type="spellStart"/>
      <w:r w:rsidRPr="00197550">
        <w:rPr>
          <w:rFonts w:ascii="Times New Roman" w:eastAsia="Times New Roman" w:hAnsi="Times New Roman" w:cs="Times New Roman"/>
          <w:sz w:val="28"/>
          <w:szCs w:val="28"/>
          <w:lang w:eastAsia="ru-RU"/>
        </w:rPr>
        <w:t>непоставленного</w:t>
      </w:r>
      <w:proofErr w:type="spellEnd"/>
      <w:r w:rsidRPr="00197550">
        <w:rPr>
          <w:rFonts w:ascii="Times New Roman" w:eastAsia="Times New Roman" w:hAnsi="Times New Roman" w:cs="Times New Roman"/>
          <w:sz w:val="28"/>
          <w:szCs w:val="28"/>
          <w:lang w:eastAsia="ru-RU"/>
        </w:rPr>
        <w:t xml:space="preserve"> товара, невыполненных работ, услуг;</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lastRenderedPageBreak/>
        <w:t>уменьшение количества и (или) ухудшение качества поставляемого товара, объема выполняемых работ, услуг при неизменной цене муниципального контракта.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В качестве примеров обстоятельств, способствующих неэффективному использованию бюджетных и иных средств, также могут рассматриваться: </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включение в контракты условий об авансовых платежах в размере, не предусмотренном нормативными правовыми актами, неприменение механизма поэтапной приемки товаров (работ, услуг) в случаях, когда такой механизм установлен;</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неприменение мер ответственности к поставщику (подрядчику, исполнителю) за неисполнение или ненадлежащее исполнение обязательств, предусмотренных контрактом;</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197550">
        <w:rPr>
          <w:rFonts w:ascii="Times New Roman" w:eastAsia="Times New Roman" w:hAnsi="Times New Roman" w:cs="Times New Roman"/>
          <w:sz w:val="28"/>
          <w:szCs w:val="28"/>
          <w:lang w:eastAsia="ru-RU"/>
        </w:rPr>
        <w:t>непроведение</w:t>
      </w:r>
      <w:proofErr w:type="spellEnd"/>
      <w:r w:rsidRPr="00197550">
        <w:rPr>
          <w:rFonts w:ascii="Times New Roman" w:eastAsia="Times New Roman" w:hAnsi="Times New Roman" w:cs="Times New Roman"/>
          <w:sz w:val="28"/>
          <w:szCs w:val="28"/>
          <w:lang w:eastAsia="ru-RU"/>
        </w:rPr>
        <w:t xml:space="preserve"> проверки достоверности информации, представленной участником закупки в составе заявки.</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4.5. Проверка, анализ и оценка результативности расходов на закупки</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Times New Roman" w:hAnsi="Times New Roman" w:cs="Times New Roman"/>
          <w:snapToGrid w:val="0"/>
          <w:sz w:val="28"/>
          <w:szCs w:val="28"/>
          <w:lang w:eastAsia="ru-RU"/>
        </w:rPr>
        <w:t xml:space="preserve">Под </w:t>
      </w:r>
      <w:r w:rsidRPr="00197550">
        <w:rPr>
          <w:rFonts w:ascii="Times New Roman" w:eastAsia="Times New Roman" w:hAnsi="Times New Roman" w:cs="Times New Roman"/>
          <w:b/>
          <w:snapToGrid w:val="0"/>
          <w:sz w:val="28"/>
          <w:szCs w:val="28"/>
          <w:lang w:eastAsia="ru-RU"/>
        </w:rPr>
        <w:t>результативностью</w:t>
      </w:r>
      <w:r w:rsidRPr="00197550">
        <w:rPr>
          <w:rFonts w:ascii="Times New Roman" w:eastAsia="Times New Roman" w:hAnsi="Times New Roman" w:cs="Times New Roman"/>
          <w:snapToGrid w:val="0"/>
          <w:sz w:val="28"/>
          <w:szCs w:val="28"/>
          <w:lang w:eastAsia="ru-RU"/>
        </w:rPr>
        <w:t xml:space="preserve"> расходов на закупки понимается </w:t>
      </w:r>
      <w:r w:rsidRPr="00197550">
        <w:rPr>
          <w:rFonts w:ascii="Times New Roman" w:eastAsia="Times New Roman" w:hAnsi="Times New Roman" w:cs="Times New Roman"/>
          <w:sz w:val="28"/>
          <w:szCs w:val="28"/>
          <w:lang w:eastAsia="ru-RU"/>
        </w:rPr>
        <w:t>степень</w:t>
      </w:r>
      <w:r w:rsidRPr="00197550">
        <w:rPr>
          <w:rFonts w:ascii="Times New Roman" w:eastAsia="Calibri" w:hAnsi="Times New Roman" w:cs="Times New Roman"/>
          <w:sz w:val="28"/>
          <w:szCs w:val="28"/>
        </w:rPr>
        <w:t xml:space="preserve"> достижения наилучшего результата с использованием определенного бюджетом объема средств и целей осуществления закупок.</w:t>
      </w:r>
    </w:p>
    <w:p w:rsidR="00197550" w:rsidRPr="00197550" w:rsidRDefault="00197550" w:rsidP="00197550">
      <w:pPr>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В ходе аудита в сфере закупок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w:t>
      </w:r>
      <w:r w:rsidRPr="00197550">
        <w:rPr>
          <w:rFonts w:ascii="Times New Roman" w:eastAsia="Times New Roman" w:hAnsi="Times New Roman" w:cs="Times New Roman"/>
          <w:snapToGrid w:val="0"/>
          <w:sz w:val="28"/>
          <w:szCs w:val="28"/>
          <w:lang w:eastAsia="ru-RU"/>
        </w:rPr>
        <w:t>муниципальных</w:t>
      </w:r>
      <w:r w:rsidRPr="00197550">
        <w:rPr>
          <w:rFonts w:ascii="Times New Roman" w:eastAsia="Calibri" w:hAnsi="Times New Roman" w:cs="Times New Roman"/>
          <w:sz w:val="28"/>
          <w:szCs w:val="28"/>
        </w:rPr>
        <w:t xml:space="preserve"> нужд.</w:t>
      </w:r>
    </w:p>
    <w:p w:rsidR="00197550" w:rsidRPr="00197550" w:rsidRDefault="00197550" w:rsidP="001975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7550">
        <w:rPr>
          <w:rFonts w:ascii="Times New Roman" w:eastAsia="Calibri" w:hAnsi="Times New Roman" w:cs="Times New Roman"/>
          <w:sz w:val="28"/>
          <w:szCs w:val="28"/>
        </w:rPr>
        <w:t xml:space="preserve">Результативность измеряется соотношением плановых (заданных) и фактических результатов </w:t>
      </w:r>
      <w:r w:rsidRPr="00197550">
        <w:rPr>
          <w:rFonts w:ascii="Times New Roman" w:eastAsia="Times New Roman" w:hAnsi="Times New Roman" w:cs="Times New Roman"/>
          <w:sz w:val="28"/>
          <w:szCs w:val="24"/>
          <w:lang w:eastAsia="ru-RU"/>
        </w:rPr>
        <w:t xml:space="preserve">и </w:t>
      </w:r>
      <w:r w:rsidRPr="00197550">
        <w:rPr>
          <w:rFonts w:ascii="Times New Roman" w:eastAsia="Times New Roman" w:hAnsi="Times New Roman" w:cs="Times New Roman"/>
          <w:sz w:val="28"/>
          <w:szCs w:val="28"/>
          <w:lang w:eastAsia="ru-RU"/>
        </w:rPr>
        <w:t>включает в себя как определение экономической результативности, так и достигнутого социально-экономического эффекта.</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4"/>
          <w:lang w:val="x-none" w:eastAsia="ru-RU"/>
        </w:rPr>
      </w:pPr>
      <w:r w:rsidRPr="00197550">
        <w:rPr>
          <w:rFonts w:ascii="Times New Roman" w:eastAsia="Times New Roman" w:hAnsi="Times New Roman" w:cs="Times New Roman"/>
          <w:sz w:val="28"/>
          <w:szCs w:val="24"/>
          <w:lang w:val="x-none" w:eastAsia="ru-RU"/>
        </w:rPr>
        <w:t>Экономическая</w:t>
      </w:r>
      <w:r w:rsidRPr="00197550">
        <w:rPr>
          <w:rFonts w:ascii="Times New Roman" w:eastAsia="Times New Roman" w:hAnsi="Times New Roman" w:cs="Times New Roman"/>
          <w:bCs/>
          <w:sz w:val="28"/>
          <w:szCs w:val="24"/>
          <w:lang w:val="x-none" w:eastAsia="ru-RU"/>
        </w:rPr>
        <w:t xml:space="preserve"> результативность</w:t>
      </w:r>
      <w:r w:rsidRPr="00197550">
        <w:rPr>
          <w:rFonts w:ascii="Times New Roman" w:eastAsia="Times New Roman" w:hAnsi="Times New Roman" w:cs="Times New Roman"/>
          <w:sz w:val="28"/>
          <w:szCs w:val="24"/>
          <w:lang w:val="x-none" w:eastAsia="ru-RU"/>
        </w:rPr>
        <w:t xml:space="preserve"> определяется путем сравнения</w:t>
      </w:r>
      <w:r w:rsidRPr="00197550">
        <w:rPr>
          <w:rFonts w:ascii="Times New Roman" w:eastAsia="Times New Roman" w:hAnsi="Times New Roman" w:cs="Times New Roman"/>
          <w:sz w:val="28"/>
          <w:szCs w:val="28"/>
          <w:lang w:val="x-none" w:eastAsia="ru-RU"/>
        </w:rPr>
        <w:t xml:space="preserve"> запланированных и достигнутых </w:t>
      </w:r>
      <w:r w:rsidRPr="00197550">
        <w:rPr>
          <w:rFonts w:ascii="Times New Roman" w:eastAsia="Times New Roman" w:hAnsi="Times New Roman" w:cs="Times New Roman"/>
          <w:bCs/>
          <w:sz w:val="28"/>
          <w:szCs w:val="28"/>
          <w:lang w:val="x-none" w:eastAsia="ru-RU"/>
        </w:rPr>
        <w:t>экономических результатов</w:t>
      </w:r>
      <w:r w:rsidRPr="00197550">
        <w:rPr>
          <w:rFonts w:ascii="Times New Roman" w:eastAsia="Times New Roman" w:hAnsi="Times New Roman" w:cs="Times New Roman"/>
          <w:sz w:val="28"/>
          <w:szCs w:val="24"/>
          <w:lang w:val="x-none" w:eastAsia="ru-RU"/>
        </w:rPr>
        <w:t xml:space="preserve"> использования бюджетных и иных средств</w:t>
      </w:r>
      <w:r w:rsidRPr="00197550">
        <w:rPr>
          <w:rFonts w:ascii="Times New Roman" w:eastAsia="Times New Roman" w:hAnsi="Times New Roman" w:cs="Times New Roman"/>
          <w:sz w:val="28"/>
          <w:szCs w:val="28"/>
          <w:lang w:val="x-none" w:eastAsia="ru-RU"/>
        </w:rPr>
        <w:t>,</w:t>
      </w:r>
      <w:r w:rsidRPr="00197550">
        <w:rPr>
          <w:rFonts w:ascii="Times New Roman" w:eastAsia="Times New Roman" w:hAnsi="Times New Roman" w:cs="Times New Roman"/>
          <w:sz w:val="28"/>
          <w:szCs w:val="24"/>
          <w:lang w:val="x-none" w:eastAsia="ru-RU"/>
        </w:rPr>
        <w:t xml:space="preserve"> которые выступают в виде конкретных товаров, работ, услуг.</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4"/>
          <w:lang w:val="x-none" w:eastAsia="ru-RU"/>
        </w:rPr>
        <w:t>Социально-экономический эффект использования бюджетных и иных средств</w:t>
      </w:r>
      <w:r w:rsidRPr="00197550">
        <w:rPr>
          <w:rFonts w:ascii="Times New Roman" w:eastAsia="Times New Roman" w:hAnsi="Times New Roman" w:cs="Times New Roman"/>
          <w:sz w:val="28"/>
          <w:szCs w:val="28"/>
          <w:lang w:val="x-none" w:eastAsia="ru-RU"/>
        </w:rPr>
        <w:t xml:space="preserve"> определяется на основе анализа степени удовлетворения </w:t>
      </w:r>
      <w:r w:rsidRPr="00197550">
        <w:rPr>
          <w:rFonts w:ascii="Times New Roman" w:eastAsia="Times New Roman" w:hAnsi="Times New Roman" w:cs="Times New Roman"/>
          <w:snapToGrid w:val="0"/>
          <w:sz w:val="28"/>
          <w:szCs w:val="28"/>
          <w:lang w:val="x-none" w:eastAsia="ru-RU"/>
        </w:rPr>
        <w:t>муниципальных</w:t>
      </w:r>
      <w:r w:rsidRPr="00197550">
        <w:rPr>
          <w:rFonts w:ascii="Times New Roman" w:eastAsia="Times New Roman" w:hAnsi="Times New Roman" w:cs="Times New Roman"/>
          <w:sz w:val="28"/>
          <w:szCs w:val="28"/>
          <w:lang w:val="x-none" w:eastAsia="ru-RU"/>
        </w:rPr>
        <w:t xml:space="preserve"> нужд в части социально-экономического роста и достижения установленных целей осуществления закупок, на которые были использованы бюджетные и иные</w:t>
      </w:r>
      <w:r w:rsidRPr="00197550">
        <w:rPr>
          <w:rFonts w:ascii="Times New Roman" w:eastAsia="Times New Roman" w:hAnsi="Times New Roman" w:cs="Times New Roman"/>
          <w:sz w:val="28"/>
          <w:szCs w:val="24"/>
          <w:lang w:val="x-none" w:eastAsia="ru-RU"/>
        </w:rPr>
        <w:t xml:space="preserve"> средства.</w:t>
      </w:r>
      <w:r w:rsidRPr="00197550">
        <w:rPr>
          <w:rFonts w:ascii="Times New Roman" w:eastAsia="Times New Roman" w:hAnsi="Times New Roman" w:cs="Times New Roman"/>
          <w:sz w:val="28"/>
          <w:szCs w:val="28"/>
          <w:lang w:val="x-none" w:eastAsia="ru-RU"/>
        </w:rPr>
        <w:t xml:space="preserve">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8"/>
          <w:lang w:val="x-none" w:eastAsia="ru-RU"/>
        </w:rPr>
        <w:t xml:space="preserve">К нерезультативным расходам бюджетных и иных средств на закупки могут быть отнесены следующие основания: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8"/>
          <w:lang w:val="x-none" w:eastAsia="ru-RU"/>
        </w:rPr>
        <w:t>невозможность использования закупленного товара из-за несоответствия его потребительских свойств заданным параметрам;</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8"/>
          <w:lang w:val="x-none" w:eastAsia="ru-RU"/>
        </w:rPr>
        <w:t xml:space="preserve">невозможность использования результатов интеллектуальной деятельности, неиспользование или частичное использование полученных результатов интеллектуальной деятельности, а также </w:t>
      </w:r>
      <w:proofErr w:type="spellStart"/>
      <w:r w:rsidRPr="00197550">
        <w:rPr>
          <w:rFonts w:ascii="Times New Roman" w:eastAsia="Times New Roman" w:hAnsi="Times New Roman" w:cs="Times New Roman"/>
          <w:sz w:val="28"/>
          <w:szCs w:val="28"/>
          <w:lang w:val="x-none" w:eastAsia="ru-RU"/>
        </w:rPr>
        <w:t>невостребованность</w:t>
      </w:r>
      <w:proofErr w:type="spellEnd"/>
      <w:r w:rsidRPr="00197550">
        <w:rPr>
          <w:rFonts w:ascii="Times New Roman" w:eastAsia="Times New Roman" w:hAnsi="Times New Roman" w:cs="Times New Roman"/>
          <w:sz w:val="28"/>
          <w:szCs w:val="28"/>
          <w:lang w:val="x-none" w:eastAsia="ru-RU"/>
        </w:rPr>
        <w:t xml:space="preserve"> </w:t>
      </w:r>
      <w:r w:rsidRPr="00197550">
        <w:rPr>
          <w:rFonts w:ascii="Times New Roman" w:eastAsia="Times New Roman" w:hAnsi="Times New Roman" w:cs="Times New Roman"/>
          <w:sz w:val="28"/>
          <w:szCs w:val="28"/>
          <w:lang w:val="x-none" w:eastAsia="ru-RU"/>
        </w:rPr>
        <w:lastRenderedPageBreak/>
        <w:t xml:space="preserve">результатов проектно-изыскательских, опытно-конструкторских и научно-исследовательских работ.  </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val="x-none" w:eastAsia="ru-RU"/>
        </w:rPr>
      </w:pPr>
      <w:r w:rsidRPr="00197550">
        <w:rPr>
          <w:rFonts w:ascii="Times New Roman" w:eastAsia="Times New Roman" w:hAnsi="Times New Roman" w:cs="Times New Roman"/>
          <w:sz w:val="28"/>
          <w:szCs w:val="28"/>
          <w:lang w:val="x-none" w:eastAsia="ru-RU"/>
        </w:rPr>
        <w:t>При оценке результативности закупок следует определить, чьи действия (бездействие) привели к не достижению результатов, учитывать наличие (отсутствие) необходимых для осуществления закупок средств и условий, а также зависимость достижения (не достижения) целей закупок от иных факторов, не зависящих от заказчика.</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5. Формирование и размещение обобщенной информации о результатах аудита в сфере закупок в единой информационной системе</w:t>
      </w:r>
    </w:p>
    <w:p w:rsidR="00197550" w:rsidRPr="00197550" w:rsidRDefault="00197550" w:rsidP="00197550">
      <w:pPr>
        <w:spacing w:after="0" w:line="240" w:lineRule="auto"/>
        <w:ind w:firstLine="709"/>
        <w:jc w:val="both"/>
        <w:rPr>
          <w:rFonts w:ascii="Times New Roman" w:eastAsia="Times New Roman" w:hAnsi="Times New Roman" w:cs="Times New Roman"/>
          <w:sz w:val="16"/>
          <w:szCs w:val="16"/>
          <w:lang w:eastAsia="ru-RU"/>
        </w:rPr>
      </w:pP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proofErr w:type="gramStart"/>
      <w:r w:rsidRPr="00197550">
        <w:rPr>
          <w:rFonts w:ascii="Times New Roman" w:eastAsia="Times New Roman" w:hAnsi="Times New Roman" w:cs="Times New Roman"/>
          <w:sz w:val="28"/>
          <w:szCs w:val="28"/>
          <w:lang w:eastAsia="ru-RU"/>
        </w:rPr>
        <w:t xml:space="preserve">В соответствии со статьей 98 Федерального закона № 44-ФЗ </w:t>
      </w:r>
      <w:r w:rsidRPr="00197550">
        <w:rPr>
          <w:rFonts w:ascii="Times New Roman" w:eastAsia="Times New Roman" w:hAnsi="Times New Roman" w:cs="Times New Roman"/>
          <w:sz w:val="28"/>
          <w:szCs w:val="28"/>
          <w:lang w:eastAsia="ru-RU"/>
        </w:rPr>
        <w:br/>
        <w:t>КСП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Обобщенная информация о результатах аудита в сфере закупок</w:t>
      </w:r>
      <w:r w:rsidRPr="00197550">
        <w:rPr>
          <w:rFonts w:ascii="Times New Roman" w:eastAsia="Times New Roman" w:hAnsi="Times New Roman" w:cs="Times New Roman"/>
          <w:sz w:val="28"/>
          <w:szCs w:val="28"/>
          <w:lang w:eastAsia="ru-RU"/>
        </w:rPr>
        <w:br/>
        <w:t>(далее – обобщенная информация) формируется ежегодно и размещается в единой информационной системе.</w:t>
      </w:r>
    </w:p>
    <w:p w:rsidR="00197550" w:rsidRPr="00197550" w:rsidRDefault="00197550" w:rsidP="00197550">
      <w:pPr>
        <w:spacing w:after="0" w:line="240" w:lineRule="auto"/>
        <w:ind w:firstLine="709"/>
        <w:jc w:val="both"/>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 xml:space="preserve">Подготовка обобщенной информации </w:t>
      </w:r>
      <w:proofErr w:type="gramStart"/>
      <w:r w:rsidRPr="00197550">
        <w:rPr>
          <w:rFonts w:ascii="Times New Roman" w:eastAsia="Times New Roman" w:hAnsi="Times New Roman" w:cs="Times New Roman"/>
          <w:sz w:val="28"/>
          <w:szCs w:val="28"/>
          <w:lang w:eastAsia="ru-RU"/>
        </w:rPr>
        <w:t>осуществляется</w:t>
      </w:r>
      <w:proofErr w:type="gramEnd"/>
      <w:r w:rsidRPr="00197550">
        <w:rPr>
          <w:rFonts w:ascii="Times New Roman" w:eastAsia="Times New Roman" w:hAnsi="Times New Roman" w:cs="Times New Roman"/>
          <w:sz w:val="28"/>
          <w:szCs w:val="28"/>
          <w:lang w:eastAsia="ru-RU"/>
        </w:rPr>
        <w:t xml:space="preserve"> в том числе на основе данных, полученных от других направлений деятельности КСП (при необходимости ежеквартально). </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97550">
        <w:rPr>
          <w:rFonts w:ascii="Times New Roman" w:eastAsia="Times New Roman" w:hAnsi="Times New Roman" w:cs="Times New Roman"/>
          <w:sz w:val="28"/>
          <w:szCs w:val="28"/>
          <w:lang w:eastAsia="ru-RU"/>
        </w:rPr>
        <w:t>Обобщенная информация формируется с учетом Классификатора нарушений,</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sz w:val="28"/>
          <w:szCs w:val="28"/>
          <w:lang w:eastAsia="ru-RU"/>
        </w:rPr>
        <w:t>выявляемых в ходе внешнего государственного аудита (контроля).</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97550">
        <w:rPr>
          <w:rFonts w:ascii="Times New Roman" w:eastAsia="Times New Roman" w:hAnsi="Times New Roman" w:cs="Times New Roman"/>
          <w:sz w:val="28"/>
          <w:szCs w:val="28"/>
          <w:lang w:eastAsia="ru-RU"/>
        </w:rPr>
        <w:t xml:space="preserve">При формировании обобщенной информации могут использоваться данные уполномоченного </w:t>
      </w:r>
      <w:r w:rsidRPr="00197550">
        <w:rPr>
          <w:rFonts w:ascii="Times New Roman" w:eastAsia="Calibri" w:hAnsi="Times New Roman" w:cs="Times New Roman"/>
          <w:sz w:val="28"/>
          <w:szCs w:val="28"/>
        </w:rPr>
        <w:t xml:space="preserve">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197550">
        <w:rPr>
          <w:rFonts w:ascii="Times New Roman" w:eastAsia="Calibri" w:hAnsi="Times New Roman" w:cs="Times New Roman"/>
          <w:sz w:val="28"/>
          <w:szCs w:val="28"/>
        </w:rPr>
        <w:t>контроля за</w:t>
      </w:r>
      <w:proofErr w:type="gramEnd"/>
      <w:r w:rsidRPr="00197550">
        <w:rPr>
          <w:rFonts w:ascii="Times New Roman" w:eastAsia="Calibri" w:hAnsi="Times New Roman" w:cs="Times New Roman"/>
          <w:sz w:val="28"/>
          <w:szCs w:val="28"/>
        </w:rP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197550" w:rsidRPr="00197550" w:rsidRDefault="00197550" w:rsidP="00197550">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97550" w:rsidRPr="00197550" w:rsidRDefault="00197550" w:rsidP="00197550">
      <w:pPr>
        <w:autoSpaceDE w:val="0"/>
        <w:autoSpaceDN w:val="0"/>
        <w:adjustRightInd w:val="0"/>
        <w:spacing w:after="0" w:line="360" w:lineRule="auto"/>
        <w:ind w:firstLine="709"/>
        <w:jc w:val="both"/>
        <w:outlineLvl w:val="0"/>
        <w:rPr>
          <w:rFonts w:ascii="Times New Roman" w:eastAsia="Calibri" w:hAnsi="Times New Roman" w:cs="Times New Roman"/>
          <w:sz w:val="28"/>
          <w:szCs w:val="28"/>
        </w:rPr>
        <w:sectPr w:rsidR="00197550" w:rsidRPr="00197550" w:rsidSect="00F50F2F">
          <w:headerReference w:type="default" r:id="rId8"/>
          <w:footerReference w:type="even" r:id="rId9"/>
          <w:footerReference w:type="default" r:id="rId10"/>
          <w:pgSz w:w="11906" w:h="16838"/>
          <w:pgMar w:top="1134" w:right="851" w:bottom="1134" w:left="1418" w:header="709" w:footer="709" w:gutter="0"/>
          <w:pgNumType w:start="1"/>
          <w:cols w:space="708"/>
          <w:titlePg/>
          <w:docGrid w:linePitch="360"/>
        </w:sectPr>
      </w:pPr>
    </w:p>
    <w:tbl>
      <w:tblPr>
        <w:tblW w:w="0" w:type="auto"/>
        <w:jc w:val="right"/>
        <w:tblInd w:w="5070" w:type="dxa"/>
        <w:tblLook w:val="04A0" w:firstRow="1" w:lastRow="0" w:firstColumn="1" w:lastColumn="0" w:noHBand="0" w:noVBand="1"/>
      </w:tblPr>
      <w:tblGrid>
        <w:gridCol w:w="4501"/>
      </w:tblGrid>
      <w:tr w:rsidR="00197550" w:rsidRPr="00197550" w:rsidTr="00AD5237">
        <w:trPr>
          <w:jc w:val="right"/>
        </w:trPr>
        <w:tc>
          <w:tcPr>
            <w:tcW w:w="4501" w:type="dxa"/>
          </w:tcPr>
          <w:p w:rsidR="00197550" w:rsidRPr="00197550" w:rsidRDefault="00197550" w:rsidP="00197550">
            <w:pPr>
              <w:spacing w:after="0" w:line="240" w:lineRule="auto"/>
              <w:jc w:val="center"/>
              <w:rPr>
                <w:rFonts w:ascii="Times New Roman" w:eastAsia="Times New Roman" w:hAnsi="Times New Roman" w:cs="Times New Roman"/>
                <w:sz w:val="24"/>
                <w:szCs w:val="24"/>
                <w:lang w:eastAsia="ru-RU"/>
              </w:rPr>
            </w:pPr>
            <w:r w:rsidRPr="00197550">
              <w:rPr>
                <w:rFonts w:ascii="Times New Roman" w:eastAsia="Times New Roman" w:hAnsi="Times New Roman" w:cs="Times New Roman"/>
                <w:sz w:val="24"/>
                <w:szCs w:val="24"/>
                <w:lang w:eastAsia="ru-RU"/>
              </w:rPr>
              <w:lastRenderedPageBreak/>
              <w:t xml:space="preserve">Приложение </w:t>
            </w:r>
          </w:p>
        </w:tc>
      </w:tr>
      <w:tr w:rsidR="00197550" w:rsidRPr="00197550" w:rsidTr="00AD5237">
        <w:trPr>
          <w:jc w:val="right"/>
        </w:trPr>
        <w:tc>
          <w:tcPr>
            <w:tcW w:w="4501" w:type="dxa"/>
          </w:tcPr>
          <w:p w:rsidR="00197550" w:rsidRPr="00197550" w:rsidRDefault="00197550" w:rsidP="00197550">
            <w:pPr>
              <w:spacing w:after="0" w:line="240" w:lineRule="auto"/>
              <w:jc w:val="center"/>
              <w:rPr>
                <w:rFonts w:ascii="Times New Roman" w:eastAsia="Times New Roman" w:hAnsi="Times New Roman" w:cs="Times New Roman"/>
                <w:sz w:val="24"/>
                <w:szCs w:val="24"/>
                <w:lang w:eastAsia="ru-RU"/>
              </w:rPr>
            </w:pPr>
            <w:r w:rsidRPr="00197550">
              <w:rPr>
                <w:rFonts w:ascii="Times New Roman" w:eastAsia="Times New Roman" w:hAnsi="Times New Roman" w:cs="Times New Roman"/>
                <w:sz w:val="24"/>
                <w:szCs w:val="24"/>
                <w:lang w:eastAsia="ru-RU"/>
              </w:rPr>
              <w:t>к Методическим рекомендациям по проведению аудита в сфере закупок</w:t>
            </w:r>
          </w:p>
        </w:tc>
      </w:tr>
    </w:tbl>
    <w:p w:rsidR="00197550" w:rsidRPr="00197550" w:rsidRDefault="00197550" w:rsidP="00197550">
      <w:pPr>
        <w:spacing w:after="0" w:line="240" w:lineRule="exact"/>
        <w:rPr>
          <w:rFonts w:ascii="Times New Roman" w:eastAsia="Times New Roman" w:hAnsi="Times New Roman" w:cs="Times New Roman"/>
          <w:b/>
          <w:sz w:val="28"/>
          <w:szCs w:val="28"/>
          <w:lang w:eastAsia="ru-RU"/>
        </w:rPr>
      </w:pPr>
    </w:p>
    <w:p w:rsidR="00197550" w:rsidRPr="00197550" w:rsidRDefault="00197550" w:rsidP="00197550">
      <w:pPr>
        <w:spacing w:after="0" w:line="240" w:lineRule="exact"/>
        <w:rPr>
          <w:rFonts w:ascii="Times New Roman" w:eastAsia="Times New Roman" w:hAnsi="Times New Roman" w:cs="Times New Roman"/>
          <w:b/>
          <w:sz w:val="28"/>
          <w:szCs w:val="28"/>
          <w:lang w:eastAsia="ru-RU"/>
        </w:rPr>
      </w:pPr>
    </w:p>
    <w:p w:rsidR="00197550" w:rsidRPr="00197550" w:rsidRDefault="00197550" w:rsidP="00197550">
      <w:pPr>
        <w:spacing w:after="0" w:line="240" w:lineRule="exact"/>
        <w:rPr>
          <w:rFonts w:ascii="Times New Roman" w:eastAsia="Times New Roman" w:hAnsi="Times New Roman" w:cs="Times New Roman"/>
          <w:b/>
          <w:sz w:val="28"/>
          <w:szCs w:val="28"/>
          <w:lang w:eastAsia="ru-RU"/>
        </w:rPr>
      </w:pPr>
    </w:p>
    <w:p w:rsidR="00197550" w:rsidRPr="00197550" w:rsidRDefault="00197550" w:rsidP="00197550">
      <w:pPr>
        <w:spacing w:after="0" w:line="240" w:lineRule="exact"/>
        <w:rPr>
          <w:rFonts w:ascii="Times New Roman" w:eastAsia="Times New Roman" w:hAnsi="Times New Roman" w:cs="Times New Roman"/>
          <w:b/>
          <w:sz w:val="28"/>
          <w:szCs w:val="28"/>
          <w:lang w:eastAsia="ru-RU"/>
        </w:rPr>
      </w:pPr>
    </w:p>
    <w:p w:rsidR="00197550" w:rsidRPr="00197550" w:rsidRDefault="00197550" w:rsidP="00197550">
      <w:pPr>
        <w:spacing w:after="0" w:line="240" w:lineRule="exact"/>
        <w:jc w:val="center"/>
        <w:rPr>
          <w:rFonts w:ascii="Times New Roman" w:eastAsia="Times New Roman" w:hAnsi="Times New Roman" w:cs="Times New Roman"/>
          <w:b/>
          <w:sz w:val="28"/>
          <w:szCs w:val="28"/>
          <w:lang w:eastAsia="ru-RU"/>
        </w:rPr>
      </w:pPr>
      <w:r w:rsidRPr="00197550">
        <w:rPr>
          <w:rFonts w:ascii="Times New Roman" w:eastAsia="Times New Roman" w:hAnsi="Times New Roman" w:cs="Times New Roman"/>
          <w:b/>
          <w:sz w:val="28"/>
          <w:szCs w:val="28"/>
          <w:lang w:eastAsia="ru-RU"/>
        </w:rPr>
        <w:t>Направления и вопросы аудита в сфере закупок</w:t>
      </w:r>
    </w:p>
    <w:p w:rsidR="00197550" w:rsidRPr="00197550" w:rsidRDefault="00197550" w:rsidP="00197550">
      <w:pPr>
        <w:spacing w:after="0" w:line="240" w:lineRule="auto"/>
        <w:jc w:val="right"/>
        <w:rPr>
          <w:rFonts w:ascii="Times New Roman" w:eastAsia="Times New Roman" w:hAnsi="Times New Roman" w:cs="Times New Roman"/>
          <w:sz w:val="24"/>
          <w:szCs w:val="24"/>
          <w:lang w:eastAsia="ru-RU"/>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2526"/>
        <w:gridCol w:w="2858"/>
        <w:gridCol w:w="6231"/>
        <w:gridCol w:w="6"/>
        <w:gridCol w:w="3118"/>
      </w:tblGrid>
      <w:tr w:rsidR="00197550" w:rsidRPr="00197550" w:rsidTr="00AD5237">
        <w:trPr>
          <w:trHeight w:val="139"/>
          <w:tblHeader/>
        </w:trPr>
        <w:tc>
          <w:tcPr>
            <w:tcW w:w="854" w:type="dxa"/>
            <w:vAlign w:val="center"/>
          </w:tcPr>
          <w:p w:rsidR="00197550" w:rsidRPr="00197550" w:rsidRDefault="00197550" w:rsidP="00197550">
            <w:pPr>
              <w:spacing w:after="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w:t>
            </w:r>
          </w:p>
          <w:p w:rsidR="00197550" w:rsidRPr="00197550" w:rsidRDefault="00197550" w:rsidP="00197550">
            <w:pPr>
              <w:spacing w:after="0" w:line="240" w:lineRule="auto"/>
              <w:jc w:val="center"/>
              <w:rPr>
                <w:rFonts w:ascii="Times New Roman" w:eastAsia="Times New Roman" w:hAnsi="Times New Roman" w:cs="Times New Roman"/>
                <w:b/>
                <w:lang w:eastAsia="ru-RU"/>
              </w:rPr>
            </w:pPr>
            <w:proofErr w:type="gramStart"/>
            <w:r w:rsidRPr="00197550">
              <w:rPr>
                <w:rFonts w:ascii="Times New Roman" w:eastAsia="Times New Roman" w:hAnsi="Times New Roman" w:cs="Times New Roman"/>
                <w:b/>
                <w:lang w:eastAsia="ru-RU"/>
              </w:rPr>
              <w:t>п</w:t>
            </w:r>
            <w:proofErr w:type="gramEnd"/>
            <w:r w:rsidRPr="00197550">
              <w:rPr>
                <w:rFonts w:ascii="Times New Roman" w:eastAsia="Times New Roman" w:hAnsi="Times New Roman" w:cs="Times New Roman"/>
                <w:b/>
                <w:lang w:eastAsia="ru-RU"/>
              </w:rPr>
              <w:t>/п</w:t>
            </w:r>
          </w:p>
        </w:tc>
        <w:tc>
          <w:tcPr>
            <w:tcW w:w="2526" w:type="dxa"/>
            <w:vAlign w:val="center"/>
          </w:tcPr>
          <w:p w:rsidR="00197550" w:rsidRPr="00197550" w:rsidRDefault="00197550" w:rsidP="00197550">
            <w:pPr>
              <w:spacing w:after="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Вопросы аудита</w:t>
            </w:r>
          </w:p>
        </w:tc>
        <w:tc>
          <w:tcPr>
            <w:tcW w:w="2858" w:type="dxa"/>
            <w:vAlign w:val="center"/>
          </w:tcPr>
          <w:p w:rsidR="00197550" w:rsidRPr="00197550" w:rsidRDefault="00197550" w:rsidP="00197550">
            <w:pPr>
              <w:spacing w:after="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Нормативно-правовое регулирование</w:t>
            </w:r>
          </w:p>
        </w:tc>
        <w:tc>
          <w:tcPr>
            <w:tcW w:w="6231" w:type="dxa"/>
            <w:vAlign w:val="center"/>
          </w:tcPr>
          <w:p w:rsidR="00197550" w:rsidRPr="00197550" w:rsidRDefault="00197550" w:rsidP="00197550">
            <w:pPr>
              <w:spacing w:after="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Основные нарушения</w:t>
            </w:r>
          </w:p>
        </w:tc>
        <w:tc>
          <w:tcPr>
            <w:tcW w:w="3124" w:type="dxa"/>
            <w:gridSpan w:val="2"/>
            <w:vAlign w:val="center"/>
          </w:tcPr>
          <w:p w:rsidR="00197550" w:rsidRPr="00197550" w:rsidRDefault="00197550" w:rsidP="00197550">
            <w:pPr>
              <w:spacing w:after="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Примечания, комментарии</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1.  Организация закупок</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и порядок формирования контрактной службы (назначения контрактных управляющих)</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38, 112</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приказ Минэкономразвития России от 29 октября            2013 г. № 631 </w:t>
            </w:r>
          </w:p>
        </w:tc>
        <w:tc>
          <w:tcPr>
            <w:tcW w:w="6231" w:type="dxa"/>
          </w:tcPr>
          <w:p w:rsidR="00197550" w:rsidRPr="00197550" w:rsidRDefault="00197550" w:rsidP="00197550">
            <w:pPr>
              <w:tabs>
                <w:tab w:val="left" w:pos="317"/>
              </w:tabs>
              <w:spacing w:after="0" w:line="240" w:lineRule="auto"/>
              <w:ind w:firstLine="507"/>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контрактная служба либо контрактный управляющий, в том числе отсутствуют документы о создании, утверждении состава и численности контрактной службы, а также документ, определяющий должностные обязанности и персональную ответственность работников контрактной службы.</w:t>
            </w:r>
          </w:p>
          <w:p w:rsidR="00197550" w:rsidRPr="00197550" w:rsidRDefault="00197550" w:rsidP="00197550">
            <w:pPr>
              <w:tabs>
                <w:tab w:val="left" w:pos="317"/>
              </w:tabs>
              <w:spacing w:after="0" w:line="240" w:lineRule="auto"/>
              <w:ind w:firstLine="507"/>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 работников контрактной службы, контрактного управляющего отсутствует необходимое для выполнения функций и полномочий образование.</w:t>
            </w:r>
          </w:p>
          <w:p w:rsidR="00197550" w:rsidRPr="00197550" w:rsidRDefault="00197550" w:rsidP="00197550">
            <w:pPr>
              <w:spacing w:after="0" w:line="240" w:lineRule="auto"/>
              <w:ind w:firstLine="507"/>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или не соответствует Типовому положению (регламенту) о контрактной службе, утвержденному приказом Минэкономразвития России от 29 октября 2013 г. № 631, и Федеральному закону № 44-ФЗ Положение (регламент) о контрактной службе, в частности:</w:t>
            </w:r>
          </w:p>
          <w:p w:rsidR="00197550" w:rsidRPr="00197550" w:rsidRDefault="00197550" w:rsidP="00197550">
            <w:pPr>
              <w:spacing w:after="0" w:line="240" w:lineRule="auto"/>
              <w:ind w:firstLine="493"/>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w:t>
            </w:r>
          </w:p>
          <w:p w:rsidR="00197550" w:rsidRPr="00197550" w:rsidRDefault="00197550" w:rsidP="00197550">
            <w:pPr>
              <w:spacing w:after="0" w:line="240" w:lineRule="auto"/>
              <w:ind w:firstLine="493"/>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контрактную службу возглавляет лицо, не являющееся руководителем (заместителем руководителя) заказчика;</w:t>
            </w:r>
          </w:p>
          <w:p w:rsidR="00197550" w:rsidRPr="00197550" w:rsidRDefault="00197550" w:rsidP="00197550">
            <w:pPr>
              <w:spacing w:after="0" w:line="240" w:lineRule="auto"/>
              <w:ind w:firstLine="493"/>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функции и полномочия контрактной службы не соответствуют функционалу, предусмотренному типовым положением (регламентом)</w:t>
            </w:r>
          </w:p>
          <w:p w:rsidR="00197550" w:rsidRPr="00197550" w:rsidRDefault="00197550" w:rsidP="00197550">
            <w:pPr>
              <w:spacing w:after="0" w:line="240" w:lineRule="auto"/>
              <w:ind w:firstLine="493"/>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 создает контрактную службу в случае, если совокупный годовой объем закупок в соответствии с планом-графиком закупок превышает 100 млн. рублей (при этом создание специального структурного подразделения не является обязательным).</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случае если совокупный годовой объем закупок заказчика не превышает 100 млн. рублей и у заказчика отсутствует контрактная служба, заказчик назначает контрактного управляющего.</w:t>
            </w:r>
          </w:p>
          <w:p w:rsidR="00197550" w:rsidRPr="00197550" w:rsidRDefault="00197550" w:rsidP="00197550">
            <w:pPr>
              <w:tabs>
                <w:tab w:val="left" w:pos="317"/>
              </w:tabs>
              <w:spacing w:after="0" w:line="240" w:lineRule="auto"/>
              <w:ind w:firstLine="507"/>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До 1 января 2017 года работником контрактной службы или контрактным управляющим может быть лицо, имеющее профессиональное образование или </w:t>
            </w:r>
            <w:r w:rsidRPr="00197550">
              <w:rPr>
                <w:rFonts w:ascii="Times New Roman" w:eastAsia="Times New Roman" w:hAnsi="Times New Roman" w:cs="Times New Roman"/>
                <w:lang w:eastAsia="ru-RU"/>
              </w:rPr>
              <w:lastRenderedPageBreak/>
              <w:t>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 1 января 2017 года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(часть 6 статьи 38 Федерального закона</w:t>
            </w:r>
            <w:r w:rsidRPr="00197550">
              <w:rPr>
                <w:rFonts w:ascii="Times New Roman" w:eastAsia="Times New Roman" w:hAnsi="Times New Roman" w:cs="Times New Roman"/>
                <w:lang w:eastAsia="ru-RU"/>
              </w:rPr>
              <w:br/>
              <w:t xml:space="preserve">№ 44-ФЗ; профессиональные стандарты, утвержденные приказами Минтруда России </w:t>
            </w:r>
            <w:hyperlink r:id="rId11" w:history="1">
              <w:r w:rsidRPr="00197550">
                <w:rPr>
                  <w:rFonts w:ascii="Times New Roman" w:eastAsia="Times New Roman" w:hAnsi="Times New Roman" w:cs="Times New Roman"/>
                  <w:lang w:eastAsia="ru-RU"/>
                </w:rPr>
                <w:t>от 10 сентября 2015 г. № 625н</w:t>
              </w:r>
            </w:hyperlink>
            <w:r w:rsidRPr="00197550">
              <w:rPr>
                <w:rFonts w:ascii="Times New Roman" w:eastAsia="Times New Roman" w:hAnsi="Times New Roman" w:cs="Times New Roman"/>
                <w:lang w:eastAsia="ru-RU"/>
              </w:rPr>
              <w:t xml:space="preserve"> и </w:t>
            </w:r>
            <w:hyperlink r:id="rId12" w:history="1">
              <w:r w:rsidRPr="00197550">
                <w:rPr>
                  <w:rFonts w:ascii="Times New Roman" w:eastAsia="Times New Roman" w:hAnsi="Times New Roman" w:cs="Times New Roman"/>
                  <w:lang w:eastAsia="ru-RU"/>
                </w:rPr>
                <w:t>№ 626н</w:t>
              </w:r>
            </w:hyperlink>
            <w:r w:rsidRPr="00197550">
              <w:rPr>
                <w:rFonts w:ascii="Times New Roman" w:eastAsia="Times New Roman" w:hAnsi="Times New Roman" w:cs="Times New Roman"/>
                <w:lang w:eastAsia="ru-RU"/>
              </w:rPr>
              <w:t>).</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До 31 декабря 2016 года муниципальные  унитарные предприятия обязаны создать контрактную службу или назначить контрактного управляющего в соответствии с требованиями статьи 38, части 40 статьи 112 Федерального закона</w:t>
            </w:r>
            <w:r w:rsidRPr="00197550">
              <w:rPr>
                <w:rFonts w:ascii="Times New Roman" w:eastAsia="Times New Roman" w:hAnsi="Times New Roman" w:cs="Times New Roman"/>
                <w:lang w:eastAsia="ru-RU"/>
              </w:rPr>
              <w:br/>
              <w:t xml:space="preserve"> № 44-ФЗ</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1.2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и порядок формирования комиссии (комиссий) по осуществлению закупок</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39 Федерального закона № 44-ФЗ</w:t>
            </w:r>
          </w:p>
        </w:tc>
        <w:tc>
          <w:tcPr>
            <w:tcW w:w="6231" w:type="dxa"/>
          </w:tcPr>
          <w:p w:rsidR="00197550" w:rsidRPr="00197550" w:rsidRDefault="00197550" w:rsidP="00197550">
            <w:pPr>
              <w:tabs>
                <w:tab w:val="left" w:pos="317"/>
              </w:tabs>
              <w:spacing w:after="0" w:line="240" w:lineRule="auto"/>
              <w:ind w:firstLine="34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комиссия (комиссии) по осуществлению закупок, внутренний документ о составе комиссии и порядке ее работы.</w:t>
            </w:r>
          </w:p>
          <w:p w:rsidR="00197550" w:rsidRPr="00197550" w:rsidRDefault="00197550" w:rsidP="00197550">
            <w:pPr>
              <w:spacing w:after="0" w:line="240" w:lineRule="auto"/>
              <w:ind w:firstLine="48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Состав комиссии не соответствует требованиям статьи 39 Федерального закона № 44-ФЗ, в частности: </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w:t>
            </w:r>
            <w:r w:rsidRPr="00197550">
              <w:rPr>
                <w:rFonts w:ascii="Times New Roman" w:eastAsia="Times New Roman" w:hAnsi="Times New Roman" w:cs="Times New Roman"/>
                <w:lang w:eastAsia="ru-RU"/>
              </w:rPr>
              <w:br/>
              <w:t>предложений - менее 3 человек;</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членами комиссии являются лица, перечисленные в части 6 статьи 39 Федерального закона № 44-ФЗ;</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заказчик принял решение о создании комиссии после начала проведения закупки</w:t>
            </w:r>
          </w:p>
        </w:tc>
        <w:tc>
          <w:tcPr>
            <w:tcW w:w="3124"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порядок выбора и функционал специализированной организации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40 Федерального закона № 44-ФЗ</w:t>
            </w:r>
          </w:p>
        </w:tc>
        <w:tc>
          <w:tcPr>
            <w:tcW w:w="6231" w:type="dxa"/>
          </w:tcPr>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контракт о привлечении специализированной организации для выполнения отдельных функций заказчика.</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Специализированная организация выполняет функции, относящиеся к исключительному ведению заказчика, а именно:</w:t>
            </w:r>
          </w:p>
          <w:p w:rsidR="00197550" w:rsidRPr="00197550" w:rsidRDefault="00197550" w:rsidP="00197550">
            <w:pPr>
              <w:tabs>
                <w:tab w:val="left" w:pos="317"/>
              </w:tabs>
              <w:spacing w:after="0" w:line="240" w:lineRule="auto"/>
              <w:ind w:firstLine="63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создание комиссии по осуществлению закупок;</w:t>
            </w:r>
          </w:p>
          <w:p w:rsidR="00197550" w:rsidRPr="00197550" w:rsidRDefault="00197550" w:rsidP="00197550">
            <w:pPr>
              <w:tabs>
                <w:tab w:val="left" w:pos="317"/>
              </w:tabs>
              <w:spacing w:after="0" w:line="240" w:lineRule="auto"/>
              <w:ind w:firstLine="63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2) определение начальной (максимальной) цены контракта; </w:t>
            </w:r>
          </w:p>
          <w:p w:rsidR="00197550" w:rsidRPr="00197550" w:rsidRDefault="00197550" w:rsidP="00197550">
            <w:pPr>
              <w:tabs>
                <w:tab w:val="left" w:pos="317"/>
              </w:tabs>
              <w:spacing w:after="0" w:line="240" w:lineRule="auto"/>
              <w:ind w:firstLine="63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3) определение предмета и существенных условий контракта; </w:t>
            </w:r>
          </w:p>
          <w:p w:rsidR="00197550" w:rsidRPr="00197550" w:rsidRDefault="00197550" w:rsidP="00197550">
            <w:pPr>
              <w:tabs>
                <w:tab w:val="left" w:pos="317"/>
              </w:tabs>
              <w:spacing w:after="0" w:line="240" w:lineRule="auto"/>
              <w:ind w:firstLine="63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утверждение проекта контракта, конкурсной документации, документации об аукционе;</w:t>
            </w:r>
          </w:p>
          <w:p w:rsidR="00197550" w:rsidRPr="00197550" w:rsidRDefault="00197550" w:rsidP="00197550">
            <w:pPr>
              <w:tabs>
                <w:tab w:val="left" w:pos="317"/>
              </w:tabs>
              <w:spacing w:after="0" w:line="240" w:lineRule="auto"/>
              <w:ind w:firstLine="63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подписание контракта</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Проверяется в случае, если привлекается специализированная организация. Специализированная организация вправе осуществлять свои функции от имени заказчика. При этом права и обязанности в результате таких функций возникают у заказчика</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1.4</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порядок организации </w:t>
            </w:r>
            <w:r w:rsidRPr="00197550">
              <w:rPr>
                <w:rFonts w:ascii="Times New Roman" w:eastAsia="Times New Roman" w:hAnsi="Times New Roman" w:cs="Times New Roman"/>
                <w:lang w:eastAsia="ru-RU"/>
              </w:rPr>
              <w:lastRenderedPageBreak/>
              <w:t>централизованных закупок</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Статья 26 Федерального закона № 44-ФЗ</w:t>
            </w:r>
          </w:p>
        </w:tc>
        <w:tc>
          <w:tcPr>
            <w:tcW w:w="6231" w:type="dxa"/>
          </w:tcPr>
          <w:p w:rsidR="00197550" w:rsidRPr="00197550" w:rsidRDefault="00197550" w:rsidP="00197550">
            <w:pPr>
              <w:tabs>
                <w:tab w:val="left" w:pos="317"/>
              </w:tabs>
              <w:spacing w:after="0" w:line="240" w:lineRule="auto"/>
              <w:ind w:firstLine="486"/>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Отсутствует решение о создании (наделении полномочиями) уполномоченного органа (учреждения) в целях </w:t>
            </w:r>
            <w:r w:rsidRPr="00197550">
              <w:rPr>
                <w:rFonts w:ascii="Times New Roman" w:eastAsia="Times New Roman" w:hAnsi="Times New Roman" w:cs="Times New Roman"/>
                <w:lang w:eastAsia="ru-RU"/>
              </w:rPr>
              <w:lastRenderedPageBreak/>
              <w:t>централизации закупок.</w:t>
            </w:r>
          </w:p>
          <w:p w:rsidR="00197550" w:rsidRPr="00197550" w:rsidRDefault="00197550" w:rsidP="00197550">
            <w:pPr>
              <w:tabs>
                <w:tab w:val="left" w:pos="317"/>
              </w:tabs>
              <w:spacing w:after="0" w:line="240" w:lineRule="auto"/>
              <w:ind w:firstLine="486"/>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197550" w:rsidRPr="00197550" w:rsidRDefault="00197550" w:rsidP="00197550">
            <w:pPr>
              <w:tabs>
                <w:tab w:val="left" w:pos="317"/>
              </w:tabs>
              <w:spacing w:after="0" w:line="240" w:lineRule="auto"/>
              <w:ind w:firstLine="486"/>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Уполномоченный орган (учреждение) выполняет функции, относящиеся к исключительному ведению заказчика, а именно:</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обоснование закупок; </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определение условий контракта, в том числе определение начальной (максимальной) цены контракта;</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подписание контракта</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 xml:space="preserve">Проверяется при наличии уполномоченного органа, </w:t>
            </w:r>
            <w:r w:rsidRPr="00197550">
              <w:rPr>
                <w:rFonts w:ascii="Times New Roman" w:eastAsia="Times New Roman" w:hAnsi="Times New Roman" w:cs="Times New Roman"/>
                <w:lang w:eastAsia="ru-RU"/>
              </w:rPr>
              <w:lastRenderedPageBreak/>
              <w:t>которым</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может быть орган местного самоуправления или казенное учреждение.</w:t>
            </w:r>
          </w:p>
          <w:p w:rsidR="00197550" w:rsidRPr="00197550" w:rsidRDefault="00197550" w:rsidP="00197550">
            <w:pPr>
              <w:autoSpaceDE w:val="0"/>
              <w:autoSpaceDN w:val="0"/>
              <w:adjustRightInd w:val="0"/>
              <w:spacing w:after="0" w:line="240" w:lineRule="auto"/>
              <w:ind w:firstLine="540"/>
              <w:jc w:val="both"/>
              <w:rPr>
                <w:rFonts w:ascii="Times New Roman" w:eastAsia="Calibri" w:hAnsi="Times New Roman" w:cs="Times New Roman"/>
                <w:lang w:eastAsia="ru-RU"/>
              </w:rPr>
            </w:pPr>
            <w:r w:rsidRPr="00197550">
              <w:rPr>
                <w:rFonts w:ascii="Times New Roman" w:eastAsia="Times New Roman" w:hAnsi="Times New Roman" w:cs="Times New Roman"/>
                <w:lang w:eastAsia="ru-RU"/>
              </w:rPr>
              <w:t xml:space="preserve">При этом </w:t>
            </w:r>
            <w:r w:rsidRPr="00197550">
              <w:rPr>
                <w:rFonts w:ascii="Times New Roman" w:eastAsia="Calibri" w:hAnsi="Times New Roman" w:cs="Times New Roman"/>
                <w:lang w:eastAsia="ru-RU"/>
              </w:rPr>
              <w:t>может быть создано несколько государственных органов, казенных учреждений для соответствующих заказчиков</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1.5</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порядок организации совместных конкурсов и аукционов </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Статья 25 Федерального закона № 44-ФЗ, постановление Правительства Российской Федерации от 28 ноября 2013 г. № 1088 </w:t>
            </w:r>
          </w:p>
        </w:tc>
        <w:tc>
          <w:tcPr>
            <w:tcW w:w="6231" w:type="dxa"/>
          </w:tcPr>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соглашение между заказчиками (уполномоченными органами, учреждениями) на проведение совместных конкурсов и аукционов.</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Соглашение не содержит порядок организации совместных конкурсов и аукционов</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Проверяется при наличии данных о проведении совместных конкурсов и аукционов</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1.6</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19 Федерального закона №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2 сентября 2015 г. № 927</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постановление Правительства Российской Федерации от 18 мая</w:t>
            </w:r>
            <w:r w:rsidRPr="00197550">
              <w:rPr>
                <w:rFonts w:ascii="Times New Roman" w:eastAsia="Times New Roman" w:hAnsi="Times New Roman" w:cs="Times New Roman"/>
                <w:lang w:eastAsia="ru-RU"/>
              </w:rPr>
              <w:br/>
              <w:t xml:space="preserve">2015 г. № 476, постановление Правительства Российской Федерации от 2 сентября 2015 г. № 926, постановление Правительства Российской </w:t>
            </w:r>
            <w:r w:rsidRPr="00197550">
              <w:rPr>
                <w:rFonts w:ascii="Times New Roman" w:eastAsia="Times New Roman" w:hAnsi="Times New Roman" w:cs="Times New Roman"/>
                <w:lang w:eastAsia="ru-RU"/>
              </w:rPr>
              <w:lastRenderedPageBreak/>
              <w:t>Федерации от 13 октября 2014 г. № 1047,</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 10 февраля 2017 г.</w:t>
            </w:r>
            <w:r w:rsidRPr="00197550">
              <w:rPr>
                <w:rFonts w:ascii="Times New Roman" w:eastAsia="Times New Roman" w:hAnsi="Times New Roman" w:cs="Times New Roman"/>
                <w:lang w:eastAsia="ru-RU"/>
              </w:rPr>
              <w:br/>
              <w:t xml:space="preserve">№ 479, постановление Правительства Российской Федерации  от 20 октября 2014 г. № 1084,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Брянской области от 18 декабря 2015 года № 621-п,</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Брянской области от 22 декабря 2014 года № 628-п</w:t>
            </w:r>
          </w:p>
        </w:tc>
        <w:tc>
          <w:tcPr>
            <w:tcW w:w="6231" w:type="dxa"/>
          </w:tcPr>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197550">
              <w:rPr>
                <w:rFonts w:ascii="Times New Roman" w:eastAsia="Calibri" w:hAnsi="Times New Roman" w:cs="Times New Roman"/>
                <w:lang w:eastAsia="ru-RU"/>
              </w:rPr>
              <w:lastRenderedPageBreak/>
              <w:t xml:space="preserve">Не утверждены требования к закупаемым </w:t>
            </w:r>
            <w:r w:rsidRPr="00197550">
              <w:rPr>
                <w:rFonts w:ascii="Times New Roman" w:eastAsia="Times New Roman" w:hAnsi="Times New Roman" w:cs="Times New Roman"/>
                <w:lang w:eastAsia="ru-RU"/>
              </w:rPr>
              <w:t>главными распорядителями бюджетных средств (далее – ГРБС)</w:t>
            </w:r>
            <w:r w:rsidRPr="00197550">
              <w:rPr>
                <w:rFonts w:ascii="Times New Roman" w:eastAsia="Calibri" w:hAnsi="Times New Roman" w:cs="Times New Roman"/>
                <w:lang w:eastAsia="ru-RU"/>
              </w:rPr>
              <w:t xml:space="preserve"> и подведомственными указанным органам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w:t>
            </w:r>
            <w:r w:rsidRPr="00197550">
              <w:rPr>
                <w:rFonts w:ascii="Times New Roman" w:eastAsia="Times New Roman" w:hAnsi="Times New Roman" w:cs="Times New Roman"/>
                <w:lang w:eastAsia="ru-RU"/>
              </w:rPr>
              <w:t xml:space="preserve">(ведомственный перечень) </w:t>
            </w:r>
            <w:r w:rsidRPr="00197550">
              <w:rPr>
                <w:rFonts w:ascii="Times New Roman" w:eastAsia="Calibri" w:hAnsi="Times New Roman" w:cs="Times New Roman"/>
                <w:lang w:eastAsia="ru-RU"/>
              </w:rPr>
              <w:t>и (или) не утверждены нормативные затраты на обеспечение функций указанных органов и подведомственных им казенных учреждений.</w:t>
            </w:r>
            <w:proofErr w:type="gramEnd"/>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Состав ведомственного перечня не включает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предусмотренные, в том числе в обязательном перечне.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Утвержденные требования к отдельным видам товаров, работ, </w:t>
            </w:r>
            <w:r w:rsidRPr="00197550">
              <w:rPr>
                <w:rFonts w:ascii="Times New Roman" w:eastAsia="Times New Roman" w:hAnsi="Times New Roman" w:cs="Times New Roman"/>
                <w:lang w:eastAsia="ru-RU"/>
              </w:rPr>
              <w:lastRenderedPageBreak/>
              <w:t>услуг, в том числе к предельным ценам на них, и (или) нормативные затраты на обеспечение функций заказчиков не размещены в единой информационной системе.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Данный тип нарушений применим только в отношении ГРБС</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1.7</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Оценить организацию и порядок проведения ведомственного контроля в сфере закупок в отношении подведомственных заказчиков</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Статья 100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постановление Правительства Брянской области от 24 марта 2014 года № 82-п </w:t>
            </w:r>
          </w:p>
        </w:tc>
        <w:tc>
          <w:tcPr>
            <w:tcW w:w="6231" w:type="dxa"/>
          </w:tcPr>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осуществляются мероприятия по ведомственному контролю в отношении подведомственных заказчиков.</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регламент проведения ведомственного контроля.</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Должностные лица органов ведомственного контроля, уполномоченные на осуществление мероприятий ведомственного контроля, не имеют высшего образования или дополнительного профессионального образования в сфере закупок</w:t>
            </w:r>
          </w:p>
          <w:p w:rsidR="00197550" w:rsidRPr="00197550" w:rsidRDefault="00197550" w:rsidP="00197550">
            <w:pPr>
              <w:tabs>
                <w:tab w:val="left" w:pos="317"/>
              </w:tabs>
              <w:spacing w:after="0" w:line="240" w:lineRule="auto"/>
              <w:ind w:firstLine="486"/>
              <w:contextualSpacing/>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Применимо в отношении ГРБС.</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С 1 января 2017 года 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 (пункт 7 Правил осуществления ведомственного контроля в сфере закупок для обеспечения федеральных </w:t>
            </w:r>
            <w:r w:rsidRPr="00197550">
              <w:rPr>
                <w:rFonts w:ascii="Times New Roman" w:eastAsia="Times New Roman" w:hAnsi="Times New Roman" w:cs="Times New Roman"/>
                <w:lang w:eastAsia="ru-RU"/>
              </w:rPr>
              <w:lastRenderedPageBreak/>
              <w:t>нужд в отношении подведомственных заказчиков, утвержденных постановлением Правительства Брянской области от 24 марта 2014 года № 82-п)</w:t>
            </w:r>
            <w:proofErr w:type="gramEnd"/>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1.8</w:t>
            </w:r>
          </w:p>
        </w:tc>
        <w:tc>
          <w:tcPr>
            <w:tcW w:w="2526" w:type="dxa"/>
          </w:tcPr>
          <w:p w:rsidR="00197550" w:rsidRPr="00197550" w:rsidRDefault="00197550" w:rsidP="00197550">
            <w:pPr>
              <w:autoSpaceDE w:val="0"/>
              <w:autoSpaceDN w:val="0"/>
              <w:adjustRightInd w:val="0"/>
              <w:spacing w:after="0" w:line="240" w:lineRule="auto"/>
              <w:ind w:firstLine="540"/>
              <w:jc w:val="both"/>
              <w:rPr>
                <w:rFonts w:ascii="Times New Roman" w:eastAsia="Calibri" w:hAnsi="Times New Roman" w:cs="Times New Roman"/>
                <w:lang w:eastAsia="ru-RU"/>
              </w:rPr>
            </w:pPr>
            <w:r w:rsidRPr="00197550">
              <w:rPr>
                <w:rFonts w:ascii="Times New Roman" w:eastAsia="Times New Roman" w:hAnsi="Times New Roman" w:cs="Times New Roman"/>
                <w:lang w:eastAsia="ru-RU"/>
              </w:rPr>
              <w:t>Проверить наличие обязательного общественного обсуждения закупок в случае, если начальная (максимальная) цена контракта, превышает 1 млрд. рублей</w:t>
            </w:r>
            <w:r w:rsidRPr="00197550">
              <w:rPr>
                <w:rFonts w:ascii="Times New Roman" w:eastAsia="Calibri" w:hAnsi="Times New Roman" w:cs="Times New Roman"/>
                <w:lang w:eastAsia="ru-RU"/>
              </w:rPr>
              <w:t xml:space="preserve"> для обеспечения муниципальных нужд</w:t>
            </w:r>
          </w:p>
          <w:p w:rsidR="00197550" w:rsidRPr="00197550" w:rsidRDefault="00197550" w:rsidP="00197550">
            <w:pPr>
              <w:autoSpaceDE w:val="0"/>
              <w:autoSpaceDN w:val="0"/>
              <w:adjustRightInd w:val="0"/>
              <w:spacing w:after="0" w:line="240" w:lineRule="auto"/>
              <w:rPr>
                <w:rFonts w:ascii="Times New Roman" w:eastAsia="Times New Roman" w:hAnsi="Times New Roman" w:cs="Times New Roman"/>
                <w:lang w:eastAsia="ru-RU"/>
              </w:rPr>
            </w:pPr>
          </w:p>
        </w:tc>
        <w:tc>
          <w:tcPr>
            <w:tcW w:w="2858"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20, 112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приказ Минэкономразвития России от 10 октября</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2013 г. № 578 (с 1 января 2014 года до 31 декабря 2015 года), приказ Минэкономразвития России от 30 октября</w:t>
            </w:r>
            <w:r w:rsidRPr="00197550">
              <w:rPr>
                <w:rFonts w:ascii="Times New Roman" w:eastAsia="Times New Roman" w:hAnsi="Times New Roman" w:cs="Times New Roman"/>
                <w:lang w:eastAsia="ru-RU"/>
              </w:rPr>
              <w:br/>
              <w:t>2015 г. № 795 (с 1 января 2016 по 31 декабря 2016 года), постановление Правительства Российской Федерации от 22 августа 2016 г. № 835 (с 1 января 2017 года)</w:t>
            </w:r>
          </w:p>
        </w:tc>
        <w:tc>
          <w:tcPr>
            <w:tcW w:w="6231" w:type="dxa"/>
          </w:tcPr>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Общественное обсуждение закупок не проводилось.</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соблюдены сроки проведения общественного обсуждения.</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Отсутствуют протоколы общественного обсуждения (первого и второго этапа)</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Заказчики должны проводить общественное обсуждение закупок, осуществляемых с использованием конкурентных способов определения поставщиков (подрядчиков, исполнителей), если начальная (максимальная) цена контракта превышает 1 млрд. руб.</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Нарушение </w:t>
            </w:r>
            <w:hyperlink r:id="rId13" w:history="1">
              <w:r w:rsidRPr="00197550">
                <w:rPr>
                  <w:rFonts w:ascii="Times New Roman" w:eastAsia="Calibri" w:hAnsi="Times New Roman" w:cs="Times New Roman"/>
                  <w:lang w:eastAsia="ru-RU"/>
                </w:rPr>
                <w:t>порядка или сроков</w:t>
              </w:r>
            </w:hyperlink>
            <w:r w:rsidRPr="00197550">
              <w:rPr>
                <w:rFonts w:ascii="Times New Roman" w:eastAsia="Calibri" w:hAnsi="Times New Roman" w:cs="Times New Roman"/>
                <w:lang w:eastAsia="ru-RU"/>
              </w:rPr>
              <w:t xml:space="preserve"> проведения обязательного общественного обсуждения закупок либо не проведение обязательного общественного обсуждения закупок влечет наложение административного штрафа на должностных лиц в размере тридцати тысяч рублей (часть 3 статьи 7.29.3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1.9</w:t>
            </w:r>
          </w:p>
        </w:tc>
        <w:tc>
          <w:tcPr>
            <w:tcW w:w="2526" w:type="dxa"/>
          </w:tcPr>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наличие обязательного общественного </w:t>
            </w:r>
            <w:r w:rsidRPr="00197550">
              <w:rPr>
                <w:rFonts w:ascii="Times New Roman" w:eastAsia="Times New Roman" w:hAnsi="Times New Roman" w:cs="Times New Roman"/>
                <w:lang w:eastAsia="ru-RU"/>
              </w:rPr>
              <w:lastRenderedPageBreak/>
              <w:t>обсуждения закупок в случае, если начальная (максимальная) цена контракта, превышает 50 млн. рублей для обеспечения муниципальных нужд</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858"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Статьи 20</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постановление Правительства Брянской области от 23 января 2017 года № 15-п</w:t>
            </w:r>
          </w:p>
          <w:p w:rsidR="00197550" w:rsidRPr="00197550" w:rsidRDefault="00197550" w:rsidP="00197550">
            <w:pPr>
              <w:spacing w:after="0" w:line="240" w:lineRule="auto"/>
              <w:jc w:val="both"/>
              <w:rPr>
                <w:rFonts w:ascii="Times New Roman" w:eastAsia="Times New Roman" w:hAnsi="Times New Roman" w:cs="Times New Roman"/>
                <w:lang w:eastAsia="ru-RU"/>
              </w:rPr>
            </w:pPr>
          </w:p>
        </w:tc>
        <w:tc>
          <w:tcPr>
            <w:tcW w:w="6231" w:type="dxa"/>
          </w:tcPr>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Общественное обсуждение закупок не проводилось.</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соблюдены сроки проведения общественного обсуждения.</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Отсутствуют протоколы общественного обсуждения (первого и </w:t>
            </w:r>
            <w:r w:rsidRPr="00197550">
              <w:rPr>
                <w:rFonts w:ascii="Times New Roman" w:eastAsia="Times New Roman" w:hAnsi="Times New Roman" w:cs="Times New Roman"/>
                <w:lang w:eastAsia="ru-RU"/>
              </w:rPr>
              <w:lastRenderedPageBreak/>
              <w:t>второго этапа)</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 xml:space="preserve">Заказчики должны проводить общественное обсуждение закупок, </w:t>
            </w:r>
            <w:r w:rsidRPr="00197550">
              <w:rPr>
                <w:rFonts w:ascii="Times New Roman" w:eastAsia="Times New Roman" w:hAnsi="Times New Roman" w:cs="Times New Roman"/>
                <w:lang w:eastAsia="ru-RU"/>
              </w:rPr>
              <w:lastRenderedPageBreak/>
              <w:t>осуществляемых с использованием конкурентных способов определения поставщиков (подрядчиков, исполнителей), при условии значения начальной (максимальной) цены контракта от 50 миллионов рублей до 1 миллиарда рублей.</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Нарушение </w:t>
            </w:r>
            <w:hyperlink r:id="rId14" w:history="1">
              <w:r w:rsidRPr="00197550">
                <w:rPr>
                  <w:rFonts w:ascii="Times New Roman" w:eastAsia="Calibri" w:hAnsi="Times New Roman" w:cs="Times New Roman"/>
                  <w:lang w:eastAsia="ru-RU"/>
                </w:rPr>
                <w:t>порядка или сроков</w:t>
              </w:r>
            </w:hyperlink>
            <w:r w:rsidRPr="00197550">
              <w:rPr>
                <w:rFonts w:ascii="Times New Roman" w:eastAsia="Calibri" w:hAnsi="Times New Roman" w:cs="Times New Roman"/>
                <w:lang w:eastAsia="ru-RU"/>
              </w:rPr>
              <w:t xml:space="preserve"> проведения обязательного общественного обсуждения закупок либо не проведение обязательного общественного обсуждения закупок влечет наложение административного штрафа на должностных лиц в размере тридцати тысяч рублей (часть 3 статьи 7.29.3 КоАП РФ)</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lastRenderedPageBreak/>
              <w:t>2. Планирование закупок</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 xml:space="preserve">2.1. План закупок </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2.1.1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Проанализировать план закупок, проверить порядок формирования, утверждения и ведения плана закупок, а также порядок его размещения в единой информационной системе в сфере закупок </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17 Федерального закона № 44-ФЗ (с 1 января 2016 года), постановление Правительства Российской Федерации от 5 июня</w:t>
            </w:r>
            <w:r w:rsidRPr="00197550">
              <w:rPr>
                <w:rFonts w:ascii="Times New Roman" w:eastAsia="Times New Roman" w:hAnsi="Times New Roman" w:cs="Times New Roman"/>
                <w:lang w:eastAsia="ru-RU"/>
              </w:rPr>
              <w:br/>
              <w:t xml:space="preserve">2015 г. № 552 (с 1 января 2016 года), постановление Правительства РФ от 29 октября 2015 г. № 1168 (с 1 </w:t>
            </w:r>
            <w:r w:rsidRPr="00197550">
              <w:rPr>
                <w:rFonts w:ascii="Times New Roman" w:eastAsia="Times New Roman" w:hAnsi="Times New Roman" w:cs="Times New Roman"/>
                <w:lang w:eastAsia="ru-RU"/>
              </w:rPr>
              <w:lastRenderedPageBreak/>
              <w:t>января 2016 года)</w:t>
            </w:r>
            <w:proofErr w:type="gramStart"/>
            <w:r w:rsidRPr="00197550">
              <w:rPr>
                <w:rFonts w:ascii="Times New Roman" w:eastAsia="Times New Roman" w:hAnsi="Times New Roman" w:cs="Times New Roman"/>
                <w:lang w:eastAsia="ru-RU"/>
              </w:rPr>
              <w:t>.</w:t>
            </w:r>
            <w:proofErr w:type="gramEnd"/>
            <w:r w:rsidRPr="00197550">
              <w:rPr>
                <w:rFonts w:ascii="Times New Roman" w:eastAsia="Times New Roman" w:hAnsi="Times New Roman" w:cs="Times New Roman"/>
                <w:lang w:eastAsia="ru-RU"/>
              </w:rPr>
              <w:t xml:space="preserve"> </w:t>
            </w:r>
            <w:proofErr w:type="gramStart"/>
            <w:r w:rsidRPr="00197550">
              <w:rPr>
                <w:rFonts w:ascii="Times New Roman" w:eastAsia="Times New Roman" w:hAnsi="Times New Roman" w:cs="Times New Roman"/>
                <w:lang w:eastAsia="ru-RU"/>
              </w:rPr>
              <w:t>п</w:t>
            </w:r>
            <w:proofErr w:type="gramEnd"/>
            <w:r w:rsidRPr="00197550">
              <w:rPr>
                <w:rFonts w:ascii="Times New Roman" w:eastAsia="Times New Roman" w:hAnsi="Times New Roman" w:cs="Times New Roman"/>
                <w:lang w:eastAsia="ru-RU"/>
              </w:rPr>
              <w:t xml:space="preserve">остановление Правительства Российской Федерации от 21 ноября 2013 № 1043,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Брянской области от 22 декабря 2014 года № 625-п</w:t>
            </w:r>
          </w:p>
        </w:tc>
        <w:tc>
          <w:tcPr>
            <w:tcW w:w="6231" w:type="dxa"/>
          </w:tcPr>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Отсутствует план закупок или нарушен срок его утверждения.</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План закупок (с учетом изменений) не размещен в единой информационной системе в сфере закупок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Содержание плана закупок не соответствует установленным требованиям, в частности, отсутствуют:</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lastRenderedPageBreak/>
              <w:t xml:space="preserve">1) идентификационный код закупки, определенный в соответствии со </w:t>
            </w:r>
            <w:hyperlink r:id="rId15" w:history="1">
              <w:r w:rsidRPr="00197550">
                <w:rPr>
                  <w:rFonts w:ascii="Times New Roman" w:eastAsia="Calibri" w:hAnsi="Times New Roman" w:cs="Times New Roman"/>
                  <w:lang w:eastAsia="ru-RU"/>
                </w:rPr>
                <w:t>статьей 23</w:t>
              </w:r>
            </w:hyperlink>
            <w:r w:rsidRPr="00197550">
              <w:rPr>
                <w:rFonts w:ascii="Times New Roman" w:eastAsia="Calibri" w:hAnsi="Times New Roman" w:cs="Times New Roman"/>
                <w:lang w:eastAsia="ru-RU"/>
              </w:rPr>
              <w:t xml:space="preserve"> Федерального закона № 44-ФЗ (с 1 января 2017 года);</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 xml:space="preserve">2) цель осуществления закупки, определенная с учетом положений </w:t>
            </w:r>
            <w:hyperlink r:id="rId16" w:history="1">
              <w:r w:rsidRPr="00197550">
                <w:rPr>
                  <w:rFonts w:ascii="Times New Roman" w:eastAsia="Calibri" w:hAnsi="Times New Roman" w:cs="Times New Roman"/>
                  <w:lang w:eastAsia="ru-RU"/>
                </w:rPr>
                <w:t>статьи 13</w:t>
              </w:r>
            </w:hyperlink>
            <w:r w:rsidRPr="00197550">
              <w:rPr>
                <w:rFonts w:ascii="Times New Roman" w:eastAsia="Calibri" w:hAnsi="Times New Roman" w:cs="Times New Roman"/>
                <w:lang w:eastAsia="ru-RU"/>
              </w:rPr>
              <w:t xml:space="preserve"> Федерального закона № 44-ФЗ;</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3) наименование объекта и (или) наименования объектов закупки;</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4) объем финансового обеспечения для осуществления закупки;</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5) сроки (периодичность) осуществления планируемых закупок;</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 xml:space="preserve">6) обоснование закупки в соответствии со </w:t>
            </w:r>
            <w:hyperlink r:id="rId17" w:history="1">
              <w:r w:rsidRPr="00197550">
                <w:rPr>
                  <w:rFonts w:ascii="Times New Roman" w:eastAsia="Calibri" w:hAnsi="Times New Roman" w:cs="Times New Roman"/>
                  <w:lang w:eastAsia="ru-RU"/>
                </w:rPr>
                <w:t>статьей 18</w:t>
              </w:r>
            </w:hyperlink>
            <w:r w:rsidRPr="00197550">
              <w:rPr>
                <w:rFonts w:ascii="Times New Roman" w:eastAsia="Calibri" w:hAnsi="Times New Roman" w:cs="Times New Roman"/>
                <w:lang w:eastAsia="ru-RU"/>
              </w:rPr>
              <w:t xml:space="preserve"> Федерального закона № 44-ФЗ;</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proofErr w:type="gramStart"/>
            <w:r w:rsidRPr="00197550">
              <w:rPr>
                <w:rFonts w:ascii="Times New Roman" w:eastAsia="Calibri" w:hAnsi="Times New Roman" w:cs="Times New Roman"/>
                <w:lang w:eastAsia="ru-RU"/>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 xml:space="preserve">8) информация об обязательном общественном обсуждении закупки товара, работы или услуги в соответствии со </w:t>
            </w:r>
            <w:hyperlink r:id="rId18" w:history="1">
              <w:r w:rsidRPr="00197550">
                <w:rPr>
                  <w:rFonts w:ascii="Times New Roman" w:eastAsia="Calibri" w:hAnsi="Times New Roman" w:cs="Times New Roman"/>
                  <w:lang w:eastAsia="ru-RU"/>
                </w:rPr>
                <w:t>статьей 20</w:t>
              </w:r>
            </w:hyperlink>
            <w:r w:rsidRPr="00197550">
              <w:rPr>
                <w:rFonts w:ascii="Times New Roman" w:eastAsia="Calibri" w:hAnsi="Times New Roman" w:cs="Times New Roman"/>
                <w:lang w:eastAsia="ru-RU"/>
              </w:rPr>
              <w:t xml:space="preserve"> Федерального закона №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соблюдается порядок утверждения, ведения и внесения изменений в план закупок.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плане закупок отсутствуют осуществленные заказчиком закупки.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При планировании и (или) осуществлении закупки не учитывались сроки, необходимые для реализации контракта и достижения целей осуществления закупки в надлежащее время и с минимальными затратами бюджетных и иных средств, </w:t>
            </w:r>
            <w:r w:rsidRPr="00197550">
              <w:rPr>
                <w:rFonts w:ascii="Times New Roman" w:eastAsia="Times New Roman" w:hAnsi="Times New Roman" w:cs="Times New Roman"/>
                <w:lang w:eastAsia="ru-RU"/>
              </w:rPr>
              <w:lastRenderedPageBreak/>
              <w:t>достижения результатов мероприятий муниципальных программ в установленные сроки</w:t>
            </w:r>
          </w:p>
          <w:p w:rsidR="00197550" w:rsidRPr="00197550" w:rsidRDefault="00197550" w:rsidP="00197550">
            <w:pPr>
              <w:spacing w:after="0" w:line="240" w:lineRule="auto"/>
              <w:ind w:firstLine="486"/>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 xml:space="preserve">План закупок формируется на срок, соответствующий сроку действия федерального закона о федеральном бюджете. План закупок утверждается в течение 10 рабочих дней: </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заказчиками, действующими от имени Российской </w:t>
            </w:r>
            <w:r w:rsidRPr="00197550">
              <w:rPr>
                <w:rFonts w:ascii="Times New Roman" w:eastAsia="Times New Roman" w:hAnsi="Times New Roman" w:cs="Times New Roman"/>
                <w:lang w:eastAsia="ru-RU"/>
              </w:rPr>
              <w:lastRenderedPageBreak/>
              <w:t>Федерации,</w:t>
            </w:r>
            <w:r w:rsidRPr="00197550">
              <w:rPr>
                <w:rFonts w:ascii="Times New Roman" w:eastAsia="Times New Roman" w:hAnsi="Times New Roman" w:cs="Times New Roman"/>
                <w:sz w:val="24"/>
                <w:szCs w:val="24"/>
                <w:lang w:eastAsia="ru-RU"/>
              </w:rPr>
              <w:t xml:space="preserve"> - </w:t>
            </w:r>
            <w:r w:rsidRPr="00197550">
              <w:rPr>
                <w:rFonts w:ascii="Times New Roman" w:eastAsia="Times New Roman" w:hAnsi="Times New Roman" w:cs="Times New Roman"/>
                <w:lang w:eastAsia="ru-RU"/>
              </w:rPr>
              <w:t>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197550" w:rsidRPr="00197550" w:rsidRDefault="00197550" w:rsidP="00197550">
            <w:pPr>
              <w:autoSpaceDE w:val="0"/>
              <w:autoSpaceDN w:val="0"/>
              <w:adjustRightInd w:val="0"/>
              <w:spacing w:after="0" w:line="240" w:lineRule="auto"/>
              <w:ind w:firstLine="465"/>
              <w:jc w:val="both"/>
              <w:rPr>
                <w:rFonts w:ascii="Times New Roman" w:eastAsia="Calibri" w:hAnsi="Times New Roman" w:cs="Times New Roman"/>
                <w:lang w:eastAsia="ru-RU"/>
              </w:rPr>
            </w:pPr>
            <w:r w:rsidRPr="00197550">
              <w:rPr>
                <w:rFonts w:ascii="Times New Roman" w:eastAsia="Calibri" w:hAnsi="Times New Roman" w:cs="Times New Roman"/>
                <w:lang w:eastAsia="ru-RU"/>
              </w:rPr>
              <w:t xml:space="preserve">бюджетными учреждениями, за исключением закупок, осуществляемых в соответствии с </w:t>
            </w:r>
            <w:hyperlink r:id="rId19" w:history="1">
              <w:r w:rsidRPr="00197550">
                <w:rPr>
                  <w:rFonts w:ascii="Times New Roman" w:eastAsia="Calibri" w:hAnsi="Times New Roman" w:cs="Times New Roman"/>
                  <w:lang w:eastAsia="ru-RU"/>
                </w:rPr>
                <w:t>частями 2</w:t>
              </w:r>
            </w:hyperlink>
            <w:r w:rsidRPr="00197550">
              <w:rPr>
                <w:rFonts w:ascii="Times New Roman" w:eastAsia="Calibri" w:hAnsi="Times New Roman" w:cs="Times New Roman"/>
                <w:lang w:eastAsia="ru-RU"/>
              </w:rPr>
              <w:t xml:space="preserve"> и </w:t>
            </w:r>
            <w:hyperlink r:id="rId20" w:history="1">
              <w:r w:rsidRPr="00197550">
                <w:rPr>
                  <w:rFonts w:ascii="Times New Roman" w:eastAsia="Calibri" w:hAnsi="Times New Roman" w:cs="Times New Roman"/>
                  <w:lang w:eastAsia="ru-RU"/>
                </w:rPr>
                <w:t>6 статьи 15</w:t>
              </w:r>
            </w:hyperlink>
            <w:r w:rsidRPr="00197550">
              <w:rPr>
                <w:rFonts w:ascii="Times New Roman" w:eastAsia="Calibri" w:hAnsi="Times New Roman" w:cs="Times New Roman"/>
                <w:lang w:eastAsia="ru-RU"/>
              </w:rPr>
              <w:t xml:space="preserve"> Федерального закона № 44-ФЗ, - со дня утверждения планов финансово-хозяйственной деятельности;</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унитарными предприятиями, за исключением закупок, осуществляемых в соответствии с частями 2.1 и 6 статьи 15 Федерального закона № 44-ФЗ, - со дня утверждения плана (программы) финансово-хозяйственной деятельности унитарного предприятия;</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автономными </w:t>
            </w:r>
            <w:r w:rsidRPr="00197550">
              <w:rPr>
                <w:rFonts w:ascii="Times New Roman" w:eastAsia="Times New Roman" w:hAnsi="Times New Roman" w:cs="Times New Roman"/>
                <w:lang w:eastAsia="ru-RU"/>
              </w:rPr>
              <w:lastRenderedPageBreak/>
              <w:t xml:space="preserve">учреждениями в случае, предусмотренном частью 4 статьи 15 Федерального закона № 44-ФЗ, - со дня заключения соглашений о предоставлении субсидий на осуществление капитальных вложений в объекты капитального строительства </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или приобретение объектов недвижимого имущества. При этом в план закупок включаются только закупки, которые планируется осуществлять за счет указанных субсидий;</w:t>
            </w:r>
          </w:p>
          <w:p w:rsidR="00197550" w:rsidRPr="00197550" w:rsidRDefault="00197550" w:rsidP="00197550">
            <w:pPr>
              <w:autoSpaceDE w:val="0"/>
              <w:autoSpaceDN w:val="0"/>
              <w:adjustRightInd w:val="0"/>
              <w:spacing w:after="0" w:line="240" w:lineRule="auto"/>
              <w:ind w:firstLine="465"/>
              <w:jc w:val="both"/>
              <w:rPr>
                <w:rFonts w:ascii="Times New Roman" w:eastAsia="Calibri" w:hAnsi="Times New Roman" w:cs="Times New Roman"/>
                <w:lang w:eastAsia="ru-RU"/>
              </w:rPr>
            </w:pPr>
            <w:proofErr w:type="gramStart"/>
            <w:r w:rsidRPr="00197550">
              <w:rPr>
                <w:rFonts w:ascii="Times New Roman" w:eastAsia="Times New Roman" w:hAnsi="Times New Roman" w:cs="Times New Roman"/>
                <w:lang w:eastAsia="ru-RU"/>
              </w:rPr>
              <w:t xml:space="preserve">бюджетными учреждениями, автономными учреждениями, унитарными предприятиями, осуществляющими закупки в рамках переданных полномочий заказчика по заключению и исполнению контрактов,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w:t>
            </w:r>
            <w:r w:rsidRPr="00197550">
              <w:rPr>
                <w:rFonts w:ascii="Times New Roman" w:eastAsia="Times New Roman" w:hAnsi="Times New Roman" w:cs="Times New Roman"/>
                <w:lang w:eastAsia="ru-RU"/>
              </w:rPr>
              <w:lastRenderedPageBreak/>
              <w:t>принятие и (или) исполнение обязательств в соответствии с бюджетным законодательством Российской Федерации.</w:t>
            </w:r>
            <w:proofErr w:type="gramEnd"/>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С 15 июля 2016 года за нарушение порядка утверждения и ведения плана закупок, а также порядка его размещения в единой информационной системе в сфере закупок введена административная </w:t>
            </w:r>
            <w:r w:rsidRPr="00197550">
              <w:rPr>
                <w:rFonts w:ascii="Times New Roman" w:eastAsia="Calibri" w:hAnsi="Times New Roman" w:cs="Times New Roman"/>
                <w:bCs/>
                <w:lang w:eastAsia="ru-RU"/>
              </w:rPr>
              <w:t xml:space="preserve">ответственность </w:t>
            </w:r>
            <w:r w:rsidRPr="00197550">
              <w:rPr>
                <w:rFonts w:ascii="Times New Roman" w:eastAsia="Times New Roman" w:hAnsi="Times New Roman" w:cs="Times New Roman"/>
                <w:lang w:eastAsia="ru-RU"/>
              </w:rPr>
              <w:t>(части 1 и 4 статьи 7.29.3 КоАП РФ)</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lastRenderedPageBreak/>
              <w:t>2.2.  План-график закупок</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2.2.1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Проанализировать план-график закупок, проверить порядок формирования, утверждения и ведения плана-графика закупок, а также порядок его размещения в единой информационной системе в сфере закупок</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Статьи 21, 112 Федерального закона</w:t>
            </w:r>
            <w:r w:rsidRPr="00197550">
              <w:rPr>
                <w:rFonts w:ascii="Times New Roman" w:eastAsia="Times New Roman" w:hAnsi="Times New Roman" w:cs="Times New Roman"/>
                <w:lang w:eastAsia="ru-RU"/>
              </w:rPr>
              <w:br/>
              <w:t>№ 44-ФЗ, совместный приказ Минэкономразвития России и Федерального казначейства от 31 марта 2015 г. №182/7н (с 1 января 2015 года по 31 декабря 2016 года), постановление Правительства Российской Федерации от 5 июня</w:t>
            </w:r>
            <w:r w:rsidRPr="00197550">
              <w:rPr>
                <w:rFonts w:ascii="Times New Roman" w:eastAsia="Times New Roman" w:hAnsi="Times New Roman" w:cs="Times New Roman"/>
                <w:lang w:eastAsia="ru-RU"/>
              </w:rPr>
              <w:br/>
              <w:t>2015 г. № 553 (с 1 января 2016 года), постановление Правительства</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Российской Федерации от 29 октября 2015 г. № 1168 (с 1 января 2016 года),</w:t>
            </w:r>
            <w:proofErr w:type="gramEnd"/>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 xml:space="preserve">Постановление Правительства Брянской области от 22 декабря 2014 года № 627-п </w:t>
            </w:r>
          </w:p>
        </w:tc>
        <w:tc>
          <w:tcPr>
            <w:tcW w:w="6231" w:type="dxa"/>
          </w:tcPr>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Отсутствует план-график закупок или нарушен срок его утверждения.</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План-график закупок (с учетом изменений) не размещен в единой информационной системе в сфере закупок или размещен с нарушением установленных сроков (в течение 3 рабочих дней </w:t>
            </w:r>
            <w:proofErr w:type="gramStart"/>
            <w:r w:rsidRPr="00197550">
              <w:rPr>
                <w:rFonts w:ascii="Times New Roman" w:eastAsia="Times New Roman" w:hAnsi="Times New Roman" w:cs="Times New Roman"/>
                <w:lang w:eastAsia="ru-RU"/>
              </w:rPr>
              <w:t>с даты утверждения</w:t>
            </w:r>
            <w:proofErr w:type="gramEnd"/>
            <w:r w:rsidRPr="00197550">
              <w:rPr>
                <w:rFonts w:ascii="Times New Roman" w:eastAsia="Times New Roman" w:hAnsi="Times New Roman" w:cs="Times New Roman"/>
                <w:lang w:eastAsia="ru-RU"/>
              </w:rPr>
              <w:t xml:space="preserve"> или изменения плана-графика, за исключением сведений, составляющих государственную тайну).</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Содержание плана-графика закупок не соответствует установленным требованиям, в частности, отсутствуют:</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идентификационный код закупки, определенный в соответствии со статьей 23 Федерального закона № 44-ФЗ (с 1 января 2017 года);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2) наименование и описание объекта закупки с указанием характеристик такого объекта с учетом положений статьи 33 Федерального закона № 44-ФЗ, количество поставляемого товара, объем выполняемой работы, оказываемой услуги, </w:t>
            </w:r>
            <w:r w:rsidRPr="00197550">
              <w:rPr>
                <w:rFonts w:ascii="Times New Roman" w:eastAsia="Times New Roman" w:hAnsi="Times New Roman" w:cs="Times New Roman"/>
                <w:lang w:eastAsia="ru-RU"/>
              </w:rPr>
              <w:lastRenderedPageBreak/>
              <w:t>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Федерального закона № 44-ФЗ (с</w:t>
            </w:r>
            <w:proofErr w:type="gramEnd"/>
            <w:r w:rsidRPr="00197550">
              <w:rPr>
                <w:rFonts w:ascii="Times New Roman" w:eastAsia="Times New Roman" w:hAnsi="Times New Roman" w:cs="Times New Roman"/>
                <w:lang w:eastAsia="ru-RU"/>
              </w:rPr>
              <w:t xml:space="preserve"> </w:t>
            </w:r>
            <w:proofErr w:type="gramStart"/>
            <w:r w:rsidRPr="00197550">
              <w:rPr>
                <w:rFonts w:ascii="Times New Roman" w:eastAsia="Times New Roman" w:hAnsi="Times New Roman" w:cs="Times New Roman"/>
                <w:lang w:eastAsia="ru-RU"/>
              </w:rPr>
              <w:t>1 января 2017 года), размер аванса (если предусмотрена выплата аванса), этапы оплаты (если исполнение контракта и его оплата предусмотрены поэтапно);</w:t>
            </w:r>
            <w:proofErr w:type="gramEnd"/>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дополнительные требования к участникам закупки (при наличии таких требований) и обоснование таких требований;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способ определения поставщика (подрядчика, исполнителя) и обоснование выбора этого способа;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дата начала закупки;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6) информация о размере </w:t>
            </w:r>
            <w:proofErr w:type="gramStart"/>
            <w:r w:rsidRPr="00197550">
              <w:rPr>
                <w:rFonts w:ascii="Times New Roman" w:eastAsia="Times New Roman" w:hAnsi="Times New Roman" w:cs="Times New Roman"/>
                <w:lang w:eastAsia="ru-RU"/>
              </w:rPr>
              <w:t>предоставляемых</w:t>
            </w:r>
            <w:proofErr w:type="gramEnd"/>
            <w:r w:rsidRPr="00197550">
              <w:rPr>
                <w:rFonts w:ascii="Times New Roman" w:eastAsia="Times New Roman" w:hAnsi="Times New Roman" w:cs="Times New Roman"/>
                <w:lang w:eastAsia="ru-RU"/>
              </w:rPr>
              <w:t xml:space="preserve"> обеспечения соответствующей заявки участника закупки и обеспечения исполнения контракта;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8) информация о банковском сопровождении контракта в случаях, установленных в соответствии со статьей 35 Федерального закона № 44-ФЗ.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соблюдается порядок ведения и внесения изменений в план-график закупок, в частности:</w:t>
            </w:r>
          </w:p>
          <w:p w:rsidR="00197550" w:rsidRPr="00197550" w:rsidRDefault="00197550" w:rsidP="00197550">
            <w:pPr>
              <w:spacing w:after="0" w:line="240" w:lineRule="auto"/>
              <w:ind w:firstLine="634"/>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внесение изменений в план-график по каждому объекту закупки осуществлено </w:t>
            </w:r>
            <w:proofErr w:type="gramStart"/>
            <w:r w:rsidRPr="00197550">
              <w:rPr>
                <w:rFonts w:ascii="Times New Roman" w:eastAsia="Times New Roman" w:hAnsi="Times New Roman" w:cs="Times New Roman"/>
                <w:lang w:eastAsia="ru-RU"/>
              </w:rPr>
              <w:t>позднее</w:t>
            </w:r>
            <w:proofErr w:type="gramEnd"/>
            <w:r w:rsidRPr="00197550">
              <w:rPr>
                <w:rFonts w:ascii="Times New Roman" w:eastAsia="Times New Roman" w:hAnsi="Times New Roman" w:cs="Times New Roman"/>
                <w:lang w:eastAsia="ru-RU"/>
              </w:rPr>
              <w:t xml:space="preserve"> чем за 10 дней до дня размещения в единой информационной системе в сфере закупок извещения об осуществлении закупки или направления приглашения принять участие в определении поставщика (подрядчика, исполнителя) закрытым способом;</w:t>
            </w:r>
          </w:p>
          <w:p w:rsidR="00197550" w:rsidRPr="00197550" w:rsidRDefault="00197550" w:rsidP="00197550">
            <w:pPr>
              <w:spacing w:after="0" w:line="240" w:lineRule="auto"/>
              <w:ind w:firstLine="634"/>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в плане-графике закупок отсутствуют осуществляемые заказчиком закупки;</w:t>
            </w:r>
          </w:p>
          <w:p w:rsidR="00197550" w:rsidRPr="00197550" w:rsidRDefault="00197550" w:rsidP="00197550">
            <w:pPr>
              <w:spacing w:after="0" w:line="240" w:lineRule="auto"/>
              <w:ind w:firstLine="634"/>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план-график закупок не соответствует плану закупок.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Включение в план-график закупок объекта закупки, не соответствующего целям осуществления закупок</w:t>
            </w:r>
          </w:p>
          <w:p w:rsidR="00197550" w:rsidRPr="00197550" w:rsidRDefault="00197550" w:rsidP="00197550">
            <w:pPr>
              <w:spacing w:after="0" w:line="240" w:lineRule="auto"/>
              <w:ind w:firstLine="634"/>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План-график закупок  разрабатывается ежегодно на один год.</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Планы-графики закупок утверждаются в течение 10 рабочих дней: </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заказчиками, действующими от имени Российской Федерации</w:t>
            </w:r>
            <w:r w:rsidRPr="00197550">
              <w:rPr>
                <w:rFonts w:ascii="Times New Roman" w:eastAsia="Times New Roman" w:hAnsi="Times New Roman" w:cs="Times New Roman"/>
                <w:sz w:val="24"/>
                <w:szCs w:val="24"/>
                <w:lang w:eastAsia="ru-RU"/>
              </w:rPr>
              <w:t xml:space="preserve"> - </w:t>
            </w:r>
            <w:r w:rsidRPr="00197550">
              <w:rPr>
                <w:rFonts w:ascii="Times New Roman" w:eastAsia="Times New Roman" w:hAnsi="Times New Roman" w:cs="Times New Roman"/>
                <w:lang w:eastAsia="ru-RU"/>
              </w:rPr>
              <w:t xml:space="preserve">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w:t>
            </w:r>
            <w:r w:rsidRPr="00197550">
              <w:rPr>
                <w:rFonts w:ascii="Times New Roman" w:eastAsia="Times New Roman" w:hAnsi="Times New Roman" w:cs="Times New Roman"/>
                <w:lang w:eastAsia="ru-RU"/>
              </w:rPr>
              <w:lastRenderedPageBreak/>
              <w:t>законодательством Российской Федерации;</w:t>
            </w:r>
          </w:p>
          <w:p w:rsidR="00197550" w:rsidRPr="00197550" w:rsidRDefault="00197550" w:rsidP="00197550">
            <w:pPr>
              <w:autoSpaceDE w:val="0"/>
              <w:autoSpaceDN w:val="0"/>
              <w:adjustRightInd w:val="0"/>
              <w:spacing w:after="0" w:line="240" w:lineRule="auto"/>
              <w:ind w:firstLine="465"/>
              <w:jc w:val="both"/>
              <w:rPr>
                <w:rFonts w:ascii="Times New Roman" w:eastAsia="Calibri" w:hAnsi="Times New Roman" w:cs="Times New Roman"/>
                <w:lang w:eastAsia="ru-RU"/>
              </w:rPr>
            </w:pPr>
            <w:r w:rsidRPr="00197550">
              <w:rPr>
                <w:rFonts w:ascii="Times New Roman" w:eastAsia="Calibri" w:hAnsi="Times New Roman" w:cs="Times New Roman"/>
                <w:lang w:eastAsia="ru-RU"/>
              </w:rPr>
              <w:t xml:space="preserve">бюджетными учреждениями, за исключением закупок, осуществляемых в соответствии с </w:t>
            </w:r>
            <w:hyperlink r:id="rId21" w:history="1">
              <w:r w:rsidRPr="00197550">
                <w:rPr>
                  <w:rFonts w:ascii="Times New Roman" w:eastAsia="Calibri" w:hAnsi="Times New Roman" w:cs="Times New Roman"/>
                  <w:lang w:eastAsia="ru-RU"/>
                </w:rPr>
                <w:t>частями 2</w:t>
              </w:r>
            </w:hyperlink>
            <w:r w:rsidRPr="00197550">
              <w:rPr>
                <w:rFonts w:ascii="Times New Roman" w:eastAsia="Calibri" w:hAnsi="Times New Roman" w:cs="Times New Roman"/>
                <w:lang w:eastAsia="ru-RU"/>
              </w:rPr>
              <w:t xml:space="preserve"> и </w:t>
            </w:r>
            <w:hyperlink r:id="rId22" w:history="1">
              <w:r w:rsidRPr="00197550">
                <w:rPr>
                  <w:rFonts w:ascii="Times New Roman" w:eastAsia="Calibri" w:hAnsi="Times New Roman" w:cs="Times New Roman"/>
                  <w:lang w:eastAsia="ru-RU"/>
                </w:rPr>
                <w:t>6 статьи 15</w:t>
              </w:r>
            </w:hyperlink>
            <w:r w:rsidRPr="00197550">
              <w:rPr>
                <w:rFonts w:ascii="Times New Roman" w:eastAsia="Calibri" w:hAnsi="Times New Roman" w:cs="Times New Roman"/>
                <w:lang w:eastAsia="ru-RU"/>
              </w:rPr>
              <w:t xml:space="preserve"> Федерального закона № 44-ФЗ, - со дня утверждения планов финансово-хозяйственной деятельности;</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унитарными предприятиями, за исключением закупок, осуществляемых в соответствии с частями 2.1 и 6 статьи 15 Федерального закона № 44-ФЗ, - со дня утверждения плана (программы) финансово-хозяйственной деятельности унитарного предприятия;</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автономными учреждениями в случае, предусмотренном частью 4 статьи 15 Федерального закона № 44-ФЗ,  </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со дня заключения соглашений о предоставлении субсидий на осуществление капитальных вложений в объекты капитального </w:t>
            </w:r>
            <w:r w:rsidRPr="00197550">
              <w:rPr>
                <w:rFonts w:ascii="Times New Roman" w:eastAsia="Times New Roman" w:hAnsi="Times New Roman" w:cs="Times New Roman"/>
                <w:lang w:eastAsia="ru-RU"/>
              </w:rPr>
              <w:lastRenderedPageBreak/>
              <w:t>строительства или приобретение объектов недвижимого имущества. При этом в план-график закупок включаются только закупки, которые планируется осуществлять за счет указанных субсидий;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бюджетными учреждениями, автономными учреждениями, унитарными предприятиями, осуществляющими закупки в рамках переданных полномочий заказчика по заключению и исполнению контрактов, в случаях, предусмотренных частью 6 статьи 15 Федерального закона №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197550" w:rsidRPr="00197550" w:rsidRDefault="00197550" w:rsidP="00197550">
            <w:pPr>
              <w:spacing w:after="0" w:line="264"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переходный период (2014 - 2015 годы) планы-</w:t>
            </w:r>
          </w:p>
          <w:p w:rsidR="00197550" w:rsidRPr="00197550" w:rsidRDefault="00197550" w:rsidP="00197550">
            <w:pPr>
              <w:spacing w:after="0" w:line="264" w:lineRule="auto"/>
              <w:ind w:firstLine="39"/>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графики подлежали размещению на официальном </w:t>
            </w:r>
            <w:r w:rsidRPr="00197550">
              <w:rPr>
                <w:rFonts w:ascii="Times New Roman" w:eastAsia="Times New Roman" w:hAnsi="Times New Roman" w:cs="Times New Roman"/>
                <w:lang w:eastAsia="ru-RU"/>
              </w:rPr>
              <w:lastRenderedPageBreak/>
              <w:t>сайте не позднее 1 месяца после принятия закона о бюджете.</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С 15 июля 2016 года за нарушение порядка формирования, утверждения и ведения плана-графика, порядка его размещения в единой информационной системе в сфере закупок введена административная ответственность </w:t>
            </w:r>
            <w:r w:rsidRPr="00197550">
              <w:rPr>
                <w:rFonts w:ascii="Times New Roman" w:eastAsia="Times New Roman" w:hAnsi="Times New Roman" w:cs="Times New Roman"/>
                <w:lang w:eastAsia="ru-RU"/>
              </w:rPr>
              <w:t>(части 1 и 4 статьи 7.29.3 КоАП РФ)</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lastRenderedPageBreak/>
              <w:t>2.3.  Обоснование закупки</w:t>
            </w:r>
          </w:p>
        </w:tc>
      </w:tr>
      <w:tr w:rsidR="00197550" w:rsidRPr="00197550" w:rsidTr="00AD5237">
        <w:trPr>
          <w:trHeight w:val="2324"/>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2.3.1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доведенных лимитов бюджетных обязательств (ассигнований) при осуществлении закупки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Часть 2 статьи 72 Бюджетного кодекса Российской Федерации</w:t>
            </w:r>
          </w:p>
        </w:tc>
        <w:tc>
          <w:tcPr>
            <w:tcW w:w="6237"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Заключение муниципальных контрактов сверх доведенных лимитов бюджетных обязательств (ассигнований)</w:t>
            </w:r>
          </w:p>
          <w:p w:rsidR="00197550" w:rsidRPr="00197550" w:rsidRDefault="00197550" w:rsidP="00197550">
            <w:pPr>
              <w:spacing w:after="0" w:line="240" w:lineRule="auto"/>
              <w:ind w:firstLine="486"/>
              <w:jc w:val="both"/>
              <w:rPr>
                <w:rFonts w:ascii="Times New Roman" w:eastAsia="Times New Roman" w:hAnsi="Times New Roman" w:cs="Times New Roman"/>
                <w:lang w:eastAsia="ru-RU"/>
              </w:rPr>
            </w:pPr>
          </w:p>
        </w:tc>
        <w:tc>
          <w:tcPr>
            <w:tcW w:w="3118" w:type="dxa"/>
          </w:tcPr>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За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r w:rsidRPr="00197550">
              <w:rPr>
                <w:rFonts w:ascii="Times New Roman" w:eastAsia="Times New Roman" w:hAnsi="Times New Roman" w:cs="Times New Roman"/>
                <w:lang w:eastAsia="ru-RU"/>
              </w:rPr>
              <w:t xml:space="preserve">, предусмотрена административная ответственность (статья 15.15.10 КоАП РФ). </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Особые случаи заключения и исполнения государственных (муниципальных) контрактов при отсутствии лимитов бюджетных обязательств определены частью 3 статьи 72 Бюджетного кодекса Российской Федерации</w:t>
            </w:r>
          </w:p>
        </w:tc>
      </w:tr>
      <w:tr w:rsidR="00197550" w:rsidRPr="00197550" w:rsidTr="00AD5237">
        <w:trPr>
          <w:trHeight w:val="2324"/>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2.3.2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обоснования закупки</w:t>
            </w:r>
          </w:p>
          <w:p w:rsidR="00197550" w:rsidRPr="00197550" w:rsidRDefault="00197550" w:rsidP="00197550">
            <w:pPr>
              <w:autoSpaceDE w:val="0"/>
              <w:autoSpaceDN w:val="0"/>
              <w:adjustRightInd w:val="0"/>
              <w:spacing w:after="0" w:line="240" w:lineRule="auto"/>
              <w:ind w:firstLine="540"/>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 </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Статья18 Федерального закона № 44-ФЗ</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6237"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плане закупок, плане-графике закупок отсутствует обоснование закупки</w:t>
            </w:r>
          </w:p>
          <w:p w:rsidR="00197550" w:rsidRPr="00197550" w:rsidRDefault="00197550" w:rsidP="00197550">
            <w:pPr>
              <w:spacing w:after="0" w:line="240" w:lineRule="auto"/>
              <w:ind w:firstLine="486"/>
              <w:jc w:val="both"/>
              <w:rPr>
                <w:rFonts w:ascii="Times New Roman" w:eastAsia="Times New Roman" w:hAnsi="Times New Roman" w:cs="Times New Roman"/>
                <w:lang w:eastAsia="ru-RU"/>
              </w:rPr>
            </w:pPr>
          </w:p>
        </w:tc>
        <w:tc>
          <w:tcPr>
            <w:tcW w:w="3118" w:type="dxa"/>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 формировании плана закупок обоснованию подлежит объект закупки и (или) объекты закупки.</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 При формировании плана-графика обоснованию подлежат: начальная (максимальная) цена контракта, цена контракта, заключаемого с единственным поставщиком, а также способ определения поставщика (подрядчика, исполнителя) в соответствии с главой 3 Федерального закона</w:t>
            </w:r>
            <w:r w:rsidRPr="00197550">
              <w:rPr>
                <w:rFonts w:ascii="Times New Roman" w:eastAsia="Times New Roman" w:hAnsi="Times New Roman" w:cs="Times New Roman"/>
                <w:lang w:eastAsia="ru-RU"/>
              </w:rPr>
              <w:br/>
              <w:t>№ 44-ФЗ, в том числе дополнительные требования к участникам закупки.</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несоблюдение порядка обоснования объекта закупки предусмотрена административная ответственность (часть 2 </w:t>
            </w:r>
            <w:r w:rsidRPr="00197550">
              <w:rPr>
                <w:rFonts w:ascii="Times New Roman" w:eastAsia="Times New Roman" w:hAnsi="Times New Roman" w:cs="Times New Roman"/>
                <w:lang w:eastAsia="ru-RU"/>
              </w:rPr>
              <w:br/>
              <w:t>статьи 7.29.3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2.3.3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обоснование закупки в плане закупок</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17, 18</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 постановление Правительства Российской Федерации от 5 июня</w:t>
            </w:r>
            <w:r w:rsidRPr="00197550">
              <w:rPr>
                <w:rFonts w:ascii="Times New Roman" w:eastAsia="Times New Roman" w:hAnsi="Times New Roman" w:cs="Times New Roman"/>
                <w:lang w:eastAsia="ru-RU"/>
              </w:rPr>
              <w:br/>
              <w:t>2015 г. № 555 (с 1 января 2016 года)</w:t>
            </w:r>
          </w:p>
        </w:tc>
        <w:tc>
          <w:tcPr>
            <w:tcW w:w="6237" w:type="dxa"/>
            <w:gridSpan w:val="2"/>
          </w:tcPr>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w:t>
            </w:r>
            <w:r w:rsidRPr="00197550">
              <w:rPr>
                <w:rFonts w:ascii="Times New Roman" w:eastAsia="Times New Roman" w:hAnsi="Times New Roman" w:cs="Times New Roman"/>
                <w:lang w:eastAsia="ru-RU"/>
              </w:rPr>
              <w:br/>
              <w:t>13 Федерального закона № 44-ФЗ.</w:t>
            </w:r>
          </w:p>
          <w:p w:rsidR="00197550" w:rsidRPr="00197550" w:rsidRDefault="00197550" w:rsidP="00197550">
            <w:pPr>
              <w:tabs>
                <w:tab w:val="left" w:pos="317"/>
              </w:tabs>
              <w:spacing w:after="0" w:line="240" w:lineRule="auto"/>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118" w:type="dxa"/>
          </w:tcPr>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97550">
              <w:rPr>
                <w:rFonts w:ascii="Times New Roman" w:eastAsia="Calibri" w:hAnsi="Times New Roman" w:cs="Times New Roman"/>
                <w:lang w:eastAsia="ru-RU"/>
              </w:rPr>
              <w:t xml:space="preserve">За включение в план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предусмотрена административная ответственность </w:t>
            </w:r>
            <w:r w:rsidRPr="00197550">
              <w:rPr>
                <w:rFonts w:ascii="Times New Roman" w:eastAsia="Times New Roman" w:hAnsi="Times New Roman" w:cs="Times New Roman"/>
                <w:lang w:eastAsia="ru-RU"/>
              </w:rPr>
              <w:t>(часть 1 статьи 7.29.3 КоАП РФ)</w:t>
            </w:r>
            <w:proofErr w:type="gramEnd"/>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2.3.4</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обоснование начальной (максимальной) цены контракта, цены контракта, заключаемого с единственным поставщиком в плане-графике закупок</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18, 22, 108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Пункты 4,5,6 статьи 6, статья 7 Федерального закона от 29 декабря 2012 г. № 275-ФЗ «О государственном оборонном заказе», постановление Правительства Российской Федерации от 28 апреля 2015 г. № 407,</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постановление </w:t>
            </w:r>
            <w:r w:rsidRPr="00197550">
              <w:rPr>
                <w:rFonts w:ascii="Times New Roman" w:eastAsia="Times New Roman" w:hAnsi="Times New Roman" w:cs="Times New Roman"/>
                <w:lang w:eastAsia="ru-RU"/>
              </w:rPr>
              <w:lastRenderedPageBreak/>
              <w:t>Правительства Российской Федерации от 18 августа 2010 г. № 636,</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приказ Минэкономразвития России от 2 октября 2013 г. № 567</w:t>
            </w:r>
          </w:p>
        </w:tc>
        <w:tc>
          <w:tcPr>
            <w:tcW w:w="6237"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метод сопоставимых рыночных цен (анализа рынка) – приоритетный метод;</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нормативный метод;</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тарифный метод;</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проектно-сметный метод;</w:t>
            </w:r>
          </w:p>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затратный метод.</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w:t>
            </w:r>
            <w:r w:rsidRPr="00197550">
              <w:rPr>
                <w:rFonts w:ascii="Times New Roman" w:eastAsia="Times New Roman" w:hAnsi="Times New Roman" w:cs="Times New Roman"/>
                <w:lang w:eastAsia="ru-RU"/>
              </w:rPr>
              <w:lastRenderedPageBreak/>
              <w:t>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Начальная (максимальная) цена </w:t>
            </w:r>
            <w:proofErr w:type="spellStart"/>
            <w:r w:rsidRPr="00197550">
              <w:rPr>
                <w:rFonts w:ascii="Times New Roman" w:eastAsia="Times New Roman" w:hAnsi="Times New Roman" w:cs="Times New Roman"/>
                <w:lang w:eastAsia="ru-RU"/>
              </w:rPr>
              <w:t>энергосервисного</w:t>
            </w:r>
            <w:proofErr w:type="spellEnd"/>
            <w:r w:rsidRPr="00197550">
              <w:rPr>
                <w:rFonts w:ascii="Times New Roman" w:eastAsia="Times New Roman" w:hAnsi="Times New Roman" w:cs="Times New Roman"/>
                <w:lang w:eastAsia="ru-RU"/>
              </w:rPr>
              <w:t xml:space="preserve"> контракта определена без учета фактических расходов заказчика на поставки энергетических ресурсов за прошлый год и/или превышает указанные расходы</w:t>
            </w:r>
          </w:p>
          <w:p w:rsidR="00197550" w:rsidRPr="00197550" w:rsidRDefault="00197550" w:rsidP="00197550">
            <w:pPr>
              <w:autoSpaceDE w:val="0"/>
              <w:autoSpaceDN w:val="0"/>
              <w:adjustRightInd w:val="0"/>
              <w:spacing w:after="0" w:line="240" w:lineRule="auto"/>
              <w:ind w:firstLine="486"/>
              <w:jc w:val="both"/>
              <w:rPr>
                <w:rFonts w:ascii="Times New Roman" w:eastAsia="Times New Roman" w:hAnsi="Times New Roman" w:cs="Times New Roman"/>
                <w:lang w:eastAsia="ru-RU"/>
              </w:rPr>
            </w:pPr>
          </w:p>
        </w:tc>
        <w:tc>
          <w:tcPr>
            <w:tcW w:w="3118" w:type="dxa"/>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За несоблюдение порядка или формы обоснования НМЦК, обоснования объекта закупки предусмотрена административная ответственность (часть 2 статьи 7.29.3 КоАП РФ).</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w:t>
            </w:r>
            <w:r w:rsidRPr="00197550">
              <w:rPr>
                <w:rFonts w:ascii="Times New Roman" w:eastAsia="Times New Roman" w:hAnsi="Times New Roman" w:cs="Times New Roman"/>
                <w:lang w:eastAsia="ru-RU"/>
              </w:rPr>
              <w:lastRenderedPageBreak/>
              <w:t>при размещении государственного оборонного заказа предусмотрена административная ответственность (статья 7.29.1 КоАП РФ).</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Заказчиком выбираются «подходящие» контракты. Контракты с низкими ценами игнорируются</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2.3.5</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обоснованность и законность выбора конкурентного способа определения поставщика (подрядчика, исполнителя):</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открытый конкурс;</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конкурс с ограниченным участием;</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3) двухэтапный конкурс; </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аукцион в электронной форме;</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закрытые способы определения поставщиков (подрядчиков, исполнителей);</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 запрос котировок;</w:t>
            </w:r>
          </w:p>
          <w:p w:rsidR="00197550" w:rsidRPr="00197550" w:rsidRDefault="00197550" w:rsidP="00197550">
            <w:pPr>
              <w:spacing w:after="0" w:line="240" w:lineRule="auto"/>
              <w:ind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7) запрос </w:t>
            </w:r>
            <w:r w:rsidRPr="00197550">
              <w:rPr>
                <w:rFonts w:ascii="Times New Roman" w:eastAsia="Times New Roman" w:hAnsi="Times New Roman" w:cs="Times New Roman"/>
                <w:lang w:eastAsia="ru-RU"/>
              </w:rPr>
              <w:lastRenderedPageBreak/>
              <w:t xml:space="preserve">предложений, а также правомерность применения Федерального закона от 18 июля 2011 года </w:t>
            </w:r>
            <w:r w:rsidRPr="00197550">
              <w:rPr>
                <w:rFonts w:ascii="Times New Roman" w:eastAsia="Times New Roman" w:hAnsi="Times New Roman" w:cs="Times New Roman"/>
                <w:lang w:eastAsia="ru-RU"/>
              </w:rPr>
              <w:br/>
              <w:t>№ 223-ФЗ «О закупках товаров, работ, услуг отдельными видами юридических лиц» при осуществлении закупок.</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Статьи 15, 18, 21, 24, 48, 49, 56, 57, 59, 63, 72, 74 - 76, 82, 83, 84 – 92, пункты 4,5,25 части 1 статьи 93 Федерального закона</w:t>
            </w:r>
            <w:r w:rsidRPr="00197550">
              <w:rPr>
                <w:rFonts w:ascii="Times New Roman" w:eastAsia="Times New Roman" w:hAnsi="Times New Roman" w:cs="Times New Roman"/>
                <w:lang w:eastAsia="ru-RU"/>
              </w:rPr>
              <w:br/>
              <w:t xml:space="preserve">№ 44-ФЗ,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статья 18 Федерального закона № 135-ФЗ,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4 февраля 2015 г. № 99,</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распоряжение</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Правительства Российской Федерации от 21 марта 2016 г. № 471-р,</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приказ Минэкономразвития России  от 31 марта 2015 г. № 189</w:t>
            </w:r>
          </w:p>
        </w:tc>
        <w:tc>
          <w:tcPr>
            <w:tcW w:w="6237"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Выбранный способ определения поставщика (подрядчика, исполнителя) не соответствует нормам Федерального закона № 44-ФЗ и Федерального закона№ 135-ФЗ, в частности: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объект закупки включен в </w:t>
            </w:r>
            <w:hyperlink r:id="rId23" w:history="1">
              <w:r w:rsidRPr="00197550">
                <w:rPr>
                  <w:rFonts w:ascii="Times New Roman" w:eastAsia="Times New Roman" w:hAnsi="Times New Roman" w:cs="Times New Roman"/>
                  <w:lang w:eastAsia="ru-RU"/>
                </w:rPr>
                <w:t>перечень</w:t>
              </w:r>
            </w:hyperlink>
            <w:r w:rsidRPr="00197550">
              <w:rPr>
                <w:rFonts w:ascii="Times New Roman" w:eastAsia="Times New Roman" w:hAnsi="Times New Roman" w:cs="Times New Roman"/>
                <w:lang w:eastAsia="ru-RU"/>
              </w:rPr>
              <w:t xml:space="preserve"> товаров, работ, услуг, в соответствии с которым заказчик обязан проводить только аукцион в электронной форме;</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2) конкурс с ограниченным участием проведен в случаях, не установленных частью 2 статьи 56 Федерального закона </w:t>
            </w:r>
            <w:r w:rsidRPr="00197550">
              <w:rPr>
                <w:rFonts w:ascii="Times New Roman" w:eastAsia="Times New Roman" w:hAnsi="Times New Roman" w:cs="Times New Roman"/>
                <w:lang w:eastAsia="ru-RU"/>
              </w:rPr>
              <w:br/>
              <w:t>№ 44-ФЗ, или не проведен в случае, если закупка должна быть осуществлена путем проведения конкурса с ограниченным участием;</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двухэтапный конкурс проведен в случаях, не установленных частью 2 статьи 57 Федерального закона№ 44-ФЗ;</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осуществление закупки проведено путем запроса котировок в случае, если начальная (</w:t>
            </w:r>
            <w:proofErr w:type="gramStart"/>
            <w:r w:rsidRPr="00197550">
              <w:rPr>
                <w:rFonts w:ascii="Times New Roman" w:eastAsia="Times New Roman" w:hAnsi="Times New Roman" w:cs="Times New Roman"/>
                <w:lang w:eastAsia="ru-RU"/>
              </w:rPr>
              <w:t xml:space="preserve">максимальная) </w:t>
            </w:r>
            <w:proofErr w:type="gramEnd"/>
            <w:r w:rsidRPr="00197550">
              <w:rPr>
                <w:rFonts w:ascii="Times New Roman" w:eastAsia="Times New Roman" w:hAnsi="Times New Roman" w:cs="Times New Roman"/>
                <w:lang w:eastAsia="ru-RU"/>
              </w:rPr>
              <w:t>цена контракта превышает 500 тыс. рублей;</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совокупный годовой объем закупок, осуществляемых заказчиком путем проведения запроса котировок, не должен превышать 10 % совокупного годового объема закупок заказчика и не должен составлять более</w:t>
            </w:r>
            <w:proofErr w:type="gramStart"/>
            <w:r w:rsidRPr="00197550">
              <w:rPr>
                <w:rFonts w:ascii="Times New Roman" w:eastAsia="Times New Roman" w:hAnsi="Times New Roman" w:cs="Times New Roman"/>
                <w:lang w:eastAsia="ru-RU"/>
              </w:rPr>
              <w:t>,</w:t>
            </w:r>
            <w:proofErr w:type="gramEnd"/>
            <w:r w:rsidRPr="00197550">
              <w:rPr>
                <w:rFonts w:ascii="Times New Roman" w:eastAsia="Times New Roman" w:hAnsi="Times New Roman" w:cs="Times New Roman"/>
                <w:lang w:eastAsia="ru-RU"/>
              </w:rPr>
              <w:t xml:space="preserve"> чем 100 млн. рублей;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 годовой объем закупок, осуществленный заказчиком в соответствии с пунктом 4 частью 1</w:t>
            </w:r>
            <w:r w:rsidRPr="00197550">
              <w:rPr>
                <w:rFonts w:ascii="Times New Roman" w:eastAsia="Calibri" w:hAnsi="Times New Roman" w:cs="Times New Roman"/>
                <w:lang w:eastAsia="ru-RU"/>
              </w:rPr>
              <w:t xml:space="preserve">статьи 93 Федерального закона № 44-ФЗ, превышает два миллиона рублей или </w:t>
            </w:r>
            <w:r w:rsidRPr="00197550">
              <w:rPr>
                <w:rFonts w:ascii="Times New Roman" w:eastAsia="Calibri" w:hAnsi="Times New Roman" w:cs="Times New Roman"/>
                <w:lang w:eastAsia="ru-RU"/>
              </w:rPr>
              <w:lastRenderedPageBreak/>
              <w:t>превышает пять процентов совокупного годового объема закупок заказчика и составляет более чем пятьдесят миллионов рублей;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7)</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годовой объем закупок, осуществленный заказчиком в соответствии с пунктом 5 частью 1</w:t>
            </w:r>
            <w:r w:rsidRPr="00197550">
              <w:rPr>
                <w:rFonts w:ascii="Times New Roman" w:eastAsia="Calibri" w:hAnsi="Times New Roman" w:cs="Times New Roman"/>
                <w:lang w:eastAsia="ru-RU"/>
              </w:rPr>
              <w:t>статьи 93 Федерального закона № 44-ФЗ, превышает 50 % совокупного годового объема закупок заказчика и составляет более чем 20 млн. рублей;</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8) запрос предложений проведен в случаях, не установленных частью 2 статьи 83 Федерального закона№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9) осуществление закупки финансовой услуги без проведения открытого конкурса или аукциона</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органами местного самоуправления;</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10) применение закрытых способов определения поставщиков (подрядчиков, исполнителей) в случаях, не установленных частью 2 статьи 84 Федерального закона№ 44-ФЗ (сведения о закупках не относятся к государственной тайне, закупка услуг для обеспечения судей и т. д.);</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11) заключение контракта без согласования о применении закрытых способов определения поставщиков (подрядчиков, исполнителей) с контрольным органом;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12) заключение контракта без обязательного согласования (в случаях, установленных частями 1 и 7 статьи 55, частями 1 - 3.1 статьи 71, частями 1 и 3 статьи 79, частью 18 статьи 83 Федерального закона № 44-ФЗ) с органом исполнительной власти, уполномоченным на осуществление контроля в сфере закупок.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Нарушение бюджетными, автономными учреждениями, муниципальными предприятиями и иными юридическими лицами статьи 15 Федерального закона № 44-ФЗ в части осуществления закупок в соответствии с Федеральным законом от 18 июля 2011 г. № 223-ФЗ «О закупках товаров, работ, услуг отдельными видами юридических лиц»</w:t>
            </w:r>
          </w:p>
        </w:tc>
        <w:tc>
          <w:tcPr>
            <w:tcW w:w="3118" w:type="dxa"/>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В случае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Конкурс с ограниченным участием применяется в случае:</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если поставки товаров (выполнение работ, оказание услуг) по причине их </w:t>
            </w:r>
            <w:r w:rsidRPr="00197550">
              <w:rPr>
                <w:rFonts w:ascii="Times New Roman" w:eastAsia="Times New Roman" w:hAnsi="Times New Roman" w:cs="Times New Roman"/>
                <w:lang w:eastAsia="ru-RU"/>
              </w:rPr>
              <w:lastRenderedPageBreak/>
              <w:t>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выполнения работ по сохранению объектов культурного наследия (памятников истории и культуры) народов Российской Федерации и других случаях;</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Двухэтапный конкурс проводится при одновременном соблюдении следующих условий: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конкурс проводится для заключения:</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контракта на проведение научных исследований, проектных работ (в том числе </w:t>
            </w:r>
            <w:r w:rsidRPr="00197550">
              <w:rPr>
                <w:rFonts w:ascii="Times New Roman" w:eastAsia="Times New Roman" w:hAnsi="Times New Roman" w:cs="Times New Roman"/>
                <w:lang w:eastAsia="ru-RU"/>
              </w:rPr>
              <w:lastRenderedPageBreak/>
              <w:t xml:space="preserve">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197550">
              <w:rPr>
                <w:rFonts w:ascii="Times New Roman" w:eastAsia="Times New Roman" w:hAnsi="Times New Roman" w:cs="Times New Roman"/>
                <w:lang w:eastAsia="ru-RU"/>
              </w:rPr>
              <w:t>энергосервисного</w:t>
            </w:r>
            <w:proofErr w:type="spellEnd"/>
            <w:r w:rsidRPr="00197550">
              <w:rPr>
                <w:rFonts w:ascii="Times New Roman" w:eastAsia="Times New Roman" w:hAnsi="Times New Roman" w:cs="Times New Roman"/>
                <w:lang w:eastAsia="ru-RU"/>
              </w:rPr>
              <w:t xml:space="preserve"> контракта; </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контракта на создание произведения литературы или искусства, исполнения (как результата интеллектуальной деятельности);</w:t>
            </w:r>
          </w:p>
          <w:p w:rsidR="00197550" w:rsidRPr="00197550" w:rsidRDefault="00197550" w:rsidP="00197550">
            <w:pPr>
              <w:autoSpaceDE w:val="0"/>
              <w:autoSpaceDN w:val="0"/>
              <w:adjustRightInd w:val="0"/>
              <w:spacing w:after="0" w:line="240" w:lineRule="auto"/>
              <w:ind w:firstLine="540"/>
              <w:jc w:val="both"/>
              <w:rPr>
                <w:rFonts w:ascii="Times New Roman" w:eastAsia="Calibri" w:hAnsi="Times New Roman" w:cs="Times New Roman"/>
                <w:lang w:eastAsia="ru-RU"/>
              </w:rPr>
            </w:pPr>
            <w:r w:rsidRPr="00197550">
              <w:rPr>
                <w:rFonts w:ascii="Times New Roman" w:eastAsia="Times New Roman" w:hAnsi="Times New Roman" w:cs="Times New Roman"/>
                <w:lang w:eastAsia="ru-RU"/>
              </w:rPr>
              <w:t xml:space="preserve">2) </w:t>
            </w:r>
            <w:r w:rsidRPr="00197550">
              <w:rPr>
                <w:rFonts w:ascii="Times New Roman" w:eastAsia="Calibri" w:hAnsi="Times New Roman" w:cs="Times New Roman"/>
                <w:lang w:eastAsia="ru-RU"/>
              </w:rPr>
              <w:t>для уточнения характеристик объекта закупки заказчику необходимо провести его обсуждение с участниками закупки.</w:t>
            </w:r>
          </w:p>
          <w:p w:rsidR="00197550" w:rsidRPr="00197550" w:rsidRDefault="00197550" w:rsidP="00197550">
            <w:pPr>
              <w:autoSpaceDE w:val="0"/>
              <w:autoSpaceDN w:val="0"/>
              <w:adjustRightInd w:val="0"/>
              <w:spacing w:after="0" w:line="240" w:lineRule="auto"/>
              <w:ind w:firstLine="465"/>
              <w:jc w:val="both"/>
              <w:outlineLvl w:val="0"/>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При проведении запроса котировок исключением из требований, составляют случаи, предусмотренные статьей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 </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несоблюдение требований законодательства </w:t>
            </w:r>
            <w:r w:rsidRPr="00197550">
              <w:rPr>
                <w:rFonts w:ascii="Times New Roman" w:eastAsia="Times New Roman" w:hAnsi="Times New Roman" w:cs="Times New Roman"/>
                <w:lang w:eastAsia="ru-RU"/>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 (статья 7.29 КоАП РФ).</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 планировании закупок на 2017 год и последующие годы государственные, муниципальные унитарные предприятия осуществляют закупки в соответствии с требованиями Федерального закона № 44-ФЗ, за исключением федеральных</w:t>
            </w:r>
            <w:r w:rsidRPr="00197550">
              <w:rPr>
                <w:rFonts w:ascii="Times New Roman" w:eastAsia="Times New Roman" w:hAnsi="Times New Roman" w:cs="Times New Roman"/>
                <w:color w:val="FF0000"/>
                <w:lang w:eastAsia="ru-RU"/>
              </w:rPr>
              <w:t xml:space="preserve"> </w:t>
            </w:r>
            <w:r w:rsidRPr="00197550">
              <w:rPr>
                <w:rFonts w:ascii="Times New Roman" w:eastAsia="Times New Roman" w:hAnsi="Times New Roman" w:cs="Times New Roman"/>
                <w:lang w:eastAsia="ru-RU"/>
              </w:rPr>
              <w:t xml:space="preserve">государственных унитарных предприятий, имеющих существенное значение </w:t>
            </w:r>
            <w:proofErr w:type="gramStart"/>
            <w:r w:rsidRPr="00197550">
              <w:rPr>
                <w:rFonts w:ascii="Times New Roman" w:eastAsia="Times New Roman" w:hAnsi="Times New Roman" w:cs="Times New Roman"/>
                <w:lang w:eastAsia="ru-RU"/>
              </w:rPr>
              <w:t>для</w:t>
            </w:r>
            <w:proofErr w:type="gramEnd"/>
            <w:r w:rsidRPr="00197550">
              <w:rPr>
                <w:rFonts w:ascii="Times New Roman" w:eastAsia="Times New Roman" w:hAnsi="Times New Roman" w:cs="Times New Roman"/>
                <w:lang w:eastAsia="ru-RU"/>
              </w:rPr>
              <w:t xml:space="preserve"> </w:t>
            </w:r>
          </w:p>
          <w:p w:rsidR="00197550" w:rsidRPr="00197550" w:rsidRDefault="00197550" w:rsidP="00197550">
            <w:pPr>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обеспечения прав и законных интересов граждан Российской Федерации, обороноспособности и безопасности государства, </w:t>
            </w:r>
            <w:hyperlink r:id="rId24" w:history="1">
              <w:r w:rsidRPr="00197550">
                <w:rPr>
                  <w:rFonts w:ascii="Times New Roman" w:eastAsia="Times New Roman" w:hAnsi="Times New Roman" w:cs="Times New Roman"/>
                  <w:lang w:eastAsia="ru-RU"/>
                </w:rPr>
                <w:t>перечень</w:t>
              </w:r>
            </w:hyperlink>
            <w:r w:rsidRPr="00197550">
              <w:rPr>
                <w:rFonts w:ascii="Times New Roman" w:eastAsia="Times New Roman" w:hAnsi="Times New Roman" w:cs="Times New Roman"/>
                <w:lang w:eastAsia="ru-RU"/>
              </w:rPr>
              <w:t xml:space="preserve"> которых утверждается Правительством </w:t>
            </w:r>
            <w:r w:rsidRPr="00197550">
              <w:rPr>
                <w:rFonts w:ascii="Times New Roman" w:eastAsia="Times New Roman" w:hAnsi="Times New Roman" w:cs="Times New Roman"/>
                <w:lang w:eastAsia="ru-RU"/>
              </w:rPr>
              <w:lastRenderedPageBreak/>
              <w:t xml:space="preserve">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25" w:history="1">
              <w:r w:rsidRPr="00197550">
                <w:rPr>
                  <w:rFonts w:ascii="Times New Roman" w:eastAsia="Times New Roman" w:hAnsi="Times New Roman" w:cs="Times New Roman"/>
                  <w:lang w:eastAsia="ru-RU"/>
                </w:rPr>
                <w:t>частью 3 статьи 2</w:t>
              </w:r>
            </w:hyperlink>
            <w:r w:rsidRPr="00197550">
              <w:rPr>
                <w:rFonts w:ascii="Times New Roman" w:eastAsia="Times New Roman" w:hAnsi="Times New Roman" w:cs="Times New Roman"/>
                <w:lang w:eastAsia="ru-RU"/>
              </w:rPr>
              <w:t xml:space="preserve"> Федерального закона от 18 июля 2011 г. № 223-ФЗ «О закупках товаров, работ, услуг отдельными видами юридических</w:t>
            </w:r>
            <w:proofErr w:type="gramEnd"/>
            <w:r w:rsidRPr="00197550">
              <w:rPr>
                <w:rFonts w:ascii="Times New Roman" w:eastAsia="Times New Roman" w:hAnsi="Times New Roman" w:cs="Times New Roman"/>
                <w:lang w:eastAsia="ru-RU"/>
              </w:rPr>
              <w:t xml:space="preserve"> </w:t>
            </w:r>
            <w:proofErr w:type="gramStart"/>
            <w:r w:rsidRPr="00197550">
              <w:rPr>
                <w:rFonts w:ascii="Times New Roman" w:eastAsia="Times New Roman" w:hAnsi="Times New Roman" w:cs="Times New Roman"/>
                <w:lang w:eastAsia="ru-RU"/>
              </w:rPr>
              <w:t>лиц», принятым государственными унитарными предприятиями и размещенными до начала года в единой информационной системе с учетом особенностей статьи 15 Федерального закона № 44-ФЗ</w:t>
            </w:r>
            <w:proofErr w:type="gramEnd"/>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2.3.6</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Статья 22 Федерального закона № 44-ФЗ, </w:t>
            </w:r>
            <w:r w:rsidRPr="00197550">
              <w:rPr>
                <w:rFonts w:ascii="Times New Roman" w:eastAsia="Times New Roman" w:hAnsi="Times New Roman" w:cs="Times New Roman"/>
                <w:snapToGrid w:val="0"/>
                <w:sz w:val="24"/>
                <w:szCs w:val="24"/>
                <w:lang w:eastAsia="ru-RU"/>
              </w:rPr>
              <w:t>приказ Минэкономразвития России от 2 октября</w:t>
            </w:r>
            <w:r w:rsidRPr="00197550">
              <w:rPr>
                <w:rFonts w:ascii="Times New Roman" w:eastAsia="Times New Roman" w:hAnsi="Times New Roman" w:cs="Times New Roman"/>
                <w:snapToGrid w:val="0"/>
                <w:sz w:val="24"/>
                <w:szCs w:val="24"/>
                <w:lang w:eastAsia="ru-RU"/>
              </w:rPr>
              <w:br/>
              <w:t>2013 г. № 567</w:t>
            </w:r>
          </w:p>
        </w:tc>
        <w:tc>
          <w:tcPr>
            <w:tcW w:w="6237"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 в том числе отсутствуют запросы, ответы, ссылки на сайты.</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197550" w:rsidRPr="00197550" w:rsidRDefault="00197550" w:rsidP="00197550">
            <w:pPr>
              <w:spacing w:after="0" w:line="240" w:lineRule="auto"/>
              <w:jc w:val="both"/>
              <w:rPr>
                <w:rFonts w:ascii="Times New Roman" w:eastAsia="Times New Roman" w:hAnsi="Times New Roman" w:cs="Times New Roman"/>
                <w:lang w:eastAsia="ru-RU"/>
              </w:rPr>
            </w:pPr>
          </w:p>
        </w:tc>
        <w:tc>
          <w:tcPr>
            <w:tcW w:w="3118" w:type="dxa"/>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Необходимо проверять соответствие информации, принятой к расчету цены, и информации, содержащейся в ответах производителей (к </w:t>
            </w:r>
            <w:r w:rsidRPr="00197550">
              <w:rPr>
                <w:rFonts w:ascii="Times New Roman" w:eastAsia="Times New Roman" w:hAnsi="Times New Roman" w:cs="Times New Roman"/>
                <w:lang w:eastAsia="ru-RU"/>
              </w:rPr>
              <w:lastRenderedPageBreak/>
              <w:t>расчету принимаются завышенные стоимости, не соответствующие ценам, указанным в ответах на запросы)</w:t>
            </w:r>
          </w:p>
        </w:tc>
      </w:tr>
      <w:tr w:rsidR="00197550" w:rsidRPr="00197550" w:rsidTr="00AD5237">
        <w:trPr>
          <w:trHeight w:val="139"/>
        </w:trPr>
        <w:tc>
          <w:tcPr>
            <w:tcW w:w="15593" w:type="dxa"/>
            <w:gridSpan w:val="6"/>
            <w:vAlign w:val="center"/>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lastRenderedPageBreak/>
              <w:t>3.  Документация (извещение) о закупках</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Статьи 14, 31 Федерального закона № 44-ФЗ, постановление Правительства Российской Федерации  4  февраля </w:t>
            </w:r>
            <w:r w:rsidRPr="00197550">
              <w:rPr>
                <w:rFonts w:ascii="Times New Roman" w:eastAsia="Times New Roman" w:hAnsi="Times New Roman" w:cs="Times New Roman"/>
                <w:lang w:eastAsia="ru-RU"/>
              </w:rPr>
              <w:br/>
              <w:t>2015 г. № 99,</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приказ Минэкономразвития России от 25 марта 2014 г.</w:t>
            </w:r>
            <w:r w:rsidRPr="00197550">
              <w:rPr>
                <w:rFonts w:ascii="Times New Roman" w:eastAsia="Times New Roman" w:hAnsi="Times New Roman" w:cs="Times New Roman"/>
                <w:lang w:eastAsia="ru-RU"/>
              </w:rPr>
              <w:br/>
              <w:t>№ 155,</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постановление Правительства Российской Федерации от 14 января 2017 г. № 9, постановление Правительства</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Российской Федерации от 16 ноября 2015 г.  № 1236, постановление Правительства Российской Федерации от 11 августа 2014 г. № 791, постановление Правительства Российской Федерации от 14</w:t>
            </w:r>
            <w:proofErr w:type="gramEnd"/>
            <w:r w:rsidRPr="00197550">
              <w:rPr>
                <w:rFonts w:ascii="Times New Roman" w:eastAsia="Times New Roman" w:hAnsi="Times New Roman" w:cs="Times New Roman"/>
                <w:lang w:eastAsia="ru-RU"/>
              </w:rPr>
              <w:t xml:space="preserve"> июля </w:t>
            </w:r>
            <w:r w:rsidRPr="00197550">
              <w:rPr>
                <w:rFonts w:ascii="Times New Roman" w:eastAsia="Times New Roman" w:hAnsi="Times New Roman" w:cs="Times New Roman"/>
                <w:lang w:eastAsia="ru-RU"/>
              </w:rPr>
              <w:br/>
              <w:t>2014 г. № 656, постановление Правительства</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 xml:space="preserve">Российской Федерации от 26 сентября 2016 г. № 968, </w:t>
            </w:r>
            <w:r w:rsidRPr="00197550">
              <w:rPr>
                <w:rFonts w:ascii="Times New Roman" w:eastAsia="Times New Roman" w:hAnsi="Times New Roman" w:cs="Times New Roman"/>
                <w:lang w:eastAsia="ru-RU"/>
              </w:rPr>
              <w:lastRenderedPageBreak/>
              <w:t>постановление Правительства Российской Федерации от 22 августа 2016 г. № 832,</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30 ноября 2015 г. № 1289,</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постановление Правительства Российской Федерации от 5 февраля 2015 г. № 102, </w:t>
            </w:r>
            <w:hyperlink r:id="rId26" w:history="1">
              <w:r w:rsidRPr="00197550">
                <w:rPr>
                  <w:rFonts w:ascii="Times New Roman" w:eastAsia="Calibri" w:hAnsi="Times New Roman" w:cs="Times New Roman"/>
                  <w:lang w:eastAsia="ru-RU"/>
                </w:rPr>
                <w:t>постановление</w:t>
              </w:r>
            </w:hyperlink>
            <w:r w:rsidRPr="00197550">
              <w:rPr>
                <w:rFonts w:ascii="Times New Roman" w:eastAsia="Calibri" w:hAnsi="Times New Roman" w:cs="Times New Roman"/>
                <w:lang w:eastAsia="ru-RU"/>
              </w:rPr>
              <w:t xml:space="preserve"> Правительства Российской Федерации от 29 декабря 2015 г. № 1457</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Документация (извещение) о закупках содержит требования к участникам закупки, не предусмотренные</w:t>
            </w:r>
            <w:r w:rsidRPr="00197550">
              <w:rPr>
                <w:rFonts w:ascii="Times New Roman" w:eastAsia="Times New Roman" w:hAnsi="Times New Roman" w:cs="Times New Roman"/>
                <w:lang w:eastAsia="ru-RU"/>
              </w:rPr>
              <w:br/>
              <w:t>статьей 31 Федерального закона №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Не установление в документации о закупке условий,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Не установление требований при осуществлении закупки к участникам закупки </w:t>
            </w:r>
            <w:proofErr w:type="gramStart"/>
            <w:r w:rsidRPr="00197550">
              <w:rPr>
                <w:rFonts w:ascii="Times New Roman" w:eastAsia="Times New Roman" w:hAnsi="Times New Roman" w:cs="Times New Roman"/>
                <w:lang w:eastAsia="ru-RU"/>
              </w:rPr>
              <w:t>о</w:t>
            </w:r>
            <w:proofErr w:type="gramEnd"/>
            <w:r w:rsidRPr="00197550">
              <w:rPr>
                <w:rFonts w:ascii="Times New Roman" w:eastAsia="Times New Roman" w:hAnsi="Times New Roman" w:cs="Times New Roman"/>
                <w:lang w:eastAsia="ru-RU"/>
              </w:rPr>
              <w:t xml:space="preserve"> их соответствии законодательству Российской Федерации к лицам, осуществляющим поставку товара, выполнение работы, оказание услуги, являющихся объектом закупки</w:t>
            </w:r>
          </w:p>
          <w:p w:rsidR="00197550" w:rsidRPr="00197550" w:rsidRDefault="00197550" w:rsidP="00197550">
            <w:pPr>
              <w:spacing w:after="0" w:line="240" w:lineRule="auto"/>
              <w:ind w:firstLine="628"/>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допускается включение в документацию о закупках требований:</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к деловой репутации участника закупки; </w:t>
            </w:r>
          </w:p>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w:t>
            </w:r>
            <w:r w:rsidRPr="00197550">
              <w:rPr>
                <w:rFonts w:ascii="Times New Roman" w:eastAsia="Times New Roman" w:hAnsi="Times New Roman" w:cs="Times New Roman"/>
                <w:lang w:eastAsia="ru-RU"/>
              </w:rPr>
              <w:lastRenderedPageBreak/>
              <w:t>Федеральным законом</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установление требований к участникам закупки, не предусмотренных законодательством Российской Федерации о контрактной системе в сфере закупок предусмотрена административная ответственность (часть 4 статьи 7.30 КоАП РФ)</w:t>
            </w:r>
          </w:p>
        </w:tc>
      </w:tr>
      <w:tr w:rsidR="00197550" w:rsidRPr="00197550" w:rsidTr="00AD5237">
        <w:trPr>
          <w:trHeight w:val="2232"/>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3.2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21, 31, 33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17 Федерального закона № 135-ФЗ</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Ограничение конкуренции по техническим требованиям к объекту закупки, в частности: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описание объекта закупки не соответствует установленным правилам (не указаны характеристики, указаны недостоверные характеристики);</w:t>
            </w:r>
          </w:p>
          <w:p w:rsidR="00197550" w:rsidRPr="00197550" w:rsidRDefault="00197550" w:rsidP="00197550">
            <w:pPr>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Документация о закупке содержит ссылки на товарные знаки (без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w:t>
            </w:r>
            <w:r w:rsidRPr="00197550">
              <w:rPr>
                <w:rFonts w:ascii="Times New Roman" w:eastAsia="Times New Roman" w:hAnsi="Times New Roman" w:cs="Times New Roman"/>
                <w:lang w:eastAsia="ru-RU"/>
              </w:rPr>
              <w:lastRenderedPageBreak/>
              <w:t xml:space="preserve">таких товаров с товарами, используемыми заказчиком), знаки обслуживания, фирменные наименования, наименование места происхождения товара или наименование производителя и др. </w:t>
            </w:r>
          </w:p>
          <w:p w:rsidR="00197550" w:rsidRPr="00197550" w:rsidRDefault="00197550" w:rsidP="00197550">
            <w:pPr>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 отсутствие указания на объем выполняемых работ (оказываемых услуг), включая случаи, когда данный объем можно определить, только ознакомившись с материалами, отсутствующими  в составе документации)</w:t>
            </w:r>
            <w:proofErr w:type="gramEnd"/>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Необходимо проанализировать запросы на разъяснения или жалобы в контролирующие органы.</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включение в описание объекта закупки требований и </w:t>
            </w:r>
            <w:proofErr w:type="gramStart"/>
            <w:r w:rsidRPr="00197550">
              <w:rPr>
                <w:rFonts w:ascii="Times New Roman" w:eastAsia="Times New Roman" w:hAnsi="Times New Roman" w:cs="Times New Roman"/>
                <w:lang w:eastAsia="ru-RU"/>
              </w:rPr>
              <w:t>указаний, влекущих за собой ограничение количества участников закупки предусмотрена</w:t>
            </w:r>
            <w:proofErr w:type="gramEnd"/>
            <w:r w:rsidRPr="00197550">
              <w:rPr>
                <w:rFonts w:ascii="Times New Roman" w:eastAsia="Times New Roman" w:hAnsi="Times New Roman" w:cs="Times New Roman"/>
                <w:lang w:eastAsia="ru-RU"/>
              </w:rPr>
              <w:t xml:space="preserve"> административная ответственность (часть 4.1 статьи 7.30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3.3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4, 7 Федерального закона №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Документация (извещение) о закупке не размещена в единой информационной системе.</w:t>
            </w:r>
          </w:p>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Сокращение сроков подачи заявок на участие в определении поставщика (подрядчика, исполнителя).</w:t>
            </w:r>
          </w:p>
          <w:p w:rsidR="00197550" w:rsidRPr="00197550" w:rsidRDefault="00197550" w:rsidP="00197550">
            <w:pPr>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(работ, услуг) (томограф, МНН лекарственного препарата, выполнение работ по созданию информационного ресурса, оказание услуг по автотранспортному обслуживанию) указывается чрезмерно укрупненное наименование товара (работ, услуг) (поставка оборудования (выполнение работ, оказание услуг)  для нужд заказчика (в соответствии с муниципальной программой</w:t>
            </w:r>
            <w:proofErr w:type="gramEnd"/>
            <w:r w:rsidRPr="00197550">
              <w:rPr>
                <w:rFonts w:ascii="Times New Roman" w:eastAsia="Times New Roman" w:hAnsi="Times New Roman" w:cs="Times New Roman"/>
                <w:lang w:eastAsia="ru-RU"/>
              </w:rPr>
              <w:t xml:space="preserve">), </w:t>
            </w:r>
            <w:proofErr w:type="gramStart"/>
            <w:r w:rsidRPr="00197550">
              <w:rPr>
                <w:rFonts w:ascii="Times New Roman" w:eastAsia="Times New Roman" w:hAnsi="Times New Roman" w:cs="Times New Roman"/>
                <w:lang w:eastAsia="ru-RU"/>
              </w:rPr>
              <w:t>которое</w:t>
            </w:r>
            <w:proofErr w:type="gramEnd"/>
            <w:r w:rsidRPr="00197550">
              <w:rPr>
                <w:rFonts w:ascii="Times New Roman" w:eastAsia="Times New Roman" w:hAnsi="Times New Roman" w:cs="Times New Roman"/>
                <w:lang w:eastAsia="ru-RU"/>
              </w:rPr>
              <w:t xml:space="preserve"> не позволяет определить вид поставляемой продукции (выполняемых работ, оказываемых услуг) и т. п.)</w:t>
            </w:r>
          </w:p>
          <w:p w:rsidR="00197550" w:rsidRPr="00197550" w:rsidRDefault="00197550" w:rsidP="00197550">
            <w:pPr>
              <w:spacing w:after="0" w:line="240" w:lineRule="auto"/>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За не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Федеральным законом № 44-ФЗ или нарушение сроков такого размещения предусмотрена административная ответственность (части 1-1.4, 3, 8 статьи 7.30 КоАП РФ)</w:t>
            </w:r>
            <w:proofErr w:type="gramEnd"/>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3.4</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соблюдение ряда требований к содержанию </w:t>
            </w:r>
            <w:r w:rsidRPr="00197550">
              <w:rPr>
                <w:rFonts w:ascii="Times New Roman" w:eastAsia="Times New Roman" w:hAnsi="Times New Roman" w:cs="Times New Roman"/>
                <w:lang w:eastAsia="ru-RU"/>
              </w:rPr>
              <w:lastRenderedPageBreak/>
              <w:t>документации (извещения) о закупке</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Статьи 34, 44, 50, 64, 73, 83, 87, часть 2 статьи 93, 96 Федерального закона</w:t>
            </w:r>
            <w:r w:rsidRPr="00197550">
              <w:rPr>
                <w:rFonts w:ascii="Times New Roman" w:eastAsia="Times New Roman" w:hAnsi="Times New Roman" w:cs="Times New Roman"/>
                <w:lang w:eastAsia="ru-RU"/>
              </w:rPr>
              <w:br/>
            </w:r>
            <w:r w:rsidRPr="00197550">
              <w:rPr>
                <w:rFonts w:ascii="Times New Roman" w:eastAsia="Times New Roman" w:hAnsi="Times New Roman" w:cs="Times New Roman"/>
                <w:lang w:eastAsia="ru-RU"/>
              </w:rPr>
              <w:lastRenderedPageBreak/>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В документации о закупке (конкурс и аукцион) не установлено обеспечение заявки на участие в закупке.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В документации о закупке (конкурс и аукцион) не установлено </w:t>
            </w:r>
            <w:r w:rsidRPr="00197550">
              <w:rPr>
                <w:rFonts w:ascii="Times New Roman" w:eastAsia="Times New Roman" w:hAnsi="Times New Roman" w:cs="Times New Roman"/>
                <w:lang w:eastAsia="ru-RU"/>
              </w:rPr>
              <w:lastRenderedPageBreak/>
              <w:t>обеспечение исполнения контракта.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Размер обеспечения заявки и обеспечения исполнения контракта не соответствует размеру, установленному</w:t>
            </w:r>
            <w:r w:rsidRPr="00197550">
              <w:rPr>
                <w:rFonts w:ascii="Times New Roman" w:eastAsia="Times New Roman" w:hAnsi="Times New Roman" w:cs="Times New Roman"/>
                <w:lang w:eastAsia="ru-RU"/>
              </w:rPr>
              <w:br/>
              <w:t>статьями 44, 96 Федерального закона №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 сократил установленные сроки подачи заявок на участие в закупке.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документации отсутствует обоснование начальной (максимальной) цены контракта.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Извещение об осуществлении закупки у единственного поставщика (подрядчика, исполнителя) не содержит информацию, указанную в пунктах 1, 2, 4 статьи 42 Федерального закона № 44-ФЗ, а также в пункте 8 статьи 42 Федерального закона № 44-ФЗ (если установление требования обеспечения исполнения контракта предусмотрено статьей 96 Федерального закона № 44-ФЗ)</w:t>
            </w:r>
          </w:p>
          <w:p w:rsidR="00197550" w:rsidRPr="00197550" w:rsidRDefault="00197550" w:rsidP="00197550">
            <w:pPr>
              <w:spacing w:after="0" w:line="240" w:lineRule="auto"/>
              <w:ind w:firstLine="628"/>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 xml:space="preserve">За утверждение конкурсной документации, документации об аукционе, </w:t>
            </w:r>
            <w:r w:rsidRPr="00197550">
              <w:rPr>
                <w:rFonts w:ascii="Times New Roman" w:eastAsia="Times New Roman" w:hAnsi="Times New Roman" w:cs="Times New Roman"/>
                <w:lang w:eastAsia="ru-RU"/>
              </w:rPr>
              <w:lastRenderedPageBreak/>
              <w:t xml:space="preserve">документации о проведении запроса предложений, определение содержания извещения о проведении запроса котировок с нарушением </w:t>
            </w:r>
            <w:proofErr w:type="gramStart"/>
            <w:r w:rsidRPr="00197550">
              <w:rPr>
                <w:rFonts w:ascii="Times New Roman" w:eastAsia="Times New Roman" w:hAnsi="Times New Roman" w:cs="Times New Roman"/>
                <w:lang w:eastAsia="ru-RU"/>
              </w:rPr>
              <w:t>требований, предусмотренных законодательством Российской Федерации о контрактной системе в сфере закупок предусмотрена</w:t>
            </w:r>
            <w:proofErr w:type="gramEnd"/>
            <w:r w:rsidRPr="00197550">
              <w:rPr>
                <w:rFonts w:ascii="Times New Roman" w:eastAsia="Times New Roman" w:hAnsi="Times New Roman" w:cs="Times New Roman"/>
                <w:lang w:eastAsia="ru-RU"/>
              </w:rPr>
              <w:t xml:space="preserve"> административная ответственность (часть 4.2 статьи 7.30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3.5</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установленный размер авансирования и его обоснованность</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 мерах по реализации федерального закона о федеральном бюджете</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Осуществление авансовых платежей сверх установленного в нормативно-правовом акте по реализации федерального закона о федеральном бюджете размера</w:t>
            </w:r>
          </w:p>
        </w:tc>
        <w:tc>
          <w:tcPr>
            <w:tcW w:w="3124"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3.6</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в контракте обязательных условий, предусмотренных Федеральным законом № 44-ФЗ</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34, 94, 96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постановление Правительства Российской Федерации о казначейском сопровождении государственных контрактов на соответствующий финансовый год,</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постановление </w:t>
            </w:r>
            <w:r w:rsidRPr="00197550">
              <w:rPr>
                <w:rFonts w:ascii="Times New Roman" w:eastAsia="Times New Roman" w:hAnsi="Times New Roman" w:cs="Times New Roman"/>
                <w:lang w:eastAsia="ru-RU"/>
              </w:rPr>
              <w:lastRenderedPageBreak/>
              <w:t>Правительства Российской Федерации от 18 августа 2010 г. № 636</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В проекте контракта (в установленных Федеральным законом № 44-ФЗ случаях) отсутствуют следующие условия:</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об ответственности сторон за неисполнение или ненадлежащее исполнение обязательств, предусмотренных контрактом;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2) указание, что цена контракта является твердой и определяется на весь срок исполнения контракта;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3) о порядке и сроках оплаты товара (работы, услуги);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w:t>
            </w:r>
            <w:r w:rsidRPr="00197550">
              <w:rPr>
                <w:rFonts w:ascii="Times New Roman" w:eastAsia="Times New Roman" w:hAnsi="Times New Roman" w:cs="Times New Roman"/>
                <w:lang w:eastAsia="ru-RU"/>
              </w:rPr>
              <w:lastRenderedPageBreak/>
              <w:t xml:space="preserve">комплектности, объема требованиям, установленным контрактом, а также о порядке и сроках оформления результатов такой приемки;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требование обеспечения исполнения контракта;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 сроки возврата обеспечения исполнения контракта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7) график исполнения контракта (в случаях, указанных в статье 34 Федерального закона № 44-ФЗ);</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8) об уменьшении суммы, подлежащей уплате физическому лицу, на размер налоговых платежей, связанных с оплатой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9) обязанность поставщика (подрядчика, исполнителя) предоставлять информацию </w:t>
            </w:r>
            <w:proofErr w:type="gramStart"/>
            <w:r w:rsidRPr="00197550">
              <w:rPr>
                <w:rFonts w:ascii="Times New Roman" w:eastAsia="Times New Roman" w:hAnsi="Times New Roman" w:cs="Times New Roman"/>
                <w:lang w:eastAsia="ru-RU"/>
              </w:rPr>
              <w:t>о</w:t>
            </w:r>
            <w:proofErr w:type="gramEnd"/>
            <w:r w:rsidRPr="00197550">
              <w:rPr>
                <w:rFonts w:ascii="Times New Roman" w:eastAsia="Times New Roman" w:hAnsi="Times New Roman" w:cs="Times New Roman"/>
                <w:lang w:eastAsia="ru-RU"/>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В </w:t>
            </w:r>
            <w:proofErr w:type="spellStart"/>
            <w:r w:rsidRPr="00197550">
              <w:rPr>
                <w:rFonts w:ascii="Times New Roman" w:eastAsia="Calibri" w:hAnsi="Times New Roman" w:cs="Times New Roman"/>
                <w:lang w:eastAsia="ru-RU"/>
              </w:rPr>
              <w:t>энергосервисном</w:t>
            </w:r>
            <w:proofErr w:type="spellEnd"/>
            <w:r w:rsidRPr="00197550">
              <w:rPr>
                <w:rFonts w:ascii="Times New Roman" w:eastAsia="Times New Roman" w:hAnsi="Times New Roman" w:cs="Times New Roman"/>
                <w:lang w:eastAsia="ru-RU"/>
              </w:rPr>
              <w:t xml:space="preserve"> контракте не учтены требования</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 xml:space="preserve">к условиям контракта, установленные постановлением </w:t>
            </w:r>
            <w:r w:rsidRPr="00197550">
              <w:rPr>
                <w:rFonts w:ascii="Times New Roman" w:eastAsia="Calibri" w:hAnsi="Times New Roman" w:cs="Times New Roman"/>
                <w:lang w:eastAsia="ru-RU"/>
              </w:rPr>
              <w:t>Правительства Российской Федерации</w:t>
            </w:r>
          </w:p>
        </w:tc>
        <w:tc>
          <w:tcPr>
            <w:tcW w:w="3124" w:type="dxa"/>
            <w:gridSpan w:val="2"/>
          </w:tcPr>
          <w:p w:rsidR="00197550" w:rsidRPr="00197550" w:rsidRDefault="00197550" w:rsidP="00197550">
            <w:pPr>
              <w:autoSpaceDE w:val="0"/>
              <w:autoSpaceDN w:val="0"/>
              <w:adjustRightInd w:val="0"/>
              <w:spacing w:after="0" w:line="240" w:lineRule="auto"/>
              <w:ind w:firstLine="540"/>
              <w:jc w:val="both"/>
              <w:rPr>
                <w:rFonts w:ascii="Times New Roman" w:eastAsia="Calibri" w:hAnsi="Times New Roman" w:cs="Times New Roman"/>
                <w:lang w:eastAsia="ru-RU"/>
              </w:rPr>
            </w:pPr>
            <w:proofErr w:type="gramStart"/>
            <w:r w:rsidRPr="00197550">
              <w:rPr>
                <w:rFonts w:ascii="Times New Roman" w:eastAsia="Times New Roman" w:hAnsi="Times New Roman" w:cs="Times New Roman"/>
                <w:lang w:eastAsia="ru-RU"/>
              </w:rPr>
              <w:lastRenderedPageBreak/>
              <w:t xml:space="preserve">При заключении контракта в случаях, </w:t>
            </w:r>
            <w:r w:rsidRPr="00197550">
              <w:rPr>
                <w:rFonts w:ascii="Times New Roman" w:eastAsia="Calibri" w:hAnsi="Times New Roman" w:cs="Times New Roman"/>
                <w:lang w:eastAsia="ru-RU"/>
              </w:rPr>
              <w:t xml:space="preserve">предусмотренных </w:t>
            </w:r>
            <w:hyperlink r:id="rId27" w:history="1">
              <w:r w:rsidRPr="00197550">
                <w:rPr>
                  <w:rFonts w:ascii="Times New Roman" w:eastAsia="Calibri" w:hAnsi="Times New Roman" w:cs="Times New Roman"/>
                  <w:lang w:eastAsia="ru-RU"/>
                </w:rPr>
                <w:t>пунктами 1</w:t>
              </w:r>
            </w:hyperlink>
            <w:r w:rsidRPr="00197550">
              <w:rPr>
                <w:rFonts w:ascii="Times New Roman" w:eastAsia="Calibri" w:hAnsi="Times New Roman" w:cs="Times New Roman"/>
                <w:lang w:eastAsia="ru-RU"/>
              </w:rPr>
              <w:t xml:space="preserve">, </w:t>
            </w:r>
            <w:hyperlink r:id="rId28" w:history="1">
              <w:r w:rsidRPr="00197550">
                <w:rPr>
                  <w:rFonts w:ascii="Times New Roman" w:eastAsia="Calibri" w:hAnsi="Times New Roman" w:cs="Times New Roman"/>
                  <w:lang w:eastAsia="ru-RU"/>
                </w:rPr>
                <w:t>4</w:t>
              </w:r>
            </w:hyperlink>
            <w:r w:rsidRPr="00197550">
              <w:rPr>
                <w:rFonts w:ascii="Times New Roman" w:eastAsia="Calibri" w:hAnsi="Times New Roman" w:cs="Times New Roman"/>
                <w:lang w:eastAsia="ru-RU"/>
              </w:rPr>
              <w:t xml:space="preserve">, </w:t>
            </w:r>
            <w:hyperlink r:id="rId29" w:history="1">
              <w:r w:rsidRPr="00197550">
                <w:rPr>
                  <w:rFonts w:ascii="Times New Roman" w:eastAsia="Calibri" w:hAnsi="Times New Roman" w:cs="Times New Roman"/>
                  <w:lang w:eastAsia="ru-RU"/>
                </w:rPr>
                <w:t>5</w:t>
              </w:r>
            </w:hyperlink>
            <w:r w:rsidRPr="00197550">
              <w:rPr>
                <w:rFonts w:ascii="Times New Roman" w:eastAsia="Calibri" w:hAnsi="Times New Roman" w:cs="Times New Roman"/>
                <w:lang w:eastAsia="ru-RU"/>
              </w:rPr>
              <w:t xml:space="preserve">, </w:t>
            </w:r>
            <w:hyperlink r:id="rId30" w:history="1">
              <w:r w:rsidRPr="00197550">
                <w:rPr>
                  <w:rFonts w:ascii="Times New Roman" w:eastAsia="Calibri" w:hAnsi="Times New Roman" w:cs="Times New Roman"/>
                  <w:lang w:eastAsia="ru-RU"/>
                </w:rPr>
                <w:t>8</w:t>
              </w:r>
            </w:hyperlink>
            <w:r w:rsidRPr="00197550">
              <w:rPr>
                <w:rFonts w:ascii="Times New Roman" w:eastAsia="Calibri" w:hAnsi="Times New Roman" w:cs="Times New Roman"/>
                <w:lang w:eastAsia="ru-RU"/>
              </w:rPr>
              <w:t xml:space="preserve">, </w:t>
            </w:r>
            <w:hyperlink r:id="rId31" w:history="1">
              <w:r w:rsidRPr="00197550">
                <w:rPr>
                  <w:rFonts w:ascii="Times New Roman" w:eastAsia="Calibri" w:hAnsi="Times New Roman" w:cs="Times New Roman"/>
                  <w:lang w:eastAsia="ru-RU"/>
                </w:rPr>
                <w:t>15</w:t>
              </w:r>
            </w:hyperlink>
            <w:r w:rsidRPr="00197550">
              <w:rPr>
                <w:rFonts w:ascii="Times New Roman" w:eastAsia="Calibri" w:hAnsi="Times New Roman" w:cs="Times New Roman"/>
                <w:lang w:eastAsia="ru-RU"/>
              </w:rPr>
              <w:t xml:space="preserve">, </w:t>
            </w:r>
            <w:hyperlink r:id="rId32" w:history="1">
              <w:r w:rsidRPr="00197550">
                <w:rPr>
                  <w:rFonts w:ascii="Times New Roman" w:eastAsia="Calibri" w:hAnsi="Times New Roman" w:cs="Times New Roman"/>
                  <w:lang w:eastAsia="ru-RU"/>
                </w:rPr>
                <w:t>20</w:t>
              </w:r>
            </w:hyperlink>
            <w:r w:rsidRPr="00197550">
              <w:rPr>
                <w:rFonts w:ascii="Times New Roman" w:eastAsia="Calibri" w:hAnsi="Times New Roman" w:cs="Times New Roman"/>
                <w:lang w:eastAsia="ru-RU"/>
              </w:rPr>
              <w:t xml:space="preserve">, </w:t>
            </w:r>
            <w:hyperlink r:id="rId33" w:history="1">
              <w:r w:rsidRPr="00197550">
                <w:rPr>
                  <w:rFonts w:ascii="Times New Roman" w:eastAsia="Calibri" w:hAnsi="Times New Roman" w:cs="Times New Roman"/>
                  <w:lang w:eastAsia="ru-RU"/>
                </w:rPr>
                <w:t>21</w:t>
              </w:r>
            </w:hyperlink>
            <w:r w:rsidRPr="00197550">
              <w:rPr>
                <w:rFonts w:ascii="Times New Roman" w:eastAsia="Calibri" w:hAnsi="Times New Roman" w:cs="Times New Roman"/>
                <w:lang w:eastAsia="ru-RU"/>
              </w:rPr>
              <w:t xml:space="preserve">, </w:t>
            </w:r>
            <w:hyperlink r:id="rId34" w:history="1">
              <w:r w:rsidRPr="00197550">
                <w:rPr>
                  <w:rFonts w:ascii="Times New Roman" w:eastAsia="Calibri" w:hAnsi="Times New Roman" w:cs="Times New Roman"/>
                  <w:lang w:eastAsia="ru-RU"/>
                </w:rPr>
                <w:t>23</w:t>
              </w:r>
            </w:hyperlink>
            <w:r w:rsidRPr="00197550">
              <w:rPr>
                <w:rFonts w:ascii="Times New Roman" w:eastAsia="Calibri" w:hAnsi="Times New Roman" w:cs="Times New Roman"/>
                <w:lang w:eastAsia="ru-RU"/>
              </w:rPr>
              <w:t xml:space="preserve">, </w:t>
            </w:r>
            <w:hyperlink r:id="rId35" w:history="1">
              <w:r w:rsidRPr="00197550">
                <w:rPr>
                  <w:rFonts w:ascii="Times New Roman" w:eastAsia="Calibri" w:hAnsi="Times New Roman" w:cs="Times New Roman"/>
                  <w:lang w:eastAsia="ru-RU"/>
                </w:rPr>
                <w:t>26</w:t>
              </w:r>
            </w:hyperlink>
            <w:r w:rsidRPr="00197550">
              <w:rPr>
                <w:rFonts w:ascii="Times New Roman" w:eastAsia="Calibri" w:hAnsi="Times New Roman" w:cs="Times New Roman"/>
                <w:lang w:eastAsia="ru-RU"/>
              </w:rPr>
              <w:t xml:space="preserve">, </w:t>
            </w:r>
            <w:hyperlink r:id="rId36" w:history="1">
              <w:r w:rsidRPr="00197550">
                <w:rPr>
                  <w:rFonts w:ascii="Times New Roman" w:eastAsia="Calibri" w:hAnsi="Times New Roman" w:cs="Times New Roman"/>
                  <w:lang w:eastAsia="ru-RU"/>
                </w:rPr>
                <w:t>28</w:t>
              </w:r>
            </w:hyperlink>
            <w:r w:rsidRPr="00197550">
              <w:rPr>
                <w:rFonts w:ascii="Times New Roman" w:eastAsia="Calibri" w:hAnsi="Times New Roman" w:cs="Times New Roman"/>
                <w:lang w:eastAsia="ru-RU"/>
              </w:rPr>
              <w:t xml:space="preserve">, </w:t>
            </w:r>
            <w:hyperlink r:id="rId37" w:history="1">
              <w:r w:rsidRPr="00197550">
                <w:rPr>
                  <w:rFonts w:ascii="Times New Roman" w:eastAsia="Calibri" w:hAnsi="Times New Roman" w:cs="Times New Roman"/>
                  <w:lang w:eastAsia="ru-RU"/>
                </w:rPr>
                <w:t>29</w:t>
              </w:r>
            </w:hyperlink>
            <w:r w:rsidRPr="00197550">
              <w:rPr>
                <w:rFonts w:ascii="Times New Roman" w:eastAsia="Calibri" w:hAnsi="Times New Roman" w:cs="Times New Roman"/>
                <w:lang w:eastAsia="ru-RU"/>
              </w:rPr>
              <w:t xml:space="preserve">, </w:t>
            </w:r>
            <w:hyperlink r:id="rId38" w:history="1">
              <w:r w:rsidRPr="00197550">
                <w:rPr>
                  <w:rFonts w:ascii="Times New Roman" w:eastAsia="Calibri" w:hAnsi="Times New Roman" w:cs="Times New Roman"/>
                  <w:lang w:eastAsia="ru-RU"/>
                </w:rPr>
                <w:t>40</w:t>
              </w:r>
            </w:hyperlink>
            <w:r w:rsidRPr="00197550">
              <w:rPr>
                <w:rFonts w:ascii="Times New Roman" w:eastAsia="Calibri" w:hAnsi="Times New Roman" w:cs="Times New Roman"/>
                <w:lang w:eastAsia="ru-RU"/>
              </w:rPr>
              <w:t>,</w:t>
            </w:r>
            <w:proofErr w:type="gramEnd"/>
            <w:r w:rsidRPr="00197550">
              <w:rPr>
                <w:rFonts w:ascii="Times New Roman" w:eastAsia="Calibri" w:hAnsi="Times New Roman" w:cs="Times New Roman"/>
                <w:lang w:eastAsia="ru-RU"/>
              </w:rPr>
              <w:t xml:space="preserve"> </w:t>
            </w:r>
            <w:hyperlink r:id="rId39" w:history="1">
              <w:r w:rsidRPr="00197550">
                <w:rPr>
                  <w:rFonts w:ascii="Times New Roman" w:eastAsia="Calibri" w:hAnsi="Times New Roman" w:cs="Times New Roman"/>
                  <w:lang w:eastAsia="ru-RU"/>
                </w:rPr>
                <w:t>41</w:t>
              </w:r>
            </w:hyperlink>
            <w:r w:rsidRPr="00197550">
              <w:rPr>
                <w:rFonts w:ascii="Times New Roman" w:eastAsia="Calibri" w:hAnsi="Times New Roman" w:cs="Times New Roman"/>
                <w:lang w:eastAsia="ru-RU"/>
              </w:rPr>
              <w:t xml:space="preserve">, </w:t>
            </w:r>
            <w:hyperlink r:id="rId40" w:history="1">
              <w:r w:rsidRPr="00197550">
                <w:rPr>
                  <w:rFonts w:ascii="Times New Roman" w:eastAsia="Calibri" w:hAnsi="Times New Roman" w:cs="Times New Roman"/>
                  <w:lang w:eastAsia="ru-RU"/>
                </w:rPr>
                <w:t>44</w:t>
              </w:r>
            </w:hyperlink>
            <w:r w:rsidRPr="00197550">
              <w:rPr>
                <w:rFonts w:ascii="Times New Roman" w:eastAsia="Calibri" w:hAnsi="Times New Roman" w:cs="Times New Roman"/>
                <w:lang w:eastAsia="ru-RU"/>
              </w:rPr>
              <w:t xml:space="preserve">, </w:t>
            </w:r>
            <w:hyperlink r:id="rId41" w:history="1">
              <w:r w:rsidRPr="00197550">
                <w:rPr>
                  <w:rFonts w:ascii="Times New Roman" w:eastAsia="Calibri" w:hAnsi="Times New Roman" w:cs="Times New Roman"/>
                  <w:lang w:eastAsia="ru-RU"/>
                </w:rPr>
                <w:t>45</w:t>
              </w:r>
            </w:hyperlink>
            <w:r w:rsidRPr="00197550">
              <w:rPr>
                <w:rFonts w:ascii="Times New Roman" w:eastAsia="Calibri" w:hAnsi="Times New Roman" w:cs="Times New Roman"/>
                <w:lang w:eastAsia="ru-RU"/>
              </w:rPr>
              <w:t xml:space="preserve"> и </w:t>
            </w:r>
            <w:hyperlink r:id="rId42" w:history="1">
              <w:r w:rsidRPr="00197550">
                <w:rPr>
                  <w:rFonts w:ascii="Times New Roman" w:eastAsia="Calibri" w:hAnsi="Times New Roman" w:cs="Times New Roman"/>
                  <w:lang w:eastAsia="ru-RU"/>
                </w:rPr>
                <w:t>46 части 1 статьи 93</w:t>
              </w:r>
            </w:hyperlink>
            <w:r w:rsidRPr="00197550">
              <w:rPr>
                <w:rFonts w:ascii="Times New Roman" w:eastAsia="Times New Roman" w:hAnsi="Times New Roman" w:cs="Times New Roman"/>
                <w:lang w:eastAsia="ru-RU"/>
              </w:rPr>
              <w:t xml:space="preserve"> Федерального закона № 44-ФЗ, требования об ответственности могут не применяться.</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утверждение конкурсной документации, </w:t>
            </w:r>
            <w:r w:rsidRPr="00197550">
              <w:rPr>
                <w:rFonts w:ascii="Times New Roman" w:eastAsia="Times New Roman" w:hAnsi="Times New Roman" w:cs="Times New Roman"/>
                <w:lang w:eastAsia="ru-RU"/>
              </w:rPr>
              <w:lastRenderedPageBreak/>
              <w:t xml:space="preserve">документации об аукционе, документации о проведении запроса предложений, определение содержания извещения о проведении запроса котировок с нарушением </w:t>
            </w:r>
            <w:proofErr w:type="gramStart"/>
            <w:r w:rsidRPr="00197550">
              <w:rPr>
                <w:rFonts w:ascii="Times New Roman" w:eastAsia="Times New Roman" w:hAnsi="Times New Roman" w:cs="Times New Roman"/>
                <w:lang w:eastAsia="ru-RU"/>
              </w:rPr>
              <w:t>требований, предусмотренных законодательством Российской Федерации о контрактной системе в сфере закупок предусмотрена</w:t>
            </w:r>
            <w:proofErr w:type="gramEnd"/>
            <w:r w:rsidRPr="00197550">
              <w:rPr>
                <w:rFonts w:ascii="Times New Roman" w:eastAsia="Times New Roman" w:hAnsi="Times New Roman" w:cs="Times New Roman"/>
                <w:lang w:eastAsia="ru-RU"/>
              </w:rPr>
              <w:t xml:space="preserve"> административная ответственность (часть 4.2 статьи 7.30 КоАП РФ)</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3.7</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порядок оценки заявок, критерии этой оценки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32, 53, 83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28 ноября 2013 г. № 1085</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 оценке заявок заказчиком применяются не установленные законодательством критерии оценки заявок участников закупки и величины их значимости.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Не соблюдается установленный Федеральным законом № 44-ФЗ порядок оценки заявок участников закупки </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установление порядка рассмотрения и оценки заявок на участие в определении поставщика (подрядчика, исполнителя), не предусмотренных законодательством Российской Федерации о контрактной системе в сфере </w:t>
            </w:r>
            <w:r w:rsidRPr="00197550">
              <w:rPr>
                <w:rFonts w:ascii="Times New Roman" w:eastAsia="Times New Roman" w:hAnsi="Times New Roman" w:cs="Times New Roman"/>
                <w:lang w:eastAsia="ru-RU"/>
              </w:rPr>
              <w:lastRenderedPageBreak/>
              <w:t>закупок предусмотрена административная ответственность (часть 4 статьи 7.30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3.8</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соответствие контракта типовым условиям контракта, типовым контрактам</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30, 34,112 Федерального закона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 44-ФЗ, </w:t>
            </w:r>
            <w:r w:rsidRPr="00197550">
              <w:rPr>
                <w:rFonts w:ascii="Times New Roman" w:eastAsia="Calibri" w:hAnsi="Times New Roman" w:cs="Times New Roman"/>
                <w:lang w:eastAsia="ru-RU"/>
              </w:rPr>
              <w:t>постановление Правительства Российской Федерации от 2 июля</w:t>
            </w:r>
            <w:r w:rsidRPr="00197550">
              <w:rPr>
                <w:rFonts w:ascii="Times New Roman" w:eastAsia="Calibri" w:hAnsi="Times New Roman" w:cs="Times New Roman"/>
                <w:lang w:eastAsia="ru-RU"/>
              </w:rPr>
              <w:br/>
              <w:t>2014 г. № 606</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Контракт в полном объеме или в части не соответствует действующему типовому контракту, типовым условиям контракта, в случае если такие типовые контракты и типовые условия размещены в единой информационно системе</w:t>
            </w:r>
          </w:p>
        </w:tc>
        <w:tc>
          <w:tcPr>
            <w:tcW w:w="3124"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 наличии принятых типовых контрактов по предмету закупки</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3.9</w:t>
            </w:r>
          </w:p>
        </w:tc>
        <w:tc>
          <w:tcPr>
            <w:tcW w:w="2526" w:type="dxa"/>
          </w:tcPr>
          <w:p w:rsidR="00197550" w:rsidRPr="00197550" w:rsidRDefault="00197550" w:rsidP="00197550">
            <w:pPr>
              <w:spacing w:after="0" w:line="240" w:lineRule="auto"/>
              <w:ind w:right="-142"/>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выполнение установленных преимуществ отдельным участникам закупок:</w:t>
            </w:r>
          </w:p>
          <w:p w:rsidR="00197550" w:rsidRPr="00197550" w:rsidRDefault="00197550" w:rsidP="00197550">
            <w:pPr>
              <w:spacing w:after="0" w:line="240" w:lineRule="auto"/>
              <w:ind w:right="-142"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субъекты малого предпринимательства; </w:t>
            </w:r>
          </w:p>
          <w:p w:rsidR="00197550" w:rsidRPr="00197550" w:rsidRDefault="00197550" w:rsidP="00197550">
            <w:pPr>
              <w:spacing w:after="0" w:line="240" w:lineRule="auto"/>
              <w:ind w:right="-142"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социально ориентированные некоммерческие организации;</w:t>
            </w:r>
          </w:p>
          <w:p w:rsidR="00197550" w:rsidRPr="00197550" w:rsidRDefault="00197550" w:rsidP="00197550">
            <w:pPr>
              <w:spacing w:after="0" w:line="240" w:lineRule="auto"/>
              <w:ind w:right="-142"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учреждения и предприятия уголовн</w:t>
            </w:r>
            <w:proofErr w:type="gramStart"/>
            <w:r w:rsidRPr="00197550">
              <w:rPr>
                <w:rFonts w:ascii="Times New Roman" w:eastAsia="Times New Roman" w:hAnsi="Times New Roman" w:cs="Times New Roman"/>
                <w:lang w:eastAsia="ru-RU"/>
              </w:rPr>
              <w:t>о-</w:t>
            </w:r>
            <w:proofErr w:type="gramEnd"/>
            <w:r w:rsidRPr="00197550">
              <w:rPr>
                <w:rFonts w:ascii="Times New Roman" w:eastAsia="Times New Roman" w:hAnsi="Times New Roman" w:cs="Times New Roman"/>
                <w:lang w:eastAsia="ru-RU"/>
              </w:rPr>
              <w:t xml:space="preserve"> исполнительной</w:t>
            </w:r>
            <w:r w:rsidRPr="00197550">
              <w:rPr>
                <w:rFonts w:ascii="Times New Roman" w:eastAsia="Times New Roman" w:hAnsi="Times New Roman" w:cs="Times New Roman"/>
                <w:lang w:eastAsia="ru-RU"/>
              </w:rPr>
              <w:br/>
              <w:t>системы;</w:t>
            </w:r>
          </w:p>
          <w:p w:rsidR="00197550" w:rsidRPr="00197550" w:rsidRDefault="00197550" w:rsidP="00197550">
            <w:pPr>
              <w:spacing w:after="0" w:line="240" w:lineRule="auto"/>
              <w:ind w:right="-142" w:firstLine="176"/>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организации инвалидов</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28, 29, 30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приказ Росстата от 12 ноября 2014 г. № 654</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Отсутствие закупок у субъектов малого предпринимательства, социально ориентированных некоммерческих организаций.</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197550">
              <w:rPr>
                <w:rFonts w:ascii="Times New Roman" w:eastAsia="Times New Roman" w:hAnsi="Times New Roman" w:cs="Times New Roman"/>
                <w:lang w:eastAsia="ru-RU"/>
              </w:rPr>
              <w:t xml:space="preserve">или) </w:t>
            </w:r>
            <w:proofErr w:type="gramEnd"/>
            <w:r w:rsidRPr="00197550">
              <w:rPr>
                <w:rFonts w:ascii="Times New Roman" w:eastAsia="Times New Roman" w:hAnsi="Times New Roman" w:cs="Times New Roman"/>
                <w:lang w:eastAsia="ru-RU"/>
              </w:rPr>
              <w:t>он не размещен в единой информационной системе.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w:t>
            </w:r>
            <w:proofErr w:type="gramStart"/>
            <w:r w:rsidRPr="00197550">
              <w:rPr>
                <w:rFonts w:ascii="Times New Roman" w:eastAsia="Times New Roman" w:hAnsi="Times New Roman" w:cs="Times New Roman"/>
                <w:lang w:eastAsia="ru-RU"/>
              </w:rPr>
              <w:t>размера, предусмотренного законодательством Российской Федерации о контрактной системе в сфере закупок предусмотрена</w:t>
            </w:r>
            <w:proofErr w:type="gramEnd"/>
            <w:r w:rsidRPr="00197550">
              <w:rPr>
                <w:rFonts w:ascii="Times New Roman" w:eastAsia="Times New Roman" w:hAnsi="Times New Roman" w:cs="Times New Roman"/>
                <w:lang w:eastAsia="ru-RU"/>
              </w:rPr>
              <w:t xml:space="preserve"> административная ответственность (части 4.2 и 11 статьи 7.30 КоАП РФ)</w:t>
            </w:r>
          </w:p>
        </w:tc>
      </w:tr>
      <w:tr w:rsidR="00197550" w:rsidRPr="00197550" w:rsidTr="00AD5237">
        <w:trPr>
          <w:trHeight w:val="633"/>
        </w:trPr>
        <w:tc>
          <w:tcPr>
            <w:tcW w:w="15593" w:type="dxa"/>
            <w:gridSpan w:val="6"/>
            <w:vAlign w:val="center"/>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lastRenderedPageBreak/>
              <w:t>4.  Заключенный контракт</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соответствие контракта требованиям, предусмотренным документацией (извещением) о закупке, протоколам закупки, заявке участника закупки</w:t>
            </w:r>
          </w:p>
        </w:tc>
        <w:tc>
          <w:tcPr>
            <w:tcW w:w="2858" w:type="dxa"/>
          </w:tcPr>
          <w:p w:rsidR="00197550" w:rsidRPr="00197550" w:rsidRDefault="00197550" w:rsidP="00197550">
            <w:pPr>
              <w:spacing w:after="0" w:line="240" w:lineRule="auto"/>
              <w:ind w:left="-85"/>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34, 54, 70, 78, 83, 91 Федерального закона</w:t>
            </w:r>
            <w:r w:rsidRPr="00197550">
              <w:rPr>
                <w:rFonts w:ascii="Times New Roman" w:eastAsia="Times New Roman" w:hAnsi="Times New Roman" w:cs="Times New Roman"/>
                <w:lang w:eastAsia="ru-RU"/>
              </w:rPr>
              <w:br/>
              <w:t>№ 44-ФЗ, постановление Правительства Российской Федерации от 2 июля</w:t>
            </w:r>
            <w:r w:rsidRPr="00197550">
              <w:rPr>
                <w:rFonts w:ascii="Times New Roman" w:eastAsia="Times New Roman" w:hAnsi="Times New Roman" w:cs="Times New Roman"/>
                <w:lang w:eastAsia="ru-RU"/>
              </w:rPr>
              <w:br/>
              <w:t xml:space="preserve">2014 г. № 606 </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Контракт не соответствует проекту контракта, предусмотренному документацией (извещением) о закупке.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Цена контракта превышает цену контракта, указанную в протоколе закупки.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Характеристики объекта закупки, указанные в заявке участника закупки и в контракте, не соответствуют друг другу.</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Условия контракта, указанные в извещении об осуществлении закупки и (или) документации о закупке, не советуют условиям заключенного контракта (изменен срок исполнения обязатель</w:t>
            </w:r>
            <w:proofErr w:type="gramStart"/>
            <w:r w:rsidRPr="00197550">
              <w:rPr>
                <w:rFonts w:ascii="Times New Roman" w:eastAsia="Times New Roman" w:hAnsi="Times New Roman" w:cs="Times New Roman"/>
                <w:lang w:eastAsia="ru-RU"/>
              </w:rPr>
              <w:t>ств ст</w:t>
            </w:r>
            <w:proofErr w:type="gramEnd"/>
            <w:r w:rsidRPr="00197550">
              <w:rPr>
                <w:rFonts w:ascii="Times New Roman" w:eastAsia="Times New Roman" w:hAnsi="Times New Roman" w:cs="Times New Roman"/>
                <w:lang w:eastAsia="ru-RU"/>
              </w:rPr>
              <w:t>оронами и т. п.) (за исключением улучшенных характеристик).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Контракт подписан не уполномоченным лицом</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нарушение порядка заключения, изменения контракта предусмотрена административная ответственность (части 1 и 2 статьи 7.32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соблюдение сроков заключения контрактов </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54, 70, 78, 83, 91, 93 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соблюдены сроки заключения контракта по результатам проведения конкурса, аукциона, запроса котировок, запроса предложений.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Заключение контракта ранее даты размещения в единой информационной системе извещения об осуществлении </w:t>
            </w:r>
            <w:r w:rsidRPr="00197550">
              <w:rPr>
                <w:rFonts w:ascii="Times New Roman" w:eastAsia="Times New Roman" w:hAnsi="Times New Roman" w:cs="Times New Roman"/>
                <w:lang w:eastAsia="ru-RU"/>
              </w:rPr>
              <w:br/>
              <w:t>закупки у единственного поставщика или с нарушением установленного срока.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Распространение действия контрактов на отношения, возникшие до заключения контракта</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нарушение сроков заключения контракта или уклонение от заключения контракта предусмотрена административная ответственность (часть 3 статьи 7.32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и соответствие законодательству предоставленного обеспечения исполнения контракта</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34, 37, 45, 54, 70, 96</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xml:space="preserve">№ 44-ФЗ,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176</w:t>
            </w:r>
            <w:r w:rsidRPr="00197550">
              <w:rPr>
                <w:rFonts w:ascii="Times New Roman" w:eastAsia="Times New Roman" w:hAnsi="Times New Roman" w:cs="Times New Roman"/>
                <w:vertAlign w:val="superscript"/>
                <w:lang w:eastAsia="ru-RU"/>
              </w:rPr>
              <w:t>1</w:t>
            </w:r>
            <w:r w:rsidRPr="00197550">
              <w:rPr>
                <w:rFonts w:ascii="Times New Roman" w:eastAsia="Times New Roman" w:hAnsi="Times New Roman" w:cs="Times New Roman"/>
                <w:lang w:eastAsia="ru-RU"/>
              </w:rPr>
              <w:t xml:space="preserve"> Налогового кодекса Российской Федерации,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8 ноября 2013 г. № 1005</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6231" w:type="dxa"/>
          </w:tcPr>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Не предоставление или предоставление с нарушением условий (после заключения контракта) заказчику обеспечения исполнения контракта.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Отсутствуют документы, подтверждающие предоставление обеспечения исполнения контракта.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Размер обеспечения исполнения контракта не соответствует размеру, предусмотренному документацией о закупке (меньше).</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Банковская гарантия не соответствует одному из требований: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w:t>
            </w:r>
            <w:proofErr w:type="gramStart"/>
            <w:r w:rsidRPr="00197550">
              <w:rPr>
                <w:rFonts w:ascii="Times New Roman" w:eastAsia="Times New Roman" w:hAnsi="Times New Roman" w:cs="Times New Roman"/>
                <w:lang w:eastAsia="ru-RU"/>
              </w:rPr>
              <w:t>выдана</w:t>
            </w:r>
            <w:proofErr w:type="gramEnd"/>
            <w:r w:rsidRPr="00197550">
              <w:rPr>
                <w:rFonts w:ascii="Times New Roman" w:eastAsia="Times New Roman" w:hAnsi="Times New Roman" w:cs="Times New Roman"/>
                <w:lang w:eastAsia="ru-RU"/>
              </w:rPr>
              <w:t xml:space="preserve"> банком, не включенным в перечень банков, </w:t>
            </w:r>
            <w:r w:rsidRPr="00197550">
              <w:rPr>
                <w:rFonts w:ascii="Times New Roman" w:eastAsia="Times New Roman" w:hAnsi="Times New Roman" w:cs="Times New Roman"/>
                <w:lang w:eastAsia="ru-RU"/>
              </w:rPr>
              <w:lastRenderedPageBreak/>
              <w:t>отвечающих установленным требованиям для принятия банковских гарантий в целях налогообложения;</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2) отсутствие информации о ней и документов, предусмотренных </w:t>
            </w:r>
            <w:hyperlink r:id="rId43" w:history="1">
              <w:r w:rsidRPr="00197550">
                <w:rPr>
                  <w:rFonts w:ascii="Times New Roman" w:eastAsia="Times New Roman" w:hAnsi="Times New Roman" w:cs="Times New Roman"/>
                  <w:lang w:eastAsia="ru-RU"/>
                </w:rPr>
                <w:t>частью 9</w:t>
              </w:r>
            </w:hyperlink>
            <w:r w:rsidRPr="00197550">
              <w:rPr>
                <w:rFonts w:ascii="Times New Roman" w:eastAsia="Times New Roman" w:hAnsi="Times New Roman" w:cs="Times New Roman"/>
                <w:lang w:eastAsia="ru-RU"/>
              </w:rPr>
              <w:t xml:space="preserve"> статьи 45 Федерального закона</w:t>
            </w:r>
            <w:r w:rsidRPr="00197550">
              <w:rPr>
                <w:rFonts w:ascii="Times New Roman" w:eastAsia="Times New Roman" w:hAnsi="Times New Roman" w:cs="Times New Roman"/>
                <w:lang w:eastAsia="ru-RU"/>
              </w:rPr>
              <w:br/>
              <w:t>№ 44-ФЗ в реестре банковских гарантий;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3) не является безотзывной;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4) не указана сумма банковской гарантии, подлежащая уплате заказчику;</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 не указаны обязательства принципала, надлежащее исполнение которых обеспечивается банковской гарантией;</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 отсутствует обязанность гаранта уплатить заказчику неустойку в размере 0,1 % денежной суммы, подлежащей уплате, за каждый день просрочки;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7) срок действия банковской гарантии не превышает срока действия контракта более чем на один месяц;</w:t>
            </w:r>
          </w:p>
          <w:p w:rsidR="00197550" w:rsidRPr="00197550" w:rsidRDefault="00197550" w:rsidP="00197550">
            <w:pPr>
              <w:tabs>
                <w:tab w:val="left" w:pos="649"/>
              </w:tabs>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8) отсутствует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9) отсутствует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10)</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банковская гарантия не оформлена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Банковская гарантия не соответствует условиям, определенным гражданским законодательством, статьей 45 Федерального закона№ 44-ФЗ и/или не соответствует следующим требованиям:</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а) обязательное закрепление в банковской гарантии: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а также в случаях, установленных частью 13 статьи 44 Федерального закона № 44-ФЗ;</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условия о том, что расходы, возникающие в связи с перечислением денежных средств гарантом по банковской гарантии, несет гарант;</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№1005 «О банковских гарантиях, используемых для целей Федерального закона № 44-ФЗ»;</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б) недопустимость включения в банковскую гарантию:</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97550">
              <w:rPr>
                <w:rFonts w:ascii="Times New Roman" w:eastAsia="Times New Roman" w:hAnsi="Times New Roman" w:cs="Times New Roman"/>
                <w:lang w:eastAsia="ru-RU"/>
              </w:rPr>
              <w:t>непредоставления</w:t>
            </w:r>
            <w:proofErr w:type="spellEnd"/>
            <w:r w:rsidRPr="00197550">
              <w:rPr>
                <w:rFonts w:ascii="Times New Roman" w:eastAsia="Times New Roman" w:hAnsi="Times New Roman" w:cs="Times New Roman"/>
                <w:lang w:eastAsia="ru-RU"/>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требований о предоставлении заказчиком гаранту отчета об исполнении контракта;</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 xml:space="preserve">требований о предоставлении заказчиком гаранту одновременно с требованием об осуществлении уплаты </w:t>
            </w:r>
            <w:r w:rsidRPr="00197550">
              <w:rPr>
                <w:rFonts w:ascii="Times New Roman" w:eastAsia="Times New Roman" w:hAnsi="Times New Roman" w:cs="Times New Roman"/>
                <w:lang w:eastAsia="ru-RU"/>
              </w:rPr>
              <w:lastRenderedPageBreak/>
              <w:t>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«О банковских гарантиях, используемых для целей Федерального закона № 44-ФЗ»;</w:t>
            </w:r>
            <w:proofErr w:type="gramEnd"/>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 xml:space="preserve">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w:t>
            </w:r>
            <w:r w:rsidRPr="00197550">
              <w:rPr>
                <w:rFonts w:ascii="Times New Roman" w:eastAsia="Times New Roman" w:hAnsi="Times New Roman" w:cs="Times New Roman"/>
                <w:lang w:eastAsia="ru-RU"/>
              </w:rPr>
              <w:lastRenderedPageBreak/>
              <w:t>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(часть 1 статьи 7.32 КоАП РФ)</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lastRenderedPageBreak/>
              <w:t>5.  Закупка у единственного поставщика (подрядчика, исполнителя)</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5.1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93 Федерального закона №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26 декабря 2013 г. № 1292,</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приказ Минэкономразвития России от 13 сентября               2013 г. № 537 (до 16 мая 2015 года), приказ Минэкономразвития России от 31 марта 2015 г. №189 </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Применение способа определения поставщика (подрядчика, исполнителя) в неустановленных законодательством Российской Федерации о контрактной системе в сфере закупок случаях.</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соблюдается в установленных случаях порядок уведомления соответствующего контрольного органа о заключении контракта с единственным поставщиком (подрядчиком, исполнителем).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соблюдается в установленных случаях порядок согласования возможности заключения контракта с единственным поставщиком (подрядчиком, исполнителем).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Совокупный годовой объем закупок у единственного поставщика (подрядчика, исполнителя) на сумму не более 100 тыс. рублей превышает 5 % совокупного годового объема закупок заказчика в соответствии с планом-графиком, и превышает 2 млн. рублей и (или) составляет более чем 50 млн. рублей в год.</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Совокупный годовой объем закупок (образовательного учреждения, учреждения культуры и иного заказчика, </w:t>
            </w:r>
            <w:r w:rsidRPr="00197550">
              <w:rPr>
                <w:rFonts w:ascii="Times New Roman" w:eastAsia="Times New Roman" w:hAnsi="Times New Roman" w:cs="Times New Roman"/>
                <w:lang w:eastAsia="ru-RU"/>
              </w:rPr>
              <w:lastRenderedPageBreak/>
              <w:t>установленного законодательством) у единственного поставщика (подрядчика, исполнителя) на сумму не более 400 тыс. рублей превышает 50 % совокупного годового объема закупок заказчика в соответствии с планом-графиком, и (или) составляет более чем 20 млн. рублей в год.</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p w:rsidR="00197550" w:rsidRPr="00197550" w:rsidRDefault="00197550" w:rsidP="00197550">
            <w:pPr>
              <w:autoSpaceDE w:val="0"/>
              <w:autoSpaceDN w:val="0"/>
              <w:adjustRightInd w:val="0"/>
              <w:spacing w:after="0" w:line="240" w:lineRule="auto"/>
              <w:ind w:firstLine="709"/>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предусмотрена административная ответственность (статья 7.29 КоАП РФ)</w:t>
            </w:r>
          </w:p>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5.2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в контракте обязательных условий, предусмотренных Законом № 44-ФЗ</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Части 3, 4 статьи 93 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установленных случаях в контракте, заключаемом при осуществлении закупки у единственного поставщика, отсутствуют сведения о расчете и обосновании цены контракта</w:t>
            </w:r>
          </w:p>
          <w:p w:rsidR="00197550" w:rsidRPr="00197550" w:rsidRDefault="00197550" w:rsidP="00197550">
            <w:pPr>
              <w:spacing w:after="0" w:line="240" w:lineRule="auto"/>
              <w:ind w:firstLine="770"/>
              <w:jc w:val="both"/>
              <w:rPr>
                <w:rFonts w:ascii="Times New Roman" w:eastAsia="Times New Roman" w:hAnsi="Times New Roman" w:cs="Times New Roman"/>
                <w:lang w:eastAsia="ru-RU"/>
              </w:rPr>
            </w:pPr>
          </w:p>
          <w:p w:rsidR="00197550" w:rsidRPr="00197550" w:rsidRDefault="00197550" w:rsidP="00197550">
            <w:pPr>
              <w:spacing w:after="0" w:line="240" w:lineRule="auto"/>
              <w:ind w:firstLine="603"/>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и иных средств</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6. Процедура закупки</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обеспечения заявок при проведении конкурсов и закрытых аукционов</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44, 45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Допуск участников закупок к участию в конкурсе и закрытом аукционе, не представивших обеспечение заявок.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установление требований к размеру обеспечения заявок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предусмотрена </w:t>
            </w:r>
            <w:r w:rsidRPr="00197550">
              <w:rPr>
                <w:rFonts w:ascii="Times New Roman" w:eastAsia="Times New Roman" w:hAnsi="Times New Roman" w:cs="Times New Roman"/>
                <w:lang w:eastAsia="ru-RU"/>
              </w:rPr>
              <w:lastRenderedPageBreak/>
              <w:t>административная ответственность (часть 4 статьи 7.30 КоАП РФ)</w:t>
            </w:r>
          </w:p>
        </w:tc>
      </w:tr>
      <w:tr w:rsidR="00197550" w:rsidRPr="00197550" w:rsidTr="00AD5237">
        <w:trPr>
          <w:trHeight w:val="139"/>
        </w:trPr>
        <w:tc>
          <w:tcPr>
            <w:tcW w:w="854" w:type="dxa"/>
            <w:shd w:val="clear" w:color="auto" w:fill="auto"/>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6.2</w:t>
            </w:r>
          </w:p>
        </w:tc>
        <w:tc>
          <w:tcPr>
            <w:tcW w:w="2526" w:type="dxa"/>
            <w:shd w:val="clear" w:color="auto" w:fill="auto"/>
          </w:tcPr>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Times New Roman" w:hAnsi="Times New Roman" w:cs="Times New Roman"/>
                <w:lang w:eastAsia="ru-RU"/>
              </w:rPr>
              <w:t xml:space="preserve">Проверить своевременность </w:t>
            </w:r>
            <w:r w:rsidRPr="00197550">
              <w:rPr>
                <w:rFonts w:ascii="Times New Roman" w:eastAsia="Calibri" w:hAnsi="Times New Roman" w:cs="Times New Roman"/>
                <w:lang w:eastAsia="ru-RU"/>
              </w:rPr>
              <w:t xml:space="preserve"> возврата денежных средств, внесенных в качестве обеспечения заявки на участие в определении поставщика (подрядчика, исполнителя) при проведении конкурсных процедур, а также закрытого аукциона</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2858" w:type="dxa"/>
            <w:shd w:val="clear" w:color="auto" w:fill="auto"/>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Часть 6 статьи 44, часть 6 статьи 91 Федерального закона № 44-ФЗ</w:t>
            </w:r>
          </w:p>
        </w:tc>
        <w:tc>
          <w:tcPr>
            <w:tcW w:w="6231" w:type="dxa"/>
            <w:shd w:val="clear" w:color="auto" w:fill="auto"/>
          </w:tcPr>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Срок возврата денежных средств, внесенных в качестве обеспечения заявки на участие в определении поставщика (подрядчика, исполнителя), превышает пять рабочих дней </w:t>
            </w:r>
            <w:proofErr w:type="gramStart"/>
            <w:r w:rsidRPr="00197550">
              <w:rPr>
                <w:rFonts w:ascii="Times New Roman" w:eastAsia="Calibri" w:hAnsi="Times New Roman" w:cs="Times New Roman"/>
                <w:lang w:eastAsia="ru-RU"/>
              </w:rPr>
              <w:t>с даты наступления</w:t>
            </w:r>
            <w:proofErr w:type="gramEnd"/>
            <w:r w:rsidRPr="00197550">
              <w:rPr>
                <w:rFonts w:ascii="Times New Roman" w:eastAsia="Calibri" w:hAnsi="Times New Roman" w:cs="Times New Roman"/>
                <w:lang w:eastAsia="ru-RU"/>
              </w:rPr>
              <w:t xml:space="preserve"> одного из случаев, предусмотренных пунктом 1 части 6 статьи 44</w:t>
            </w:r>
            <w:r w:rsidRPr="00197550">
              <w:rPr>
                <w:rFonts w:ascii="Times New Roman" w:eastAsia="Times New Roman" w:hAnsi="Times New Roman" w:cs="Times New Roman"/>
                <w:sz w:val="24"/>
                <w:szCs w:val="24"/>
                <w:lang w:eastAsia="ru-RU"/>
              </w:rPr>
              <w:t xml:space="preserve"> </w:t>
            </w:r>
            <w:r w:rsidRPr="00197550">
              <w:rPr>
                <w:rFonts w:ascii="Times New Roman" w:eastAsia="Calibri" w:hAnsi="Times New Roman" w:cs="Times New Roman"/>
                <w:lang w:eastAsia="ru-RU"/>
              </w:rPr>
              <w:t>Федерального закона № 44-ФЗ</w:t>
            </w:r>
          </w:p>
        </w:tc>
        <w:tc>
          <w:tcPr>
            <w:tcW w:w="3124" w:type="dxa"/>
            <w:gridSpan w:val="2"/>
            <w:shd w:val="clear" w:color="auto" w:fill="auto"/>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За нарушение порядка и (или) сроков возврата денежных средств, внесенных в качестве обеспечения заявки на участие в определении поставщика (подрядчика, исполнителя) </w:t>
            </w:r>
            <w:r w:rsidRPr="00197550">
              <w:rPr>
                <w:rFonts w:ascii="Times New Roman" w:eastAsia="Times New Roman" w:hAnsi="Times New Roman" w:cs="Times New Roman"/>
                <w:lang w:eastAsia="ru-RU"/>
              </w:rPr>
              <w:t>предусмотрена административная ответственность (статья 7.31.1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применение антидемпинговых мер при проведении конкурса и аукциона</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37, 96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tc>
        <w:tc>
          <w:tcPr>
            <w:tcW w:w="6231" w:type="dxa"/>
          </w:tcPr>
          <w:p w:rsidR="00197550" w:rsidRPr="00197550" w:rsidRDefault="00197550" w:rsidP="00197550">
            <w:pPr>
              <w:autoSpaceDE w:val="0"/>
              <w:autoSpaceDN w:val="0"/>
              <w:adjustRightInd w:val="0"/>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197550">
              <w:rPr>
                <w:rFonts w:ascii="Times New Roman" w:eastAsia="Times New Roman" w:hAnsi="Times New Roman" w:cs="Times New Roman"/>
                <w:lang w:eastAsia="ru-RU"/>
              </w:rPr>
              <w:t>более ниже</w:t>
            </w:r>
            <w:proofErr w:type="gramEnd"/>
            <w:r w:rsidRPr="00197550">
              <w:rPr>
                <w:rFonts w:ascii="Times New Roman" w:eastAsia="Times New Roman" w:hAnsi="Times New Roman" w:cs="Times New Roman"/>
                <w:lang w:eastAsia="ru-RU"/>
              </w:rPr>
              <w:t xml:space="preserve"> начальной (максимальной) цены контракта)</w:t>
            </w:r>
          </w:p>
          <w:p w:rsidR="00197550" w:rsidRPr="00197550" w:rsidRDefault="00197550" w:rsidP="00197550">
            <w:pPr>
              <w:spacing w:after="0" w:line="240" w:lineRule="auto"/>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Антидемпинговые меры: контракт заключается только после предоставления участником:</w:t>
            </w:r>
          </w:p>
          <w:p w:rsidR="00197550" w:rsidRPr="00197550" w:rsidRDefault="00197550" w:rsidP="00197550">
            <w:pPr>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w:t>
            </w:r>
          </w:p>
          <w:p w:rsidR="00197550" w:rsidRPr="00197550" w:rsidRDefault="00197550" w:rsidP="00197550">
            <w:pPr>
              <w:tabs>
                <w:tab w:val="left" w:pos="806"/>
              </w:tabs>
              <w:autoSpaceDE w:val="0"/>
              <w:autoSpaceDN w:val="0"/>
              <w:adjustRightInd w:val="0"/>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2) информации, подтверждающей добросовестность участника (в случае, когда начальная </w:t>
            </w:r>
            <w:r w:rsidRPr="00197550">
              <w:rPr>
                <w:rFonts w:ascii="Times New Roman" w:eastAsia="Times New Roman" w:hAnsi="Times New Roman" w:cs="Times New Roman"/>
                <w:lang w:eastAsia="ru-RU"/>
              </w:rPr>
              <w:lastRenderedPageBreak/>
              <w:t>(максимальная) цена контракта составляет 15 млн. рублей и менее)</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6.4</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31, 53, 67, 69 78, 81, 89, 54,70,78,83,91,105,106 Федерального закона</w:t>
            </w:r>
            <w:r w:rsidRPr="00197550">
              <w:rPr>
                <w:rFonts w:ascii="Times New Roman" w:eastAsia="Times New Roman" w:hAnsi="Times New Roman" w:cs="Times New Roman"/>
                <w:lang w:eastAsia="ru-RU"/>
              </w:rPr>
              <w:b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Допуск (отклонение, отстранение) участника закупки с нарушением требований и условий, установленных в извещении и документации о закупке.</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Отказ заказчика от заключения контракта с участником закупки с нарушением требований, установленных в Федеральном законе № 44-ФЗ (по основаниям, не предусмотренным Федеральным законом № 44-ФЗ)</w:t>
            </w: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Необходимо проанализировать статистику поданных и допущенных заявок на участие в закупке. В случае</w:t>
            </w:r>
            <w:proofErr w:type="gramStart"/>
            <w:r w:rsidRPr="00197550">
              <w:rPr>
                <w:rFonts w:ascii="Times New Roman" w:eastAsia="Times New Roman" w:hAnsi="Times New Roman" w:cs="Times New Roman"/>
                <w:lang w:eastAsia="ru-RU"/>
              </w:rPr>
              <w:t>,</w:t>
            </w:r>
            <w:proofErr w:type="gramEnd"/>
            <w:r w:rsidRPr="00197550">
              <w:rPr>
                <w:rFonts w:ascii="Times New Roman" w:eastAsia="Times New Roman" w:hAnsi="Times New Roman" w:cs="Times New Roman"/>
                <w:lang w:eastAsia="ru-RU"/>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 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предусмотрена административная </w:t>
            </w:r>
            <w:r w:rsidRPr="00197550">
              <w:rPr>
                <w:rFonts w:ascii="Times New Roman" w:eastAsia="Times New Roman" w:hAnsi="Times New Roman" w:cs="Times New Roman"/>
                <w:lang w:eastAsia="ru-RU"/>
              </w:rPr>
              <w:lastRenderedPageBreak/>
              <w:t>ответственность (части 2-2.1, 6 статьи 7.30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6.5</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32, 53, 78, 83, 85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28 ноября 2013 г. № 1085</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Применяются не установленные документацией о закупке критерии оценки заявок участников закупки и величины их значимости.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соблюдается порядок оценки заявок участников закупки, предусмотренный документацией о закупке</w:t>
            </w:r>
          </w:p>
          <w:p w:rsidR="00197550" w:rsidRPr="00197550" w:rsidRDefault="00197550" w:rsidP="00197550">
            <w:pPr>
              <w:spacing w:after="0" w:line="240" w:lineRule="auto"/>
              <w:ind w:firstLine="628"/>
              <w:jc w:val="both"/>
              <w:rPr>
                <w:rFonts w:ascii="Times New Roman" w:eastAsia="Times New Roman" w:hAnsi="Times New Roman" w:cs="Times New Roman"/>
                <w:lang w:eastAsia="ru-RU"/>
              </w:rPr>
            </w:pPr>
          </w:p>
          <w:p w:rsidR="00197550" w:rsidRPr="00197550" w:rsidRDefault="00197550" w:rsidP="00197550">
            <w:pPr>
              <w:spacing w:after="0" w:line="240" w:lineRule="auto"/>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предусмотрена административная ответственность (части 2 и 7 статьи 7.30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6.6</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протоколы, составленные в ходе осуществления закупок, включая их наличие, требования к содержанию и размещению</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52, 53, 67, 68, 69, 78, 81, 82, 83, 85, 89, 90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Отсутствуют протоколы закупок.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Содержание протоколов не соответствует установленным требованиям.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Протоколы не размещены (несвоевременно размещены) в единой информационной системе</w:t>
            </w:r>
          </w:p>
        </w:tc>
        <w:tc>
          <w:tcPr>
            <w:tcW w:w="3124" w:type="dxa"/>
            <w:gridSpan w:val="2"/>
          </w:tcPr>
          <w:p w:rsidR="00197550" w:rsidRPr="00197550" w:rsidRDefault="00197550" w:rsidP="00197550">
            <w:pPr>
              <w:spacing w:after="0" w:line="240" w:lineRule="auto"/>
              <w:ind w:firstLine="709"/>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нарушение требований к протоколам, составленным в ходе осуществления закупок, их содержанию и размещению их в единой информационной системе предусмотрена административная ответственность (части 13,14 статьи 7.30 КоАП РФ)</w:t>
            </w: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7.  Исполнение муниципального контракта</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7.1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и оценить законность внесения изменений в контракт </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34, 95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постановление Правительства Российской Федерации от 28 ноября 2013 г. № 1090, постановление Правительства Российской </w:t>
            </w:r>
            <w:r w:rsidRPr="00197550">
              <w:rPr>
                <w:rFonts w:ascii="Times New Roman" w:eastAsia="Times New Roman" w:hAnsi="Times New Roman" w:cs="Times New Roman"/>
                <w:lang w:eastAsia="ru-RU"/>
              </w:rPr>
              <w:lastRenderedPageBreak/>
              <w:t xml:space="preserve">Федерации от 19 декабря 2013 г. № 1186, постановление Правительства Российской Федерации от 6 марта </w:t>
            </w:r>
            <w:r w:rsidRPr="00197550">
              <w:rPr>
                <w:rFonts w:ascii="Times New Roman" w:eastAsia="Times New Roman" w:hAnsi="Times New Roman" w:cs="Times New Roman"/>
                <w:lang w:eastAsia="ru-RU"/>
              </w:rPr>
              <w:br/>
              <w:t>2015 г. № 198 (с 18 марта 2015 года по 1 января 2016 года),  постановление Правительства Российской Федерации</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 xml:space="preserve">от 14 марта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2016 г. № 191 (с 24 марта 2015 года по 31 декабря</w:t>
            </w:r>
            <w:r w:rsidRPr="00197550">
              <w:rPr>
                <w:rFonts w:ascii="Times New Roman" w:eastAsia="Times New Roman" w:hAnsi="Times New Roman" w:cs="Times New Roman"/>
                <w:lang w:eastAsia="ru-RU"/>
              </w:rPr>
              <w:br/>
              <w:t xml:space="preserve"> 2016 года)</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Дополнительное соглашение к контракту заключено незаконно, в случаях внесения следующих изменений:</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1)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2) объема закупки в случае, если данное право не было </w:t>
            </w:r>
            <w:r w:rsidRPr="00197550">
              <w:rPr>
                <w:rFonts w:ascii="Times New Roman" w:eastAsia="Times New Roman" w:hAnsi="Times New Roman" w:cs="Times New Roman"/>
                <w:lang w:eastAsia="ru-RU"/>
              </w:rPr>
              <w:lastRenderedPageBreak/>
              <w:t>предусмотрено документацией о закупке (конкурс, аукцион) и контрактом, контрактом у единственного поставщика (подрядчика, исполнителя);</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3)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но в размере свыше 10 % </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Необходимо оценивать каждый случай заключения дополнительных соглашений к контрактам на соответствие Федеральному закону</w:t>
            </w:r>
            <w:r w:rsidRPr="00197550">
              <w:rPr>
                <w:rFonts w:ascii="Times New Roman" w:eastAsia="Times New Roman" w:hAnsi="Times New Roman" w:cs="Times New Roman"/>
                <w:lang w:eastAsia="ru-RU"/>
              </w:rPr>
              <w:br/>
              <w:t xml:space="preserve">№ 44-ЗФ, при этом важно проанализировать как обоснованность изменения цены контракта, так и </w:t>
            </w:r>
            <w:r w:rsidRPr="00197550">
              <w:rPr>
                <w:rFonts w:ascii="Times New Roman" w:eastAsia="Times New Roman" w:hAnsi="Times New Roman" w:cs="Times New Roman"/>
                <w:lang w:eastAsia="ru-RU"/>
              </w:rPr>
              <w:lastRenderedPageBreak/>
              <w:t>изменений других существенных условий контракта (по предмету, количеству, объему, срокам, порядку оплаты).</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и иных средств и направлять соответствующие документы в правоохранительные органы.</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внесение изменений в контракт с нарушением требований, установленных законодательством, предусмотрена административная ответственность (части 4, 5 статьи 7.32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7.2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и оценить порядок расторжения контракта</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34, 95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xml:space="preserve">№ 44-ФЗ, статьи 310, 452, 523, 782 Гражданского кодекса Российской </w:t>
            </w:r>
            <w:r w:rsidRPr="00197550">
              <w:rPr>
                <w:rFonts w:ascii="Times New Roman" w:eastAsia="Times New Roman" w:hAnsi="Times New Roman" w:cs="Times New Roman"/>
                <w:lang w:eastAsia="ru-RU"/>
              </w:rPr>
              <w:lastRenderedPageBreak/>
              <w:t>Федерации</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Контракт расторгнут заказчиком незаконно.</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Не соблюден порядок одностороннего расторжения контракта, предусмотренный статьей 95 Федерального закона № 44-ФЗ</w:t>
            </w:r>
          </w:p>
        </w:tc>
        <w:tc>
          <w:tcPr>
            <w:tcW w:w="3124" w:type="dxa"/>
            <w:gridSpan w:val="2"/>
          </w:tcPr>
          <w:p w:rsidR="00197550" w:rsidRPr="00197550" w:rsidRDefault="00197550" w:rsidP="00197550">
            <w:pPr>
              <w:autoSpaceDE w:val="0"/>
              <w:autoSpaceDN w:val="0"/>
              <w:adjustRightInd w:val="0"/>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Заказчик вправе принять решение об одностороннем отказе от исполнения контракта при условии, если это было </w:t>
            </w:r>
            <w:r w:rsidRPr="00197550">
              <w:rPr>
                <w:rFonts w:ascii="Times New Roman" w:eastAsia="Times New Roman" w:hAnsi="Times New Roman" w:cs="Times New Roman"/>
                <w:lang w:eastAsia="ru-RU"/>
              </w:rPr>
              <w:lastRenderedPageBreak/>
              <w:t>предусмотрено контрактом.</w:t>
            </w:r>
          </w:p>
          <w:p w:rsidR="00197550" w:rsidRPr="00197550" w:rsidRDefault="00197550" w:rsidP="00197550">
            <w:pPr>
              <w:spacing w:after="0" w:line="240" w:lineRule="auto"/>
              <w:ind w:firstLine="606"/>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нарушение порядка расторжения контракта в случае одностороннего отказа предусмотрена административная ответственность (часть 6 статьи 7.32 КоАП РФ)</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7.3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94 Федерального закона № 44-ФЗ,</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постановление Правительства Российской Федерации от 28 ноября 2013 г. № 1093</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экспертиза результатов, предусмотренных контрактом.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 не привлекал экспертов, экспертных организаций при закупке у единственного поставщика (подрядчика, исполнителя).</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Отсутствуют документы о приемке поставленного товара, выполненной работы или оказанной услуги.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Отсутствует отчет об исполнении контракта (отдельного этапа контракта).</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Отчет об исполнении контракта (отдельного этапа контракта) отсутствует в единой информационной системе в сфере закупок</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Экспертиза проводится как силами заказчика, так и с привлечением на основе контракта экспертов, экспертных организаций.</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в случаях, уставленных пунктами 10-13, 16, 31, 34, 35, </w:t>
            </w:r>
            <w:r w:rsidRPr="00197550">
              <w:rPr>
                <w:rFonts w:ascii="Times New Roman" w:eastAsia="Times New Roman" w:hAnsi="Times New Roman" w:cs="Times New Roman"/>
                <w:lang w:eastAsia="ru-RU"/>
              </w:rPr>
              <w:lastRenderedPageBreak/>
              <w:t>37-39, 43, 49</w:t>
            </w:r>
            <w:r w:rsidRPr="00197550">
              <w:rPr>
                <w:rFonts w:ascii="Times New Roman" w:eastAsia="Times New Roman" w:hAnsi="Times New Roman" w:cs="Times New Roman"/>
                <w:sz w:val="24"/>
                <w:szCs w:val="24"/>
                <w:lang w:eastAsia="ru-RU"/>
              </w:rPr>
              <w:t xml:space="preserve"> </w:t>
            </w:r>
            <w:r w:rsidRPr="00197550">
              <w:rPr>
                <w:rFonts w:ascii="Times New Roman" w:eastAsia="Times New Roman" w:hAnsi="Times New Roman" w:cs="Times New Roman"/>
                <w:lang w:eastAsia="ru-RU"/>
              </w:rPr>
              <w:t xml:space="preserve">части 1 статьи 93 Федерального закона </w:t>
            </w:r>
            <w:r w:rsidRPr="00197550">
              <w:rPr>
                <w:rFonts w:ascii="Times New Roman" w:eastAsia="Times New Roman" w:hAnsi="Times New Roman" w:cs="Times New Roman"/>
                <w:lang w:eastAsia="ru-RU"/>
              </w:rPr>
              <w:br/>
              <w:t>№ 44-ФЗ.</w:t>
            </w:r>
          </w:p>
          <w:p w:rsidR="00197550" w:rsidRPr="00197550" w:rsidRDefault="00197550" w:rsidP="00197550">
            <w:pPr>
              <w:spacing w:after="0" w:line="240" w:lineRule="auto"/>
              <w:ind w:firstLine="465"/>
              <w:jc w:val="both"/>
              <w:rPr>
                <w:rFonts w:ascii="Times New Roman" w:eastAsia="Calibri" w:hAnsi="Times New Roman" w:cs="Times New Roman"/>
                <w:lang w:eastAsia="ru-RU"/>
              </w:rPr>
            </w:pPr>
            <w:r w:rsidRPr="00197550">
              <w:rPr>
                <w:rFonts w:ascii="Times New Roman" w:eastAsia="Calibri" w:hAnsi="Times New Roman" w:cs="Times New Roman"/>
                <w:lang w:eastAsia="ru-RU"/>
              </w:rPr>
              <w:t>Принятие решения о создании приемочной комиссии является правом заказчика.</w:t>
            </w:r>
          </w:p>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За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предусмотрена</w:t>
            </w:r>
            <w:proofErr w:type="gramEnd"/>
            <w:r w:rsidRPr="00197550">
              <w:rPr>
                <w:rFonts w:ascii="Times New Roman" w:eastAsia="Times New Roman" w:hAnsi="Times New Roman" w:cs="Times New Roman"/>
                <w:lang w:eastAsia="ru-RU"/>
              </w:rPr>
              <w:t xml:space="preserve"> административная ответственность (части 8, 9 статьи 7.32 КоАП РФ)</w:t>
            </w:r>
          </w:p>
        </w:tc>
      </w:tr>
      <w:tr w:rsidR="00197550" w:rsidRPr="00197550" w:rsidTr="00AD5237">
        <w:trPr>
          <w:trHeight w:val="171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7.4</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Оценить своевременность действий заказчика по реализации условий контракта, включая своевременность расчетов по контракту</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13, 34, 94</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Приемка товаров (работ, услуг) осуществлена с нарушением сроков и порядка, установленных контрактом.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Расчеты по контракту проведены с нарушением сроков, установленных контрактом</w:t>
            </w:r>
          </w:p>
        </w:tc>
        <w:tc>
          <w:tcPr>
            <w:tcW w:w="3124" w:type="dxa"/>
            <w:gridSpan w:val="2"/>
          </w:tcPr>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Calibri" w:hAnsi="Times New Roman" w:cs="Times New Roman"/>
                <w:lang w:eastAsia="ru-RU"/>
              </w:rPr>
              <w:t xml:space="preserve">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r w:rsidRPr="00197550">
              <w:rPr>
                <w:rFonts w:ascii="Times New Roman" w:eastAsia="Times New Roman" w:hAnsi="Times New Roman" w:cs="Times New Roman"/>
                <w:lang w:eastAsia="ru-RU"/>
              </w:rPr>
              <w:t>предусмотрена административная ответственность (часть 1 статьи 7.32 КоАП РФ)</w:t>
            </w:r>
          </w:p>
        </w:tc>
      </w:tr>
      <w:tr w:rsidR="00197550" w:rsidRPr="00197550" w:rsidTr="00AD5237">
        <w:trPr>
          <w:trHeight w:val="1702"/>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7.5</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Оценить соответствие поставленных товаров, выполненных работ, оказанных услуг требованиям, установленным в контрактах</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13, 34, 94 Федерального закона</w:t>
            </w:r>
            <w:r w:rsidRPr="00197550">
              <w:rPr>
                <w:rFonts w:ascii="Times New Roman" w:eastAsia="Times New Roman" w:hAnsi="Times New Roman" w:cs="Times New Roman"/>
                <w:lang w:eastAsia="ru-RU"/>
              </w:rPr>
              <w:b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Оплата товаров, работ, услуг, не предусмотренных контрактом.</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Расходование средств без подтверждения оправдательными документами.</w:t>
            </w:r>
          </w:p>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Принятие фактически не выполненных работ (не поставленных товаров, не оказанных услуг)</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приемку и оплату поставленных товаров, выполненных работ, оказанных услуг, не соответствующих условиям контрактов, предусмотрена административная ответственность (части 9 и 10 статьи 7.32 КоАП РФ)</w:t>
            </w:r>
          </w:p>
        </w:tc>
      </w:tr>
      <w:tr w:rsidR="00197550" w:rsidRPr="00197550" w:rsidTr="00AD5237">
        <w:trPr>
          <w:trHeight w:val="1702"/>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7.6</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Оценить целевой характер использования поставленных товаров, результатов выполненных работ и оказанных услуг</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13, 18 (описание закупки) Федерального закона №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197550" w:rsidRPr="00197550" w:rsidRDefault="00197550" w:rsidP="00197550">
            <w:pPr>
              <w:spacing w:after="0" w:line="240" w:lineRule="auto"/>
              <w:ind w:firstLine="486"/>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p>
        </w:tc>
      </w:tr>
      <w:tr w:rsidR="00197550" w:rsidRPr="00197550" w:rsidTr="00AD5237">
        <w:trPr>
          <w:trHeight w:val="1553"/>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7.7</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своевременность направления информации, подлежащей включению в реестр контрактов, заключенных заказчиками, реестр контрактов, содержащий сведения, составляющие государственную тайну (далее – реестры контрактов)</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Часть 3 и 7 статьи 103 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 постановление Правительства Российской Федерации от 28 ноября 2013 г. № 1084</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Заказчиком не направлена или несвоевременно направлена или направлена недостоверная информация и (или) документы, подлежащие включению в реестры контрактов</w:t>
            </w: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proofErr w:type="gramStart"/>
            <w:r w:rsidRPr="00197550">
              <w:rPr>
                <w:rFonts w:ascii="Times New Roman" w:eastAsia="Times New Roman" w:hAnsi="Times New Roman" w:cs="Times New Roman"/>
                <w:lang w:eastAsia="ru-RU"/>
              </w:rPr>
              <w:t>За непредставление, несвоевременное представление документов, подлежащих включению в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(часть 2 статьи 7.31 КоАП РФ)</w:t>
            </w:r>
            <w:proofErr w:type="gramEnd"/>
          </w:p>
        </w:tc>
      </w:tr>
      <w:tr w:rsidR="00197550" w:rsidRPr="00197550" w:rsidTr="00AD5237">
        <w:trPr>
          <w:trHeight w:val="1553"/>
        </w:trPr>
        <w:tc>
          <w:tcPr>
            <w:tcW w:w="854" w:type="dxa"/>
            <w:shd w:val="clear" w:color="auto" w:fill="auto"/>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lastRenderedPageBreak/>
              <w:t>7.8</w:t>
            </w:r>
          </w:p>
        </w:tc>
        <w:tc>
          <w:tcPr>
            <w:tcW w:w="2526" w:type="dxa"/>
            <w:shd w:val="clear" w:color="auto" w:fill="auto"/>
          </w:tcPr>
          <w:p w:rsidR="00197550" w:rsidRPr="00197550" w:rsidRDefault="00197550" w:rsidP="0019755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Проверить порядок </w:t>
            </w:r>
            <w:r w:rsidRPr="00197550">
              <w:rPr>
                <w:rFonts w:ascii="Times New Roman" w:eastAsia="Calibri" w:hAnsi="Times New Roman" w:cs="Times New Roman"/>
                <w:lang w:eastAsia="ru-RU"/>
              </w:rPr>
              <w:t>возврата денежных средств, внесенных в качестве обеспечения исполнения контракта</w:t>
            </w:r>
          </w:p>
        </w:tc>
        <w:tc>
          <w:tcPr>
            <w:tcW w:w="2858" w:type="dxa"/>
            <w:shd w:val="clear" w:color="auto" w:fill="auto"/>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34, 96 Федерального закона № 44-ФЗ</w:t>
            </w:r>
          </w:p>
        </w:tc>
        <w:tc>
          <w:tcPr>
            <w:tcW w:w="6231" w:type="dxa"/>
            <w:shd w:val="clear" w:color="auto" w:fill="auto"/>
          </w:tcPr>
          <w:p w:rsidR="00197550" w:rsidRPr="00197550" w:rsidRDefault="00197550" w:rsidP="00197550">
            <w:pPr>
              <w:autoSpaceDE w:val="0"/>
              <w:autoSpaceDN w:val="0"/>
              <w:adjustRightInd w:val="0"/>
              <w:spacing w:after="0" w:line="240" w:lineRule="auto"/>
              <w:jc w:val="both"/>
              <w:rPr>
                <w:rFonts w:ascii="Times New Roman" w:eastAsia="Calibri" w:hAnsi="Times New Roman" w:cs="Times New Roman"/>
                <w:lang w:eastAsia="ru-RU"/>
              </w:rPr>
            </w:pPr>
            <w:r w:rsidRPr="00197550">
              <w:rPr>
                <w:rFonts w:ascii="Times New Roman" w:eastAsia="Calibri" w:hAnsi="Times New Roman" w:cs="Times New Roman"/>
                <w:lang w:eastAsia="ru-RU"/>
              </w:rPr>
              <w:t>Заказчик нарушил порядок возврата денежных средств, внесенных в качестве обеспечения исполнения контракта,  предусмотренный контрактом</w:t>
            </w:r>
          </w:p>
          <w:p w:rsidR="00197550" w:rsidRPr="00197550" w:rsidRDefault="00197550" w:rsidP="00197550">
            <w:pPr>
              <w:spacing w:after="0" w:line="240" w:lineRule="auto"/>
              <w:jc w:val="both"/>
              <w:rPr>
                <w:rFonts w:ascii="Times New Roman" w:eastAsia="Times New Roman" w:hAnsi="Times New Roman" w:cs="Times New Roman"/>
                <w:lang w:eastAsia="ru-RU"/>
              </w:rPr>
            </w:pPr>
          </w:p>
        </w:tc>
        <w:tc>
          <w:tcPr>
            <w:tcW w:w="3124" w:type="dxa"/>
            <w:gridSpan w:val="2"/>
            <w:shd w:val="clear" w:color="auto" w:fill="auto"/>
          </w:tcPr>
          <w:p w:rsidR="00197550" w:rsidRPr="00197550" w:rsidRDefault="00197550" w:rsidP="00197550">
            <w:pPr>
              <w:spacing w:after="0" w:line="240" w:lineRule="auto"/>
              <w:jc w:val="both"/>
              <w:rPr>
                <w:rFonts w:ascii="Times New Roman" w:eastAsia="Times New Roman" w:hAnsi="Times New Roman" w:cs="Times New Roman"/>
                <w:lang w:eastAsia="ru-RU"/>
              </w:rPr>
            </w:pPr>
          </w:p>
        </w:tc>
      </w:tr>
      <w:tr w:rsidR="00197550" w:rsidRPr="00197550" w:rsidTr="00AD5237">
        <w:trPr>
          <w:trHeight w:val="139"/>
        </w:trPr>
        <w:tc>
          <w:tcPr>
            <w:tcW w:w="15593" w:type="dxa"/>
            <w:gridSpan w:val="6"/>
          </w:tcPr>
          <w:p w:rsidR="00197550" w:rsidRPr="00197550" w:rsidRDefault="00197550" w:rsidP="00197550">
            <w:pPr>
              <w:spacing w:before="60" w:after="60" w:line="240" w:lineRule="auto"/>
              <w:jc w:val="center"/>
              <w:rPr>
                <w:rFonts w:ascii="Times New Roman" w:eastAsia="Times New Roman" w:hAnsi="Times New Roman" w:cs="Times New Roman"/>
                <w:b/>
                <w:lang w:eastAsia="ru-RU"/>
              </w:rPr>
            </w:pPr>
            <w:r w:rsidRPr="00197550">
              <w:rPr>
                <w:rFonts w:ascii="Times New Roman" w:eastAsia="Times New Roman" w:hAnsi="Times New Roman" w:cs="Times New Roman"/>
                <w:b/>
                <w:lang w:eastAsia="ru-RU"/>
              </w:rPr>
              <w:t>8.  Применение обеспечительных мер и мер ответственности</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8.1</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Применение обеспечительных мер</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Статьи 34, 44, 94, 96</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r w:rsidRPr="00197550">
              <w:rPr>
                <w:rFonts w:ascii="Times New Roman" w:eastAsia="Times New Roman" w:hAnsi="Times New Roman" w:cs="Times New Roman"/>
                <w:lang w:eastAsia="ru-RU"/>
              </w:rPr>
              <w:b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124"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8.2.</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Применение мер ответственности по контракту</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Статьи 34, 94, 96, </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Федерального закона</w:t>
            </w:r>
          </w:p>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44-ФЗ</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Отсутствуют взыскания неустойки (пени, штрафа) с недобросовестного поставщика (подрядчика, исполнителя)</w:t>
            </w:r>
          </w:p>
        </w:tc>
        <w:tc>
          <w:tcPr>
            <w:tcW w:w="3124" w:type="dxa"/>
            <w:gridSpan w:val="2"/>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Срок исковой давности по взысканию неустойки  - 3 года  </w:t>
            </w:r>
          </w:p>
        </w:tc>
      </w:tr>
      <w:tr w:rsidR="00197550" w:rsidRPr="00197550" w:rsidTr="00AD5237">
        <w:trPr>
          <w:trHeight w:val="139"/>
        </w:trPr>
        <w:tc>
          <w:tcPr>
            <w:tcW w:w="854"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8.3.</w:t>
            </w:r>
          </w:p>
        </w:tc>
        <w:tc>
          <w:tcPr>
            <w:tcW w:w="2526"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Проверить своевременность направления информации, подлежащей включению в реестр недобросовестных поставщиков (подрядчиков, исполнителей)</w:t>
            </w:r>
          </w:p>
        </w:tc>
        <w:tc>
          <w:tcPr>
            <w:tcW w:w="2858" w:type="dxa"/>
          </w:tcPr>
          <w:p w:rsidR="00197550" w:rsidRPr="00197550" w:rsidRDefault="00197550" w:rsidP="00197550">
            <w:pPr>
              <w:spacing w:after="0" w:line="240" w:lineRule="auto"/>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Статья 104 Федерального закона № 44-ФЗ, постановление Правительства Российской Федерации от 25 ноября 2013 г. № 1062</w:t>
            </w:r>
          </w:p>
        </w:tc>
        <w:tc>
          <w:tcPr>
            <w:tcW w:w="6231" w:type="dxa"/>
          </w:tcPr>
          <w:p w:rsidR="00197550" w:rsidRPr="00197550" w:rsidRDefault="00197550" w:rsidP="00197550">
            <w:pPr>
              <w:spacing w:after="0" w:line="240" w:lineRule="auto"/>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Заказчиком не направлена или несвоевременно направлена информация, подлежащая включению в реестр недобросовестных поставщиков (подрядчиков, исполнителей)</w:t>
            </w:r>
          </w:p>
          <w:p w:rsidR="00197550" w:rsidRPr="00197550" w:rsidRDefault="00197550" w:rsidP="00197550">
            <w:pPr>
              <w:spacing w:after="0" w:line="240" w:lineRule="auto"/>
              <w:ind w:firstLine="770"/>
              <w:jc w:val="both"/>
              <w:rPr>
                <w:rFonts w:ascii="Times New Roman" w:eastAsia="Times New Roman" w:hAnsi="Times New Roman" w:cs="Times New Roman"/>
                <w:lang w:eastAsia="ru-RU"/>
              </w:rPr>
            </w:pPr>
          </w:p>
        </w:tc>
        <w:tc>
          <w:tcPr>
            <w:tcW w:w="3124" w:type="dxa"/>
            <w:gridSpan w:val="2"/>
          </w:tcPr>
          <w:p w:rsidR="00197550" w:rsidRPr="00197550" w:rsidRDefault="00197550" w:rsidP="00197550">
            <w:pPr>
              <w:spacing w:after="0" w:line="240" w:lineRule="auto"/>
              <w:ind w:firstLine="465"/>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За не 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предусмотрена административная ответственность (часть 2 статьи 7.31 КоАП РФ)</w:t>
            </w:r>
          </w:p>
        </w:tc>
      </w:tr>
    </w:tbl>
    <w:p w:rsidR="00197550" w:rsidRPr="00197550" w:rsidRDefault="00197550" w:rsidP="00197550">
      <w:pPr>
        <w:spacing w:after="0" w:line="240" w:lineRule="auto"/>
        <w:rPr>
          <w:rFonts w:ascii="Times New Roman" w:eastAsia="Times New Roman" w:hAnsi="Times New Roman" w:cs="Times New Roman"/>
          <w:sz w:val="24"/>
          <w:szCs w:val="24"/>
          <w:lang w:eastAsia="ru-RU"/>
        </w:rPr>
      </w:pPr>
    </w:p>
    <w:tbl>
      <w:tblPr>
        <w:tblW w:w="0" w:type="auto"/>
        <w:tblBorders>
          <w:insideH w:val="single" w:sz="4" w:space="0" w:color="auto"/>
        </w:tblBorders>
        <w:tblLook w:val="04A0" w:firstRow="1" w:lastRow="0" w:firstColumn="1" w:lastColumn="0" w:noHBand="0" w:noVBand="1"/>
      </w:tblPr>
      <w:tblGrid>
        <w:gridCol w:w="1668"/>
        <w:gridCol w:w="13118"/>
      </w:tblGrid>
      <w:tr w:rsidR="00197550" w:rsidRPr="00197550" w:rsidTr="00AD5237">
        <w:trPr>
          <w:trHeight w:val="87"/>
        </w:trPr>
        <w:tc>
          <w:tcPr>
            <w:tcW w:w="1668" w:type="dxa"/>
          </w:tcPr>
          <w:p w:rsidR="00197550" w:rsidRPr="00197550" w:rsidRDefault="00197550" w:rsidP="00197550">
            <w:pPr>
              <w:spacing w:after="0" w:line="240" w:lineRule="auto"/>
              <w:ind w:left="1560" w:hanging="1560"/>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 xml:space="preserve">Примечание: </w:t>
            </w:r>
          </w:p>
          <w:p w:rsidR="00197550" w:rsidRPr="00197550" w:rsidRDefault="00197550" w:rsidP="00197550">
            <w:pPr>
              <w:spacing w:after="0" w:line="240" w:lineRule="auto"/>
              <w:rPr>
                <w:rFonts w:ascii="Times New Roman" w:eastAsia="Times New Roman" w:hAnsi="Times New Roman" w:cs="Times New Roman"/>
                <w:lang w:eastAsia="ru-RU"/>
              </w:rPr>
            </w:pPr>
          </w:p>
        </w:tc>
        <w:tc>
          <w:tcPr>
            <w:tcW w:w="13118" w:type="dxa"/>
          </w:tcPr>
          <w:p w:rsidR="00197550" w:rsidRPr="00197550" w:rsidRDefault="00197550" w:rsidP="00197550">
            <w:pPr>
              <w:spacing w:after="0" w:line="240" w:lineRule="auto"/>
              <w:ind w:left="317" w:hanging="284"/>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1. </w:t>
            </w:r>
            <w:proofErr w:type="gramStart"/>
            <w:r w:rsidRPr="00197550">
              <w:rPr>
                <w:rFonts w:ascii="Times New Roman" w:eastAsia="Times New Roman" w:hAnsi="Times New Roman" w:cs="Times New Roman"/>
                <w:lang w:eastAsia="ru-RU"/>
              </w:rPr>
              <w:t>Пункт 16 части 3 статьи 4, статьи 16, 17, 18, 19, части 1 - 10, 12 - 15 статьи 21, части 1 и 2 статьи 23, пункт 1.1 части 2 статьи 25,</w:t>
            </w:r>
            <w:r w:rsidRPr="00197550">
              <w:rPr>
                <w:rFonts w:ascii="Times New Roman" w:eastAsia="Times New Roman" w:hAnsi="Times New Roman" w:cs="Times New Roman"/>
                <w:lang w:eastAsia="ru-RU"/>
              </w:rPr>
              <w:br/>
              <w:t>часть 5 статьи 26, пункты 1 и 2 части 4 статьи 38 Федерального закона № 44-ФЗ вступили в силу с 1 января 2016 года.</w:t>
            </w:r>
            <w:proofErr w:type="gramEnd"/>
          </w:p>
          <w:p w:rsidR="00197550" w:rsidRPr="00197550" w:rsidRDefault="00197550" w:rsidP="00197550">
            <w:pPr>
              <w:tabs>
                <w:tab w:val="left" w:pos="317"/>
                <w:tab w:val="left" w:pos="459"/>
                <w:tab w:val="left" w:pos="600"/>
              </w:tabs>
              <w:spacing w:after="0" w:line="240" w:lineRule="auto"/>
              <w:ind w:left="317" w:hanging="317"/>
              <w:contextualSpacing/>
              <w:jc w:val="both"/>
              <w:rPr>
                <w:rFonts w:ascii="Times New Roman" w:eastAsia="Times New Roman" w:hAnsi="Times New Roman" w:cs="Times New Roman"/>
                <w:lang w:eastAsia="ru-RU"/>
              </w:rPr>
            </w:pPr>
            <w:r w:rsidRPr="00197550">
              <w:rPr>
                <w:rFonts w:ascii="Times New Roman" w:eastAsia="Times New Roman" w:hAnsi="Times New Roman" w:cs="Times New Roman"/>
                <w:lang w:eastAsia="ru-RU"/>
              </w:rPr>
              <w:t>2. </w:t>
            </w:r>
            <w:proofErr w:type="gramStart"/>
            <w:r w:rsidRPr="00197550">
              <w:rPr>
                <w:rFonts w:ascii="Times New Roman" w:eastAsia="Times New Roman" w:hAnsi="Times New Roman" w:cs="Times New Roman"/>
                <w:lang w:eastAsia="ru-RU"/>
              </w:rPr>
              <w:t>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Федерального закона  № 44-ФЗ вступили в силу с 1 января 2017 года.</w:t>
            </w:r>
            <w:proofErr w:type="gramEnd"/>
          </w:p>
          <w:p w:rsidR="00197550" w:rsidRPr="00197550" w:rsidRDefault="00197550" w:rsidP="00197550">
            <w:pPr>
              <w:tabs>
                <w:tab w:val="left" w:pos="-108"/>
                <w:tab w:val="left" w:pos="459"/>
                <w:tab w:val="left" w:pos="600"/>
              </w:tabs>
              <w:spacing w:after="0" w:line="240" w:lineRule="auto"/>
              <w:ind w:left="33"/>
              <w:contextualSpacing/>
              <w:rPr>
                <w:rFonts w:ascii="Times New Roman" w:eastAsia="Times New Roman" w:hAnsi="Times New Roman" w:cs="Times New Roman"/>
                <w:lang w:eastAsia="ru-RU"/>
              </w:rPr>
            </w:pPr>
          </w:p>
        </w:tc>
      </w:tr>
    </w:tbl>
    <w:p w:rsidR="00197550" w:rsidRPr="00197550" w:rsidRDefault="00197550" w:rsidP="00197550">
      <w:pPr>
        <w:spacing w:after="0" w:line="240" w:lineRule="auto"/>
        <w:rPr>
          <w:rFonts w:ascii="Times New Roman" w:eastAsia="Times New Roman" w:hAnsi="Times New Roman" w:cs="Times New Roman"/>
          <w:sz w:val="2"/>
          <w:szCs w:val="2"/>
          <w:lang w:eastAsia="ru-RU"/>
        </w:rPr>
      </w:pPr>
    </w:p>
    <w:p w:rsidR="00197550" w:rsidRPr="00197550" w:rsidRDefault="00197550" w:rsidP="00197550">
      <w:pPr>
        <w:spacing w:after="0" w:line="240" w:lineRule="auto"/>
        <w:rPr>
          <w:rFonts w:ascii="Times New Roman" w:eastAsia="Times New Roman" w:hAnsi="Times New Roman" w:cs="Times New Roman"/>
          <w:sz w:val="2"/>
          <w:szCs w:val="2"/>
          <w:lang w:eastAsia="ru-RU"/>
        </w:rPr>
      </w:pPr>
    </w:p>
    <w:p w:rsidR="00D60329" w:rsidRDefault="00D60329"/>
    <w:sectPr w:rsidR="00D60329" w:rsidSect="00253D05">
      <w:pgSz w:w="16838" w:h="11906" w:orient="landscape"/>
      <w:pgMar w:top="1561" w:right="1134" w:bottom="709" w:left="1134" w:header="708" w:footer="7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97" w:rsidRDefault="00B02597">
      <w:pPr>
        <w:spacing w:after="0" w:line="240" w:lineRule="auto"/>
      </w:pPr>
      <w:r>
        <w:separator/>
      </w:r>
    </w:p>
  </w:endnote>
  <w:endnote w:type="continuationSeparator" w:id="0">
    <w:p w:rsidR="00B02597" w:rsidRDefault="00B0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A1" w:rsidRDefault="00197550" w:rsidP="008E7B4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D35A1" w:rsidRDefault="00B0259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A1" w:rsidRDefault="00B02597" w:rsidP="008E7B49">
    <w:pPr>
      <w:pStyle w:val="a4"/>
      <w:framePr w:wrap="around" w:vAnchor="text" w:hAnchor="margin" w:xAlign="center" w:y="1"/>
      <w:rPr>
        <w:rStyle w:val="a6"/>
      </w:rPr>
    </w:pPr>
  </w:p>
  <w:p w:rsidR="006D35A1" w:rsidRDefault="00B02597" w:rsidP="00E222FC">
    <w:pPr>
      <w:pStyle w:val="a4"/>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97" w:rsidRDefault="00B02597">
      <w:pPr>
        <w:spacing w:after="0" w:line="240" w:lineRule="auto"/>
      </w:pPr>
      <w:r>
        <w:separator/>
      </w:r>
    </w:p>
  </w:footnote>
  <w:footnote w:type="continuationSeparator" w:id="0">
    <w:p w:rsidR="00B02597" w:rsidRDefault="00B0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A1" w:rsidRDefault="00197550">
    <w:pPr>
      <w:pStyle w:val="afa"/>
      <w:jc w:val="center"/>
    </w:pPr>
    <w:r>
      <w:fldChar w:fldCharType="begin"/>
    </w:r>
    <w:r>
      <w:instrText>PAGE   \* MERGEFORMAT</w:instrText>
    </w:r>
    <w:r>
      <w:fldChar w:fldCharType="separate"/>
    </w:r>
    <w:r w:rsidR="00D20AC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860B7"/>
    <w:multiLevelType w:val="hybridMultilevel"/>
    <w:tmpl w:val="3AD6B4B2"/>
    <w:lvl w:ilvl="0" w:tplc="088EAA26">
      <w:start w:val="2"/>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1BD7D2C"/>
    <w:multiLevelType w:val="multilevel"/>
    <w:tmpl w:val="8D3CB19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FA60E0"/>
    <w:multiLevelType w:val="multilevel"/>
    <w:tmpl w:val="62C82F0E"/>
    <w:lvl w:ilvl="0">
      <w:start w:val="1"/>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26292C0F"/>
    <w:multiLevelType w:val="hybridMultilevel"/>
    <w:tmpl w:val="31C471A4"/>
    <w:lvl w:ilvl="0" w:tplc="AE685F8E">
      <w:start w:val="1"/>
      <w:numFmt w:val="decimal"/>
      <w:lvlText w:val="%1)"/>
      <w:lvlJc w:val="left"/>
      <w:pPr>
        <w:ind w:left="793" w:hanging="51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2DBB17C9"/>
    <w:multiLevelType w:val="hybridMultilevel"/>
    <w:tmpl w:val="F34EA04A"/>
    <w:lvl w:ilvl="0" w:tplc="C758ED3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D302425"/>
    <w:multiLevelType w:val="hybridMultilevel"/>
    <w:tmpl w:val="6A548F92"/>
    <w:lvl w:ilvl="0" w:tplc="A6AA7238">
      <w:start w:val="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6">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0E525E"/>
    <w:multiLevelType w:val="multilevel"/>
    <w:tmpl w:val="F732C7A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C0231E"/>
    <w:multiLevelType w:val="multilevel"/>
    <w:tmpl w:val="C7AEED5A"/>
    <w:lvl w:ilvl="0">
      <w:start w:val="1"/>
      <w:numFmt w:val="decimal"/>
      <w:lvlText w:val="%1."/>
      <w:lvlJc w:val="left"/>
      <w:pPr>
        <w:ind w:left="360" w:hanging="360"/>
      </w:pPr>
      <w:rPr>
        <w:rFonts w:hint="default"/>
      </w:rPr>
    </w:lvl>
    <w:lvl w:ilvl="1">
      <w:start w:val="1"/>
      <w:numFmt w:val="decimal"/>
      <w:lvlText w:val="%1.%2."/>
      <w:lvlJc w:val="left"/>
      <w:pPr>
        <w:ind w:left="3194" w:hanging="360"/>
      </w:pPr>
      <w:rPr>
        <w:rFonts w:hint="default"/>
      </w:rPr>
    </w:lvl>
    <w:lvl w:ilvl="2">
      <w:start w:val="1"/>
      <w:numFmt w:val="decimal"/>
      <w:lvlText w:val="%1.%2.%3."/>
      <w:lvlJc w:val="left"/>
      <w:pPr>
        <w:ind w:left="6388" w:hanging="720"/>
      </w:pPr>
      <w:rPr>
        <w:rFonts w:hint="default"/>
      </w:rPr>
    </w:lvl>
    <w:lvl w:ilvl="3">
      <w:start w:val="1"/>
      <w:numFmt w:val="decimal"/>
      <w:lvlText w:val="%1.%2.%3.%4."/>
      <w:lvlJc w:val="left"/>
      <w:pPr>
        <w:ind w:left="9222" w:hanging="720"/>
      </w:pPr>
      <w:rPr>
        <w:rFonts w:hint="default"/>
      </w:rPr>
    </w:lvl>
    <w:lvl w:ilvl="4">
      <w:start w:val="1"/>
      <w:numFmt w:val="decimal"/>
      <w:lvlText w:val="%1.%2.%3.%4.%5."/>
      <w:lvlJc w:val="left"/>
      <w:pPr>
        <w:ind w:left="12416" w:hanging="1080"/>
      </w:pPr>
      <w:rPr>
        <w:rFonts w:hint="default"/>
      </w:rPr>
    </w:lvl>
    <w:lvl w:ilvl="5">
      <w:start w:val="1"/>
      <w:numFmt w:val="decimal"/>
      <w:lvlText w:val="%1.%2.%3.%4.%5.%6."/>
      <w:lvlJc w:val="left"/>
      <w:pPr>
        <w:ind w:left="15250" w:hanging="1080"/>
      </w:pPr>
      <w:rPr>
        <w:rFonts w:hint="default"/>
      </w:rPr>
    </w:lvl>
    <w:lvl w:ilvl="6">
      <w:start w:val="1"/>
      <w:numFmt w:val="decimal"/>
      <w:lvlText w:val="%1.%2.%3.%4.%5.%6.%7."/>
      <w:lvlJc w:val="left"/>
      <w:pPr>
        <w:ind w:left="18444" w:hanging="1440"/>
      </w:pPr>
      <w:rPr>
        <w:rFonts w:hint="default"/>
      </w:rPr>
    </w:lvl>
    <w:lvl w:ilvl="7">
      <w:start w:val="1"/>
      <w:numFmt w:val="decimal"/>
      <w:lvlText w:val="%1.%2.%3.%4.%5.%6.%7.%8."/>
      <w:lvlJc w:val="left"/>
      <w:pPr>
        <w:ind w:left="21278" w:hanging="1440"/>
      </w:pPr>
      <w:rPr>
        <w:rFonts w:hint="default"/>
      </w:rPr>
    </w:lvl>
    <w:lvl w:ilvl="8">
      <w:start w:val="1"/>
      <w:numFmt w:val="decimal"/>
      <w:lvlText w:val="%1.%2.%3.%4.%5.%6.%7.%8.%9."/>
      <w:lvlJc w:val="left"/>
      <w:pPr>
        <w:ind w:left="24472" w:hanging="1800"/>
      </w:pPr>
      <w:rPr>
        <w:rFonts w:hint="default"/>
      </w:rPr>
    </w:lvl>
  </w:abstractNum>
  <w:abstractNum w:abstractNumId="23">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7"/>
  </w:num>
  <w:num w:numId="4">
    <w:abstractNumId w:val="16"/>
  </w:num>
  <w:num w:numId="5">
    <w:abstractNumId w:val="21"/>
  </w:num>
  <w:num w:numId="6">
    <w:abstractNumId w:val="6"/>
  </w:num>
  <w:num w:numId="7">
    <w:abstractNumId w:val="4"/>
  </w:num>
  <w:num w:numId="8">
    <w:abstractNumId w:val="14"/>
  </w:num>
  <w:num w:numId="9">
    <w:abstractNumId w:val="17"/>
  </w:num>
  <w:num w:numId="10">
    <w:abstractNumId w:val="19"/>
  </w:num>
  <w:num w:numId="11">
    <w:abstractNumId w:val="13"/>
  </w:num>
  <w:num w:numId="12">
    <w:abstractNumId w:val="18"/>
  </w:num>
  <w:num w:numId="13">
    <w:abstractNumId w:val="3"/>
  </w:num>
  <w:num w:numId="14">
    <w:abstractNumId w:val="20"/>
  </w:num>
  <w:num w:numId="15">
    <w:abstractNumId w:val="0"/>
  </w:num>
  <w:num w:numId="16">
    <w:abstractNumId w:val="2"/>
  </w:num>
  <w:num w:numId="17">
    <w:abstractNumId w:val="1"/>
  </w:num>
  <w:num w:numId="18">
    <w:abstractNumId w:val="8"/>
  </w:num>
  <w:num w:numId="19">
    <w:abstractNumId w:val="9"/>
  </w:num>
  <w:num w:numId="20">
    <w:abstractNumId w:val="5"/>
  </w:num>
  <w:num w:numId="21">
    <w:abstractNumId w:val="22"/>
  </w:num>
  <w:num w:numId="22">
    <w:abstractNumId w:val="11"/>
  </w:num>
  <w:num w:numId="23">
    <w:abstractNumId w:val="10"/>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6C"/>
    <w:rsid w:val="00197550"/>
    <w:rsid w:val="001D2E6C"/>
    <w:rsid w:val="005D5DD2"/>
    <w:rsid w:val="00B02597"/>
    <w:rsid w:val="00D20AC6"/>
    <w:rsid w:val="00D6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7550"/>
    <w:pPr>
      <w:keepNext/>
      <w:spacing w:after="0" w:line="240" w:lineRule="auto"/>
      <w:jc w:val="both"/>
      <w:outlineLvl w:val="0"/>
    </w:pPr>
    <w:rPr>
      <w:rFonts w:ascii="Arial" w:eastAsia="Times New Roman" w:hAnsi="Arial" w:cs="Times New Roman"/>
      <w:b/>
      <w:sz w:val="28"/>
      <w:szCs w:val="20"/>
      <w:lang w:val="x-none" w:eastAsia="ru-RU"/>
    </w:rPr>
  </w:style>
  <w:style w:type="paragraph" w:styleId="2">
    <w:name w:val="heading 2"/>
    <w:basedOn w:val="a"/>
    <w:next w:val="a"/>
    <w:link w:val="20"/>
    <w:qFormat/>
    <w:rsid w:val="00197550"/>
    <w:pPr>
      <w:keepNext/>
      <w:spacing w:after="0" w:line="240" w:lineRule="auto"/>
      <w:jc w:val="center"/>
      <w:outlineLvl w:val="1"/>
    </w:pPr>
    <w:rPr>
      <w:rFonts w:ascii="Times New Roman" w:eastAsia="Times New Roman" w:hAnsi="Times New Roman" w:cs="Times New Roman"/>
      <w:b/>
      <w:bCs/>
      <w:sz w:val="28"/>
      <w:szCs w:val="24"/>
      <w:lang w:val="x-none" w:eastAsia="ru-RU"/>
    </w:rPr>
  </w:style>
  <w:style w:type="paragraph" w:styleId="3">
    <w:name w:val="heading 3"/>
    <w:basedOn w:val="a"/>
    <w:next w:val="a"/>
    <w:link w:val="30"/>
    <w:uiPriority w:val="9"/>
    <w:semiHidden/>
    <w:unhideWhenUsed/>
    <w:qFormat/>
    <w:rsid w:val="0019755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550"/>
    <w:rPr>
      <w:rFonts w:ascii="Arial" w:eastAsia="Times New Roman" w:hAnsi="Arial" w:cs="Times New Roman"/>
      <w:b/>
      <w:sz w:val="28"/>
      <w:szCs w:val="20"/>
      <w:lang w:val="x-none" w:eastAsia="ru-RU"/>
    </w:rPr>
  </w:style>
  <w:style w:type="character" w:customStyle="1" w:styleId="20">
    <w:name w:val="Заголовок 2 Знак"/>
    <w:basedOn w:val="a0"/>
    <w:link w:val="2"/>
    <w:rsid w:val="00197550"/>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uiPriority w:val="9"/>
    <w:semiHidden/>
    <w:rsid w:val="00197550"/>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197550"/>
  </w:style>
  <w:style w:type="character" w:customStyle="1" w:styleId="31">
    <w:name w:val="Основной текст 3 Знак"/>
    <w:link w:val="32"/>
    <w:rsid w:val="00197550"/>
    <w:rPr>
      <w:rFonts w:ascii="Arial" w:hAnsi="Arial" w:cs="Arial"/>
      <w:sz w:val="24"/>
      <w:szCs w:val="24"/>
      <w:lang w:eastAsia="ar-SA"/>
    </w:rPr>
  </w:style>
  <w:style w:type="paragraph" w:customStyle="1" w:styleId="a3">
    <w:name w:val="Таблицы (моноширинный)"/>
    <w:basedOn w:val="a"/>
    <w:next w:val="a"/>
    <w:rsid w:val="0019755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2">
    <w:name w:val="Body Text 3"/>
    <w:basedOn w:val="a"/>
    <w:link w:val="31"/>
    <w:rsid w:val="00197550"/>
    <w:pPr>
      <w:spacing w:after="120" w:line="240" w:lineRule="auto"/>
    </w:pPr>
    <w:rPr>
      <w:rFonts w:ascii="Arial" w:hAnsi="Arial" w:cs="Arial"/>
      <w:sz w:val="24"/>
      <w:szCs w:val="24"/>
      <w:lang w:eastAsia="ar-SA"/>
    </w:rPr>
  </w:style>
  <w:style w:type="character" w:customStyle="1" w:styleId="310">
    <w:name w:val="Основной текст 3 Знак1"/>
    <w:basedOn w:val="a0"/>
    <w:uiPriority w:val="99"/>
    <w:semiHidden/>
    <w:rsid w:val="00197550"/>
    <w:rPr>
      <w:sz w:val="16"/>
      <w:szCs w:val="16"/>
    </w:rPr>
  </w:style>
  <w:style w:type="paragraph" w:styleId="a4">
    <w:name w:val="footer"/>
    <w:aliases w:val=" Знак,f,f1,f2,f3"/>
    <w:basedOn w:val="a"/>
    <w:link w:val="a5"/>
    <w:uiPriority w:val="99"/>
    <w:rsid w:val="00197550"/>
    <w:pPr>
      <w:tabs>
        <w:tab w:val="center" w:pos="4677"/>
        <w:tab w:val="right" w:pos="9355"/>
      </w:tabs>
    </w:pPr>
    <w:rPr>
      <w:rFonts w:ascii="Calibri" w:eastAsia="Times New Roman" w:hAnsi="Calibri" w:cs="Times New Roman"/>
      <w:sz w:val="20"/>
      <w:szCs w:val="20"/>
      <w:lang w:val="x-none" w:eastAsia="ru-RU"/>
    </w:rPr>
  </w:style>
  <w:style w:type="character" w:customStyle="1" w:styleId="a5">
    <w:name w:val="Нижний колонтитул Знак"/>
    <w:aliases w:val=" Знак Знак,f Знак,f1 Знак,f2 Знак,f3 Знак"/>
    <w:basedOn w:val="a0"/>
    <w:link w:val="a4"/>
    <w:uiPriority w:val="99"/>
    <w:rsid w:val="00197550"/>
    <w:rPr>
      <w:rFonts w:ascii="Calibri" w:eastAsia="Times New Roman" w:hAnsi="Calibri" w:cs="Times New Roman"/>
      <w:sz w:val="20"/>
      <w:szCs w:val="20"/>
      <w:lang w:val="x-none" w:eastAsia="ru-RU"/>
    </w:rPr>
  </w:style>
  <w:style w:type="character" w:styleId="a6">
    <w:name w:val="page number"/>
    <w:basedOn w:val="a0"/>
    <w:rsid w:val="00197550"/>
  </w:style>
  <w:style w:type="paragraph" w:styleId="a7">
    <w:name w:val="List Paragraph"/>
    <w:basedOn w:val="a"/>
    <w:uiPriority w:val="34"/>
    <w:qFormat/>
    <w:rsid w:val="0019755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197550"/>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ой текст Знак"/>
    <w:basedOn w:val="a0"/>
    <w:link w:val="a8"/>
    <w:uiPriority w:val="99"/>
    <w:rsid w:val="00197550"/>
    <w:rPr>
      <w:rFonts w:ascii="Times New Roman" w:eastAsia="Times New Roman" w:hAnsi="Times New Roman" w:cs="Times New Roman"/>
      <w:sz w:val="24"/>
      <w:szCs w:val="24"/>
      <w:lang w:val="x-none" w:eastAsia="ru-RU"/>
    </w:rPr>
  </w:style>
  <w:style w:type="paragraph" w:styleId="aa">
    <w:name w:val="Balloon Text"/>
    <w:basedOn w:val="a"/>
    <w:link w:val="ab"/>
    <w:uiPriority w:val="99"/>
    <w:semiHidden/>
    <w:unhideWhenUsed/>
    <w:rsid w:val="00197550"/>
    <w:pPr>
      <w:spacing w:after="0" w:line="240" w:lineRule="auto"/>
    </w:pPr>
    <w:rPr>
      <w:rFonts w:ascii="Tahoma" w:eastAsia="Times New Roman" w:hAnsi="Tahoma" w:cs="Times New Roman"/>
      <w:sz w:val="16"/>
      <w:szCs w:val="16"/>
      <w:lang w:val="x-none" w:eastAsia="ru-RU"/>
    </w:rPr>
  </w:style>
  <w:style w:type="character" w:customStyle="1" w:styleId="ab">
    <w:name w:val="Текст выноски Знак"/>
    <w:basedOn w:val="a0"/>
    <w:link w:val="aa"/>
    <w:uiPriority w:val="99"/>
    <w:semiHidden/>
    <w:rsid w:val="00197550"/>
    <w:rPr>
      <w:rFonts w:ascii="Tahoma" w:eastAsia="Times New Roman" w:hAnsi="Tahoma" w:cs="Times New Roman"/>
      <w:sz w:val="16"/>
      <w:szCs w:val="16"/>
      <w:lang w:val="x-none" w:eastAsia="ru-RU"/>
    </w:rPr>
  </w:style>
  <w:style w:type="paragraph" w:styleId="ac">
    <w:name w:val="Body Text Indent"/>
    <w:basedOn w:val="a"/>
    <w:link w:val="ad"/>
    <w:uiPriority w:val="99"/>
    <w:unhideWhenUsed/>
    <w:rsid w:val="0019755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d">
    <w:name w:val="Основной текст с отступом Знак"/>
    <w:basedOn w:val="a0"/>
    <w:link w:val="ac"/>
    <w:uiPriority w:val="99"/>
    <w:rsid w:val="00197550"/>
    <w:rPr>
      <w:rFonts w:ascii="Times New Roman" w:eastAsia="Times New Roman" w:hAnsi="Times New Roman" w:cs="Times New Roman"/>
      <w:sz w:val="24"/>
      <w:szCs w:val="24"/>
      <w:lang w:val="x-none" w:eastAsia="ru-RU"/>
    </w:rPr>
  </w:style>
  <w:style w:type="paragraph" w:styleId="ae">
    <w:name w:val="Title"/>
    <w:basedOn w:val="a"/>
    <w:link w:val="af"/>
    <w:qFormat/>
    <w:rsid w:val="00197550"/>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
    <w:name w:val="Название Знак"/>
    <w:basedOn w:val="a0"/>
    <w:link w:val="ae"/>
    <w:rsid w:val="00197550"/>
    <w:rPr>
      <w:rFonts w:ascii="Times New Roman" w:eastAsia="Times New Roman" w:hAnsi="Times New Roman" w:cs="Times New Roman"/>
      <w:b/>
      <w:sz w:val="28"/>
      <w:szCs w:val="20"/>
      <w:lang w:val="x-none" w:eastAsia="ru-RU"/>
    </w:rPr>
  </w:style>
  <w:style w:type="paragraph" w:styleId="af0">
    <w:name w:val="Subtitle"/>
    <w:basedOn w:val="a"/>
    <w:link w:val="af1"/>
    <w:qFormat/>
    <w:rsid w:val="00197550"/>
    <w:pPr>
      <w:tabs>
        <w:tab w:val="num" w:pos="360"/>
      </w:tabs>
      <w:spacing w:after="0" w:line="240" w:lineRule="auto"/>
      <w:jc w:val="both"/>
    </w:pPr>
    <w:rPr>
      <w:rFonts w:ascii="Times New Roman" w:eastAsia="Times New Roman" w:hAnsi="Times New Roman" w:cs="Times New Roman"/>
      <w:b/>
      <w:bCs/>
      <w:sz w:val="32"/>
      <w:szCs w:val="24"/>
      <w:lang w:val="x-none" w:eastAsia="ru-RU"/>
    </w:rPr>
  </w:style>
  <w:style w:type="character" w:customStyle="1" w:styleId="af1">
    <w:name w:val="Подзаголовок Знак"/>
    <w:basedOn w:val="a0"/>
    <w:link w:val="af0"/>
    <w:rsid w:val="00197550"/>
    <w:rPr>
      <w:rFonts w:ascii="Times New Roman" w:eastAsia="Times New Roman" w:hAnsi="Times New Roman" w:cs="Times New Roman"/>
      <w:b/>
      <w:bCs/>
      <w:sz w:val="32"/>
      <w:szCs w:val="24"/>
      <w:lang w:val="x-none" w:eastAsia="ru-RU"/>
    </w:rPr>
  </w:style>
  <w:style w:type="character" w:styleId="af2">
    <w:name w:val="Strong"/>
    <w:qFormat/>
    <w:rsid w:val="00197550"/>
    <w:rPr>
      <w:b/>
      <w:bCs/>
    </w:rPr>
  </w:style>
  <w:style w:type="paragraph" w:styleId="33">
    <w:name w:val="Body Text Indent 3"/>
    <w:basedOn w:val="a"/>
    <w:link w:val="34"/>
    <w:rsid w:val="00197550"/>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0"/>
    <w:link w:val="33"/>
    <w:rsid w:val="00197550"/>
    <w:rPr>
      <w:rFonts w:ascii="Times New Roman" w:eastAsia="Times New Roman" w:hAnsi="Times New Roman" w:cs="Times New Roman"/>
      <w:sz w:val="16"/>
      <w:szCs w:val="16"/>
      <w:lang w:val="x-none" w:eastAsia="ru-RU"/>
    </w:rPr>
  </w:style>
  <w:style w:type="paragraph" w:styleId="af3">
    <w:name w:val="endnote text"/>
    <w:basedOn w:val="a"/>
    <w:link w:val="af4"/>
    <w:uiPriority w:val="99"/>
    <w:semiHidden/>
    <w:unhideWhenUsed/>
    <w:rsid w:val="00197550"/>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концевой сноски Знак"/>
    <w:basedOn w:val="a0"/>
    <w:link w:val="af3"/>
    <w:uiPriority w:val="99"/>
    <w:semiHidden/>
    <w:rsid w:val="00197550"/>
    <w:rPr>
      <w:rFonts w:ascii="Times New Roman" w:eastAsia="Times New Roman" w:hAnsi="Times New Roman" w:cs="Times New Roman"/>
      <w:sz w:val="20"/>
      <w:szCs w:val="20"/>
      <w:lang w:val="x-none" w:eastAsia="ru-RU"/>
    </w:rPr>
  </w:style>
  <w:style w:type="character" w:styleId="af5">
    <w:name w:val="endnote reference"/>
    <w:uiPriority w:val="99"/>
    <w:semiHidden/>
    <w:unhideWhenUsed/>
    <w:rsid w:val="00197550"/>
    <w:rPr>
      <w:vertAlign w:val="superscript"/>
    </w:rPr>
  </w:style>
  <w:style w:type="paragraph" w:styleId="af6">
    <w:name w:val="footnote text"/>
    <w:basedOn w:val="a"/>
    <w:link w:val="af7"/>
    <w:uiPriority w:val="99"/>
    <w:semiHidden/>
    <w:unhideWhenUsed/>
    <w:rsid w:val="00197550"/>
    <w:pPr>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сноски Знак"/>
    <w:basedOn w:val="a0"/>
    <w:link w:val="af6"/>
    <w:uiPriority w:val="99"/>
    <w:semiHidden/>
    <w:rsid w:val="00197550"/>
    <w:rPr>
      <w:rFonts w:ascii="Times New Roman" w:eastAsia="Times New Roman" w:hAnsi="Times New Roman" w:cs="Times New Roman"/>
      <w:sz w:val="20"/>
      <w:szCs w:val="20"/>
      <w:lang w:val="x-none" w:eastAsia="ru-RU"/>
    </w:rPr>
  </w:style>
  <w:style w:type="character" w:styleId="af8">
    <w:name w:val="footnote reference"/>
    <w:uiPriority w:val="99"/>
    <w:semiHidden/>
    <w:unhideWhenUsed/>
    <w:rsid w:val="00197550"/>
    <w:rPr>
      <w:vertAlign w:val="superscript"/>
    </w:rPr>
  </w:style>
  <w:style w:type="table" w:styleId="af9">
    <w:name w:val="Table Grid"/>
    <w:basedOn w:val="a1"/>
    <w:uiPriority w:val="59"/>
    <w:rsid w:val="0019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97550"/>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unhideWhenUsed/>
    <w:rsid w:val="0019755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Верхний колонтитул Знак"/>
    <w:basedOn w:val="a0"/>
    <w:link w:val="afa"/>
    <w:uiPriority w:val="99"/>
    <w:rsid w:val="00197550"/>
    <w:rPr>
      <w:rFonts w:ascii="Times New Roman" w:eastAsia="Times New Roman" w:hAnsi="Times New Roman" w:cs="Times New Roman"/>
      <w:sz w:val="24"/>
      <w:szCs w:val="24"/>
      <w:lang w:val="x-none" w:eastAsia="ru-RU"/>
    </w:rPr>
  </w:style>
  <w:style w:type="character" w:customStyle="1" w:styleId="85pt0pt">
    <w:name w:val="Основной текст + 8;5 pt;Интервал 0 pt"/>
    <w:rsid w:val="00197550"/>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197550"/>
    <w:pPr>
      <w:spacing w:after="0" w:line="288" w:lineRule="auto"/>
      <w:ind w:firstLine="709"/>
      <w:jc w:val="both"/>
    </w:pPr>
    <w:rPr>
      <w:rFonts w:ascii="Times New Roman" w:eastAsia="Times New Roman" w:hAnsi="Times New Roman" w:cs="Times New Roman"/>
      <w:spacing w:val="-1"/>
      <w:sz w:val="28"/>
      <w:szCs w:val="28"/>
      <w:lang w:val="x-none" w:eastAsia="ru-RU"/>
    </w:rPr>
  </w:style>
  <w:style w:type="character" w:customStyle="1" w:styleId="afd">
    <w:name w:val="Стиль_текст Знак"/>
    <w:link w:val="afc"/>
    <w:rsid w:val="00197550"/>
    <w:rPr>
      <w:rFonts w:ascii="Times New Roman" w:eastAsia="Times New Roman" w:hAnsi="Times New Roman" w:cs="Times New Roman"/>
      <w:spacing w:val="-1"/>
      <w:sz w:val="28"/>
      <w:szCs w:val="28"/>
      <w:lang w:val="x-none" w:eastAsia="ru-RU"/>
    </w:rPr>
  </w:style>
  <w:style w:type="character" w:styleId="afe">
    <w:name w:val="Hyperlink"/>
    <w:uiPriority w:val="99"/>
    <w:unhideWhenUsed/>
    <w:rsid w:val="00197550"/>
    <w:rPr>
      <w:color w:val="0000FF"/>
      <w:u w:val="single"/>
    </w:rPr>
  </w:style>
  <w:style w:type="paragraph" w:styleId="aff">
    <w:name w:val="Normal (Web)"/>
    <w:basedOn w:val="a"/>
    <w:uiPriority w:val="99"/>
    <w:unhideWhenUsed/>
    <w:rsid w:val="001975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97550"/>
  </w:style>
  <w:style w:type="table" w:customStyle="1" w:styleId="12">
    <w:name w:val="Сетка таблицы1"/>
    <w:basedOn w:val="a1"/>
    <w:next w:val="af9"/>
    <w:uiPriority w:val="59"/>
    <w:rsid w:val="0019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7550"/>
    <w:pPr>
      <w:keepNext/>
      <w:spacing w:after="0" w:line="240" w:lineRule="auto"/>
      <w:jc w:val="both"/>
      <w:outlineLvl w:val="0"/>
    </w:pPr>
    <w:rPr>
      <w:rFonts w:ascii="Arial" w:eastAsia="Times New Roman" w:hAnsi="Arial" w:cs="Times New Roman"/>
      <w:b/>
      <w:sz w:val="28"/>
      <w:szCs w:val="20"/>
      <w:lang w:val="x-none" w:eastAsia="ru-RU"/>
    </w:rPr>
  </w:style>
  <w:style w:type="paragraph" w:styleId="2">
    <w:name w:val="heading 2"/>
    <w:basedOn w:val="a"/>
    <w:next w:val="a"/>
    <w:link w:val="20"/>
    <w:qFormat/>
    <w:rsid w:val="00197550"/>
    <w:pPr>
      <w:keepNext/>
      <w:spacing w:after="0" w:line="240" w:lineRule="auto"/>
      <w:jc w:val="center"/>
      <w:outlineLvl w:val="1"/>
    </w:pPr>
    <w:rPr>
      <w:rFonts w:ascii="Times New Roman" w:eastAsia="Times New Roman" w:hAnsi="Times New Roman" w:cs="Times New Roman"/>
      <w:b/>
      <w:bCs/>
      <w:sz w:val="28"/>
      <w:szCs w:val="24"/>
      <w:lang w:val="x-none" w:eastAsia="ru-RU"/>
    </w:rPr>
  </w:style>
  <w:style w:type="paragraph" w:styleId="3">
    <w:name w:val="heading 3"/>
    <w:basedOn w:val="a"/>
    <w:next w:val="a"/>
    <w:link w:val="30"/>
    <w:uiPriority w:val="9"/>
    <w:semiHidden/>
    <w:unhideWhenUsed/>
    <w:qFormat/>
    <w:rsid w:val="0019755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7550"/>
    <w:rPr>
      <w:rFonts w:ascii="Arial" w:eastAsia="Times New Roman" w:hAnsi="Arial" w:cs="Times New Roman"/>
      <w:b/>
      <w:sz w:val="28"/>
      <w:szCs w:val="20"/>
      <w:lang w:val="x-none" w:eastAsia="ru-RU"/>
    </w:rPr>
  </w:style>
  <w:style w:type="character" w:customStyle="1" w:styleId="20">
    <w:name w:val="Заголовок 2 Знак"/>
    <w:basedOn w:val="a0"/>
    <w:link w:val="2"/>
    <w:rsid w:val="00197550"/>
    <w:rPr>
      <w:rFonts w:ascii="Times New Roman" w:eastAsia="Times New Roman" w:hAnsi="Times New Roman" w:cs="Times New Roman"/>
      <w:b/>
      <w:bCs/>
      <w:sz w:val="28"/>
      <w:szCs w:val="24"/>
      <w:lang w:val="x-none" w:eastAsia="ru-RU"/>
    </w:rPr>
  </w:style>
  <w:style w:type="character" w:customStyle="1" w:styleId="30">
    <w:name w:val="Заголовок 3 Знак"/>
    <w:basedOn w:val="a0"/>
    <w:link w:val="3"/>
    <w:uiPriority w:val="9"/>
    <w:semiHidden/>
    <w:rsid w:val="00197550"/>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197550"/>
  </w:style>
  <w:style w:type="character" w:customStyle="1" w:styleId="31">
    <w:name w:val="Основной текст 3 Знак"/>
    <w:link w:val="32"/>
    <w:rsid w:val="00197550"/>
    <w:rPr>
      <w:rFonts w:ascii="Arial" w:hAnsi="Arial" w:cs="Arial"/>
      <w:sz w:val="24"/>
      <w:szCs w:val="24"/>
      <w:lang w:eastAsia="ar-SA"/>
    </w:rPr>
  </w:style>
  <w:style w:type="paragraph" w:customStyle="1" w:styleId="a3">
    <w:name w:val="Таблицы (моноширинный)"/>
    <w:basedOn w:val="a"/>
    <w:next w:val="a"/>
    <w:rsid w:val="0019755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2">
    <w:name w:val="Body Text 3"/>
    <w:basedOn w:val="a"/>
    <w:link w:val="31"/>
    <w:rsid w:val="00197550"/>
    <w:pPr>
      <w:spacing w:after="120" w:line="240" w:lineRule="auto"/>
    </w:pPr>
    <w:rPr>
      <w:rFonts w:ascii="Arial" w:hAnsi="Arial" w:cs="Arial"/>
      <w:sz w:val="24"/>
      <w:szCs w:val="24"/>
      <w:lang w:eastAsia="ar-SA"/>
    </w:rPr>
  </w:style>
  <w:style w:type="character" w:customStyle="1" w:styleId="310">
    <w:name w:val="Основной текст 3 Знак1"/>
    <w:basedOn w:val="a0"/>
    <w:uiPriority w:val="99"/>
    <w:semiHidden/>
    <w:rsid w:val="00197550"/>
    <w:rPr>
      <w:sz w:val="16"/>
      <w:szCs w:val="16"/>
    </w:rPr>
  </w:style>
  <w:style w:type="paragraph" w:styleId="a4">
    <w:name w:val="footer"/>
    <w:aliases w:val=" Знак,f,f1,f2,f3"/>
    <w:basedOn w:val="a"/>
    <w:link w:val="a5"/>
    <w:uiPriority w:val="99"/>
    <w:rsid w:val="00197550"/>
    <w:pPr>
      <w:tabs>
        <w:tab w:val="center" w:pos="4677"/>
        <w:tab w:val="right" w:pos="9355"/>
      </w:tabs>
    </w:pPr>
    <w:rPr>
      <w:rFonts w:ascii="Calibri" w:eastAsia="Times New Roman" w:hAnsi="Calibri" w:cs="Times New Roman"/>
      <w:sz w:val="20"/>
      <w:szCs w:val="20"/>
      <w:lang w:val="x-none" w:eastAsia="ru-RU"/>
    </w:rPr>
  </w:style>
  <w:style w:type="character" w:customStyle="1" w:styleId="a5">
    <w:name w:val="Нижний колонтитул Знак"/>
    <w:aliases w:val=" Знак Знак,f Знак,f1 Знак,f2 Знак,f3 Знак"/>
    <w:basedOn w:val="a0"/>
    <w:link w:val="a4"/>
    <w:uiPriority w:val="99"/>
    <w:rsid w:val="00197550"/>
    <w:rPr>
      <w:rFonts w:ascii="Calibri" w:eastAsia="Times New Roman" w:hAnsi="Calibri" w:cs="Times New Roman"/>
      <w:sz w:val="20"/>
      <w:szCs w:val="20"/>
      <w:lang w:val="x-none" w:eastAsia="ru-RU"/>
    </w:rPr>
  </w:style>
  <w:style w:type="character" w:styleId="a6">
    <w:name w:val="page number"/>
    <w:basedOn w:val="a0"/>
    <w:rsid w:val="00197550"/>
  </w:style>
  <w:style w:type="paragraph" w:styleId="a7">
    <w:name w:val="List Paragraph"/>
    <w:basedOn w:val="a"/>
    <w:uiPriority w:val="34"/>
    <w:qFormat/>
    <w:rsid w:val="00197550"/>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197550"/>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ой текст Знак"/>
    <w:basedOn w:val="a0"/>
    <w:link w:val="a8"/>
    <w:uiPriority w:val="99"/>
    <w:rsid w:val="00197550"/>
    <w:rPr>
      <w:rFonts w:ascii="Times New Roman" w:eastAsia="Times New Roman" w:hAnsi="Times New Roman" w:cs="Times New Roman"/>
      <w:sz w:val="24"/>
      <w:szCs w:val="24"/>
      <w:lang w:val="x-none" w:eastAsia="ru-RU"/>
    </w:rPr>
  </w:style>
  <w:style w:type="paragraph" w:styleId="aa">
    <w:name w:val="Balloon Text"/>
    <w:basedOn w:val="a"/>
    <w:link w:val="ab"/>
    <w:uiPriority w:val="99"/>
    <w:semiHidden/>
    <w:unhideWhenUsed/>
    <w:rsid w:val="00197550"/>
    <w:pPr>
      <w:spacing w:after="0" w:line="240" w:lineRule="auto"/>
    </w:pPr>
    <w:rPr>
      <w:rFonts w:ascii="Tahoma" w:eastAsia="Times New Roman" w:hAnsi="Tahoma" w:cs="Times New Roman"/>
      <w:sz w:val="16"/>
      <w:szCs w:val="16"/>
      <w:lang w:val="x-none" w:eastAsia="ru-RU"/>
    </w:rPr>
  </w:style>
  <w:style w:type="character" w:customStyle="1" w:styleId="ab">
    <w:name w:val="Текст выноски Знак"/>
    <w:basedOn w:val="a0"/>
    <w:link w:val="aa"/>
    <w:uiPriority w:val="99"/>
    <w:semiHidden/>
    <w:rsid w:val="00197550"/>
    <w:rPr>
      <w:rFonts w:ascii="Tahoma" w:eastAsia="Times New Roman" w:hAnsi="Tahoma" w:cs="Times New Roman"/>
      <w:sz w:val="16"/>
      <w:szCs w:val="16"/>
      <w:lang w:val="x-none" w:eastAsia="ru-RU"/>
    </w:rPr>
  </w:style>
  <w:style w:type="paragraph" w:styleId="ac">
    <w:name w:val="Body Text Indent"/>
    <w:basedOn w:val="a"/>
    <w:link w:val="ad"/>
    <w:uiPriority w:val="99"/>
    <w:unhideWhenUsed/>
    <w:rsid w:val="00197550"/>
    <w:pPr>
      <w:spacing w:after="120" w:line="240" w:lineRule="auto"/>
      <w:ind w:left="283"/>
    </w:pPr>
    <w:rPr>
      <w:rFonts w:ascii="Times New Roman" w:eastAsia="Times New Roman" w:hAnsi="Times New Roman" w:cs="Times New Roman"/>
      <w:sz w:val="24"/>
      <w:szCs w:val="24"/>
      <w:lang w:val="x-none" w:eastAsia="ru-RU"/>
    </w:rPr>
  </w:style>
  <w:style w:type="character" w:customStyle="1" w:styleId="ad">
    <w:name w:val="Основной текст с отступом Знак"/>
    <w:basedOn w:val="a0"/>
    <w:link w:val="ac"/>
    <w:uiPriority w:val="99"/>
    <w:rsid w:val="00197550"/>
    <w:rPr>
      <w:rFonts w:ascii="Times New Roman" w:eastAsia="Times New Roman" w:hAnsi="Times New Roman" w:cs="Times New Roman"/>
      <w:sz w:val="24"/>
      <w:szCs w:val="24"/>
      <w:lang w:val="x-none" w:eastAsia="ru-RU"/>
    </w:rPr>
  </w:style>
  <w:style w:type="paragraph" w:styleId="ae">
    <w:name w:val="Title"/>
    <w:basedOn w:val="a"/>
    <w:link w:val="af"/>
    <w:qFormat/>
    <w:rsid w:val="00197550"/>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
    <w:name w:val="Название Знак"/>
    <w:basedOn w:val="a0"/>
    <w:link w:val="ae"/>
    <w:rsid w:val="00197550"/>
    <w:rPr>
      <w:rFonts w:ascii="Times New Roman" w:eastAsia="Times New Roman" w:hAnsi="Times New Roman" w:cs="Times New Roman"/>
      <w:b/>
      <w:sz w:val="28"/>
      <w:szCs w:val="20"/>
      <w:lang w:val="x-none" w:eastAsia="ru-RU"/>
    </w:rPr>
  </w:style>
  <w:style w:type="paragraph" w:styleId="af0">
    <w:name w:val="Subtitle"/>
    <w:basedOn w:val="a"/>
    <w:link w:val="af1"/>
    <w:qFormat/>
    <w:rsid w:val="00197550"/>
    <w:pPr>
      <w:tabs>
        <w:tab w:val="num" w:pos="360"/>
      </w:tabs>
      <w:spacing w:after="0" w:line="240" w:lineRule="auto"/>
      <w:jc w:val="both"/>
    </w:pPr>
    <w:rPr>
      <w:rFonts w:ascii="Times New Roman" w:eastAsia="Times New Roman" w:hAnsi="Times New Roman" w:cs="Times New Roman"/>
      <w:b/>
      <w:bCs/>
      <w:sz w:val="32"/>
      <w:szCs w:val="24"/>
      <w:lang w:val="x-none" w:eastAsia="ru-RU"/>
    </w:rPr>
  </w:style>
  <w:style w:type="character" w:customStyle="1" w:styleId="af1">
    <w:name w:val="Подзаголовок Знак"/>
    <w:basedOn w:val="a0"/>
    <w:link w:val="af0"/>
    <w:rsid w:val="00197550"/>
    <w:rPr>
      <w:rFonts w:ascii="Times New Roman" w:eastAsia="Times New Roman" w:hAnsi="Times New Roman" w:cs="Times New Roman"/>
      <w:b/>
      <w:bCs/>
      <w:sz w:val="32"/>
      <w:szCs w:val="24"/>
      <w:lang w:val="x-none" w:eastAsia="ru-RU"/>
    </w:rPr>
  </w:style>
  <w:style w:type="character" w:styleId="af2">
    <w:name w:val="Strong"/>
    <w:qFormat/>
    <w:rsid w:val="00197550"/>
    <w:rPr>
      <w:b/>
      <w:bCs/>
    </w:rPr>
  </w:style>
  <w:style w:type="paragraph" w:styleId="33">
    <w:name w:val="Body Text Indent 3"/>
    <w:basedOn w:val="a"/>
    <w:link w:val="34"/>
    <w:rsid w:val="00197550"/>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0"/>
    <w:link w:val="33"/>
    <w:rsid w:val="00197550"/>
    <w:rPr>
      <w:rFonts w:ascii="Times New Roman" w:eastAsia="Times New Roman" w:hAnsi="Times New Roman" w:cs="Times New Roman"/>
      <w:sz w:val="16"/>
      <w:szCs w:val="16"/>
      <w:lang w:val="x-none" w:eastAsia="ru-RU"/>
    </w:rPr>
  </w:style>
  <w:style w:type="paragraph" w:styleId="af3">
    <w:name w:val="endnote text"/>
    <w:basedOn w:val="a"/>
    <w:link w:val="af4"/>
    <w:uiPriority w:val="99"/>
    <w:semiHidden/>
    <w:unhideWhenUsed/>
    <w:rsid w:val="00197550"/>
    <w:pPr>
      <w:spacing w:after="0" w:line="240" w:lineRule="auto"/>
    </w:pPr>
    <w:rPr>
      <w:rFonts w:ascii="Times New Roman" w:eastAsia="Times New Roman" w:hAnsi="Times New Roman" w:cs="Times New Roman"/>
      <w:sz w:val="20"/>
      <w:szCs w:val="20"/>
      <w:lang w:val="x-none" w:eastAsia="ru-RU"/>
    </w:rPr>
  </w:style>
  <w:style w:type="character" w:customStyle="1" w:styleId="af4">
    <w:name w:val="Текст концевой сноски Знак"/>
    <w:basedOn w:val="a0"/>
    <w:link w:val="af3"/>
    <w:uiPriority w:val="99"/>
    <w:semiHidden/>
    <w:rsid w:val="00197550"/>
    <w:rPr>
      <w:rFonts w:ascii="Times New Roman" w:eastAsia="Times New Roman" w:hAnsi="Times New Roman" w:cs="Times New Roman"/>
      <w:sz w:val="20"/>
      <w:szCs w:val="20"/>
      <w:lang w:val="x-none" w:eastAsia="ru-RU"/>
    </w:rPr>
  </w:style>
  <w:style w:type="character" w:styleId="af5">
    <w:name w:val="endnote reference"/>
    <w:uiPriority w:val="99"/>
    <w:semiHidden/>
    <w:unhideWhenUsed/>
    <w:rsid w:val="00197550"/>
    <w:rPr>
      <w:vertAlign w:val="superscript"/>
    </w:rPr>
  </w:style>
  <w:style w:type="paragraph" w:styleId="af6">
    <w:name w:val="footnote text"/>
    <w:basedOn w:val="a"/>
    <w:link w:val="af7"/>
    <w:uiPriority w:val="99"/>
    <w:semiHidden/>
    <w:unhideWhenUsed/>
    <w:rsid w:val="00197550"/>
    <w:pPr>
      <w:spacing w:after="0" w:line="240" w:lineRule="auto"/>
    </w:pPr>
    <w:rPr>
      <w:rFonts w:ascii="Times New Roman" w:eastAsia="Times New Roman" w:hAnsi="Times New Roman" w:cs="Times New Roman"/>
      <w:sz w:val="20"/>
      <w:szCs w:val="20"/>
      <w:lang w:val="x-none" w:eastAsia="ru-RU"/>
    </w:rPr>
  </w:style>
  <w:style w:type="character" w:customStyle="1" w:styleId="af7">
    <w:name w:val="Текст сноски Знак"/>
    <w:basedOn w:val="a0"/>
    <w:link w:val="af6"/>
    <w:uiPriority w:val="99"/>
    <w:semiHidden/>
    <w:rsid w:val="00197550"/>
    <w:rPr>
      <w:rFonts w:ascii="Times New Roman" w:eastAsia="Times New Roman" w:hAnsi="Times New Roman" w:cs="Times New Roman"/>
      <w:sz w:val="20"/>
      <w:szCs w:val="20"/>
      <w:lang w:val="x-none" w:eastAsia="ru-RU"/>
    </w:rPr>
  </w:style>
  <w:style w:type="character" w:styleId="af8">
    <w:name w:val="footnote reference"/>
    <w:uiPriority w:val="99"/>
    <w:semiHidden/>
    <w:unhideWhenUsed/>
    <w:rsid w:val="00197550"/>
    <w:rPr>
      <w:vertAlign w:val="superscript"/>
    </w:rPr>
  </w:style>
  <w:style w:type="table" w:styleId="af9">
    <w:name w:val="Table Grid"/>
    <w:basedOn w:val="a1"/>
    <w:uiPriority w:val="59"/>
    <w:rsid w:val="0019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97550"/>
    <w:pPr>
      <w:autoSpaceDE w:val="0"/>
      <w:autoSpaceDN w:val="0"/>
      <w:adjustRightInd w:val="0"/>
      <w:spacing w:after="0" w:line="240" w:lineRule="auto"/>
    </w:pPr>
    <w:rPr>
      <w:rFonts w:ascii="Courier New" w:eastAsia="Calibri" w:hAnsi="Courier New" w:cs="Courier New"/>
      <w:sz w:val="20"/>
      <w:szCs w:val="20"/>
    </w:rPr>
  </w:style>
  <w:style w:type="paragraph" w:styleId="afa">
    <w:name w:val="header"/>
    <w:basedOn w:val="a"/>
    <w:link w:val="afb"/>
    <w:uiPriority w:val="99"/>
    <w:unhideWhenUsed/>
    <w:rsid w:val="0019755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Верхний колонтитул Знак"/>
    <w:basedOn w:val="a0"/>
    <w:link w:val="afa"/>
    <w:uiPriority w:val="99"/>
    <w:rsid w:val="00197550"/>
    <w:rPr>
      <w:rFonts w:ascii="Times New Roman" w:eastAsia="Times New Roman" w:hAnsi="Times New Roman" w:cs="Times New Roman"/>
      <w:sz w:val="24"/>
      <w:szCs w:val="24"/>
      <w:lang w:val="x-none" w:eastAsia="ru-RU"/>
    </w:rPr>
  </w:style>
  <w:style w:type="character" w:customStyle="1" w:styleId="85pt0pt">
    <w:name w:val="Основной текст + 8;5 pt;Интервал 0 pt"/>
    <w:rsid w:val="00197550"/>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197550"/>
    <w:pPr>
      <w:spacing w:after="0" w:line="288" w:lineRule="auto"/>
      <w:ind w:firstLine="709"/>
      <w:jc w:val="both"/>
    </w:pPr>
    <w:rPr>
      <w:rFonts w:ascii="Times New Roman" w:eastAsia="Times New Roman" w:hAnsi="Times New Roman" w:cs="Times New Roman"/>
      <w:spacing w:val="-1"/>
      <w:sz w:val="28"/>
      <w:szCs w:val="28"/>
      <w:lang w:val="x-none" w:eastAsia="ru-RU"/>
    </w:rPr>
  </w:style>
  <w:style w:type="character" w:customStyle="1" w:styleId="afd">
    <w:name w:val="Стиль_текст Знак"/>
    <w:link w:val="afc"/>
    <w:rsid w:val="00197550"/>
    <w:rPr>
      <w:rFonts w:ascii="Times New Roman" w:eastAsia="Times New Roman" w:hAnsi="Times New Roman" w:cs="Times New Roman"/>
      <w:spacing w:val="-1"/>
      <w:sz w:val="28"/>
      <w:szCs w:val="28"/>
      <w:lang w:val="x-none" w:eastAsia="ru-RU"/>
    </w:rPr>
  </w:style>
  <w:style w:type="character" w:styleId="afe">
    <w:name w:val="Hyperlink"/>
    <w:uiPriority w:val="99"/>
    <w:unhideWhenUsed/>
    <w:rsid w:val="00197550"/>
    <w:rPr>
      <w:color w:val="0000FF"/>
      <w:u w:val="single"/>
    </w:rPr>
  </w:style>
  <w:style w:type="paragraph" w:styleId="aff">
    <w:name w:val="Normal (Web)"/>
    <w:basedOn w:val="a"/>
    <w:uiPriority w:val="99"/>
    <w:unhideWhenUsed/>
    <w:rsid w:val="0019755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197550"/>
  </w:style>
  <w:style w:type="table" w:customStyle="1" w:styleId="12">
    <w:name w:val="Сетка таблицы1"/>
    <w:basedOn w:val="a1"/>
    <w:next w:val="af9"/>
    <w:uiPriority w:val="59"/>
    <w:rsid w:val="001975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5BC049281907E8785AA9B33B2F36CAD8CDD1C1AC5BC07E06ECB634A6D6A6EB36E2603A6E9E20273FDPEN" TargetMode="External"/><Relationship Id="rId18" Type="http://schemas.openxmlformats.org/officeDocument/2006/relationships/hyperlink" Target="consultantplus://offline/ref=59AE180D84527AEA7445141119611668A01E9C306143AF2B7A7A55F560FD1B2367566E266B7E2521C4I5I" TargetMode="External"/><Relationship Id="rId26" Type="http://schemas.openxmlformats.org/officeDocument/2006/relationships/hyperlink" Target="consultantplus://offline/ref=DBC449241D20937AC928A1440979C338AAD9E035C901AD6900700A449Du3sAK" TargetMode="External"/><Relationship Id="rId39" Type="http://schemas.openxmlformats.org/officeDocument/2006/relationships/hyperlink" Target="consultantplus://offline/ref=16C8D47436B7F6F388D4BAEFD442B77761D6BD61705A2154FD44AB2A391D4BC7E473F3j5QAN" TargetMode="External"/><Relationship Id="rId3" Type="http://schemas.microsoft.com/office/2007/relationships/stylesWithEffects" Target="stylesWithEffects.xml"/><Relationship Id="rId21" Type="http://schemas.openxmlformats.org/officeDocument/2006/relationships/hyperlink" Target="consultantplus://offline/ref=D305429A46316C37467ECE389B0974650B706A58EEC03C1DFF20CA3CAFCDC6B573CFF535658E83CC33OFQ" TargetMode="External"/><Relationship Id="rId34" Type="http://schemas.openxmlformats.org/officeDocument/2006/relationships/hyperlink" Target="consultantplus://offline/ref=16C8D47436B7F6F388D4BAEFD442B77761D6BD61705A2154FD44AB2A391D4BC7E473F35Ej7QBN" TargetMode="External"/><Relationship Id="rId42" Type="http://schemas.openxmlformats.org/officeDocument/2006/relationships/hyperlink" Target="consultantplus://offline/ref=16C8D47436B7F6F388D4BAEFD442B77761D6BD61705A2154FD44AB2A391D4BC7E473F35D71j6QCN" TargetMode="External"/><Relationship Id="rId7" Type="http://schemas.openxmlformats.org/officeDocument/2006/relationships/endnotes" Target="endnotes.xml"/><Relationship Id="rId12" Type="http://schemas.openxmlformats.org/officeDocument/2006/relationships/hyperlink" Target="garantF1://71118418.0" TargetMode="External"/><Relationship Id="rId17" Type="http://schemas.openxmlformats.org/officeDocument/2006/relationships/hyperlink" Target="consultantplus://offline/ref=59AE180D84527AEA7445141119611668A01E9C306143AF2B7A7A55F560FD1B2367566E266B7E252FC4I2I" TargetMode="External"/><Relationship Id="rId25" Type="http://schemas.openxmlformats.org/officeDocument/2006/relationships/hyperlink" Target="consultantplus://offline/ref=859C9B7B0032E4A390EE7E8BA1C6EAE494574716F6BB2C2E405AED10AE295133D32DF7B2FB266C2AmEG9N" TargetMode="External"/><Relationship Id="rId33" Type="http://schemas.openxmlformats.org/officeDocument/2006/relationships/hyperlink" Target="consultantplus://offline/ref=16C8D47436B7F6F388D4BAEFD442B77761D6BD61705A2154FD44AB2A391D4BC7E473F35D73655DDFj5QAN" TargetMode="External"/><Relationship Id="rId38" Type="http://schemas.openxmlformats.org/officeDocument/2006/relationships/hyperlink" Target="consultantplus://offline/ref=16C8D47436B7F6F388D4BAEFD442B77761D6BD61705A2154FD44AB2A391D4BC7E473F3j5Q9N" TargetMode="External"/><Relationship Id="rId2" Type="http://schemas.openxmlformats.org/officeDocument/2006/relationships/styles" Target="styles.xml"/><Relationship Id="rId16" Type="http://schemas.openxmlformats.org/officeDocument/2006/relationships/hyperlink" Target="consultantplus://offline/ref=59AE180D84527AEA7445141119611668A01E9C306143AF2B7A7A55F560FD1B2367566E266B7E2528C4I0I" TargetMode="External"/><Relationship Id="rId20" Type="http://schemas.openxmlformats.org/officeDocument/2006/relationships/hyperlink" Target="consultantplus://offline/ref=D305429A46316C37467ECE389B0974650B706A58EEC03C1DFF20CA3CAFCDC6B573CFF53536O5Q" TargetMode="External"/><Relationship Id="rId29" Type="http://schemas.openxmlformats.org/officeDocument/2006/relationships/hyperlink" Target="consultantplus://offline/ref=16C8D47436B7F6F388D4BAEFD442B77761D6BD61705A2154FD44AB2A391D4BC7E473F35D73655DDCj5Q3N" TargetMode="External"/><Relationship Id="rId41" Type="http://schemas.openxmlformats.org/officeDocument/2006/relationships/hyperlink" Target="consultantplus://offline/ref=16C8D47436B7F6F388D4BAEFD442B77761D6BD61705A2154FD44AB2A391D4BC7E473F35D72j6Q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115336.0" TargetMode="External"/><Relationship Id="rId24" Type="http://schemas.openxmlformats.org/officeDocument/2006/relationships/hyperlink" Target="consultantplus://offline/ref=859C9B7B0032E4A390EE7E8BA1C6EAE494564512F7B22C2E405AED10AE295133D32DF7B2FB266C28mEG8N" TargetMode="External"/><Relationship Id="rId32" Type="http://schemas.openxmlformats.org/officeDocument/2006/relationships/hyperlink" Target="consultantplus://offline/ref=16C8D47436B7F6F388D4BAEFD442B77761D6BD61705A2154FD44AB2A391D4BC7E473F35D73655DDFj5QBN" TargetMode="External"/><Relationship Id="rId37" Type="http://schemas.openxmlformats.org/officeDocument/2006/relationships/hyperlink" Target="consultantplus://offline/ref=16C8D47436B7F6F388D4BAEFD442B77761D6BD61705A2154FD44AB2A391D4BC7E473F35D736553D1j5QFN" TargetMode="External"/><Relationship Id="rId40" Type="http://schemas.openxmlformats.org/officeDocument/2006/relationships/hyperlink" Target="consultantplus://offline/ref=16C8D47436B7F6F388D4BAEFD442B77761D6BD61705A2154FD44AB2A391D4BC7E473F35D72j6QC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AE180D84527AEA7445141119611668A01E9C306143AF2B7A7A55F560FD1B2367566E266B7E262CC4I7I" TargetMode="External"/><Relationship Id="rId23" Type="http://schemas.openxmlformats.org/officeDocument/2006/relationships/hyperlink" Target="consultantplus://offline/ref=740A4324C5BB96FB9D5AE40DDDAE0594D6586A67018982B1E28C0B96B0018DD9C0BAF9CAFBAF996CgC55O" TargetMode="External"/><Relationship Id="rId28" Type="http://schemas.openxmlformats.org/officeDocument/2006/relationships/hyperlink" Target="consultantplus://offline/ref=16C8D47436B7F6F388D4BAEFD442B77761D6BD61705A2154FD44AB2A391D4BC7E473F35D73655DDCj5QCN" TargetMode="External"/><Relationship Id="rId36" Type="http://schemas.openxmlformats.org/officeDocument/2006/relationships/hyperlink" Target="consultantplus://offline/ref=16C8D47436B7F6F388D4BAEFD442B77761D6BD61705A2154FD44AB2A391D4BC7E473F35D736556D1j5QEN" TargetMode="External"/><Relationship Id="rId10" Type="http://schemas.openxmlformats.org/officeDocument/2006/relationships/footer" Target="footer2.xml"/><Relationship Id="rId19" Type="http://schemas.openxmlformats.org/officeDocument/2006/relationships/hyperlink" Target="consultantplus://offline/ref=D305429A46316C37467ECE389B0974650B706A58EEC03C1DFF20CA3CAFCDC6B573CFF535658E83CC33OFQ" TargetMode="External"/><Relationship Id="rId31" Type="http://schemas.openxmlformats.org/officeDocument/2006/relationships/hyperlink" Target="consultantplus://offline/ref=16C8D47436B7F6F388D4BAEFD442B77761D6BD61705A2154FD44AB2A391D4BC7E473F35D736556DEj5Q9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5BC049281907E8785AA9B33B2F36CAD8CDD1C1AC5BC07E06ECB634A6D6A6EB36E2603A6E9E20273FDPEN" TargetMode="External"/><Relationship Id="rId22" Type="http://schemas.openxmlformats.org/officeDocument/2006/relationships/hyperlink" Target="consultantplus://offline/ref=D305429A46316C37467ECE389B0974650B706A58EEC03C1DFF20CA3CAFCDC6B573CFF53536O5Q" TargetMode="External"/><Relationship Id="rId27" Type="http://schemas.openxmlformats.org/officeDocument/2006/relationships/hyperlink" Target="consultantplus://offline/ref=16C8D47436B7F6F388D4BAEFD442B77761D6BD61705A2154FD44AB2A391D4BC7E473F35D73655DDCj5QDN" TargetMode="External"/><Relationship Id="rId30" Type="http://schemas.openxmlformats.org/officeDocument/2006/relationships/hyperlink" Target="consultantplus://offline/ref=16C8D47436B7F6F388D4BAEFD442B77761D6BD61705A2154FD44AB2A391D4BC7E473F35D736556DFj5QEN" TargetMode="External"/><Relationship Id="rId35" Type="http://schemas.openxmlformats.org/officeDocument/2006/relationships/hyperlink" Target="consultantplus://offline/ref=16C8D47436B7F6F388D4BAEFD442B77761D6BD61705A2154FD44AB2A391D4BC7E473F35D736556D1j5Q8N" TargetMode="External"/><Relationship Id="rId43" Type="http://schemas.openxmlformats.org/officeDocument/2006/relationships/hyperlink" Target="consultantplus://offline/ref=8E3F8FCCB1147819503AE368D991B4BC4C70C99920BB8F64D95089D47BCF9F70B0B7E823J2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17572</Words>
  <Characters>100167</Characters>
  <Application>Microsoft Office Word</Application>
  <DocSecurity>0</DocSecurity>
  <Lines>834</Lines>
  <Paragraphs>235</Paragraphs>
  <ScaleCrop>false</ScaleCrop>
  <Company>SPecialiST RePack</Company>
  <LinksUpToDate>false</LinksUpToDate>
  <CharactersWithSpaces>117504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2019-05-05T14:20:00Z</dcterms:created>
  <dcterms:modified xsi:type="dcterms:W3CDTF">2019-05-05T14:22:00Z</dcterms:modified>
</cp:coreProperties>
</file>