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C8" w:rsidRPr="0021158B" w:rsidRDefault="00243414" w:rsidP="00243414">
      <w:pPr>
        <w:spacing w:after="0"/>
        <w:jc w:val="center"/>
        <w:rPr>
          <w:rFonts w:eastAsia="Arial Unicode MS"/>
          <w:b/>
          <w:lang w:eastAsia="ru-RU"/>
        </w:rPr>
      </w:pPr>
      <w:r>
        <w:rPr>
          <w:rFonts w:eastAsia="Times New Roman"/>
          <w:b/>
          <w:lang w:eastAsia="ru-RU"/>
        </w:rPr>
        <w:t xml:space="preserve">О результатах контрольного мероприятия </w:t>
      </w:r>
      <w:r w:rsidR="0021158B" w:rsidRPr="0021158B">
        <w:rPr>
          <w:rFonts w:eastAsia="Times New Roman"/>
          <w:b/>
          <w:lang w:eastAsia="ru-RU"/>
        </w:rPr>
        <w:t>«</w:t>
      </w:r>
      <w:r w:rsidR="009D0F6B" w:rsidRPr="009D0F6B">
        <w:rPr>
          <w:rFonts w:eastAsia="Times New Roman"/>
          <w:b/>
          <w:lang w:eastAsia="ru-RU"/>
        </w:rPr>
        <w:t>Соблюдение требований бюджетного законодательства РФ финансовым отделом администрации Суражского района при расчете и  распределении бюджетам сельских поселений дотаций на поддержку мер по обеспечению сбалансированности бюджетов, дотаций на выравнивание бюджетной обеспеченности, а так же выделении денежных средств, предназначенных для пожарных постов в поселениях в 2020 году».</w:t>
      </w:r>
    </w:p>
    <w:p w:rsidR="009305C8" w:rsidRPr="003E4B35" w:rsidRDefault="009305C8" w:rsidP="00FB298C">
      <w:pPr>
        <w:spacing w:after="0"/>
        <w:jc w:val="both"/>
      </w:pPr>
      <w:r w:rsidRPr="003E4B35">
        <w:rPr>
          <w:b/>
        </w:rPr>
        <w:t>Основание для проведения контрольного мероприятия</w:t>
      </w:r>
      <w:r w:rsidRPr="003E4B35">
        <w:t xml:space="preserve">: </w:t>
      </w:r>
      <w:r w:rsidRPr="003E4B35">
        <w:rPr>
          <w:rFonts w:eastAsia="Arial Unicode MS"/>
          <w:lang w:eastAsia="ru-RU"/>
        </w:rPr>
        <w:t>пункт 2.1.</w:t>
      </w:r>
      <w:r w:rsidR="000B28FD">
        <w:rPr>
          <w:rFonts w:eastAsia="Arial Unicode MS"/>
          <w:lang w:eastAsia="ru-RU"/>
        </w:rPr>
        <w:t>6</w:t>
      </w:r>
      <w:r w:rsidRPr="003E4B35">
        <w:rPr>
          <w:rFonts w:eastAsia="Arial Unicode MS"/>
          <w:lang w:eastAsia="ru-RU"/>
        </w:rPr>
        <w:t xml:space="preserve"> </w:t>
      </w:r>
      <w:r>
        <w:rPr>
          <w:rFonts w:eastAsia="Arial Unicode MS"/>
          <w:lang w:eastAsia="ru-RU"/>
        </w:rPr>
        <w:t>П</w:t>
      </w:r>
      <w:r w:rsidRPr="003E4B35">
        <w:rPr>
          <w:rFonts w:eastAsia="Arial Unicode MS"/>
          <w:lang w:eastAsia="ru-RU"/>
        </w:rPr>
        <w:t>лана работы Контрольно-счетной палаты Суражского муниципального района на 20</w:t>
      </w:r>
      <w:r>
        <w:rPr>
          <w:rFonts w:eastAsia="Arial Unicode MS"/>
          <w:lang w:eastAsia="ru-RU"/>
        </w:rPr>
        <w:t>20</w:t>
      </w:r>
      <w:r w:rsidRPr="003E4B35">
        <w:rPr>
          <w:rFonts w:eastAsia="Arial Unicode MS"/>
          <w:lang w:eastAsia="ru-RU"/>
        </w:rPr>
        <w:t xml:space="preserve"> год,  пунктом 2 статьи 5 Положения «О контрольно-счетной палате Суражского муниципального района»</w:t>
      </w:r>
      <w:r>
        <w:rPr>
          <w:rFonts w:eastAsia="Arial Unicode MS"/>
          <w:lang w:eastAsia="ru-RU"/>
        </w:rPr>
        <w:t xml:space="preserve">, приказа от </w:t>
      </w:r>
      <w:r w:rsidR="007F4106">
        <w:rPr>
          <w:rFonts w:eastAsia="Arial Unicode MS"/>
          <w:lang w:eastAsia="ru-RU"/>
        </w:rPr>
        <w:t>30</w:t>
      </w:r>
      <w:r>
        <w:rPr>
          <w:rFonts w:eastAsia="Arial Unicode MS"/>
          <w:lang w:eastAsia="ru-RU"/>
        </w:rPr>
        <w:t>.</w:t>
      </w:r>
      <w:r w:rsidR="007F4106">
        <w:rPr>
          <w:rFonts w:eastAsia="Arial Unicode MS"/>
          <w:lang w:eastAsia="ru-RU"/>
        </w:rPr>
        <w:t>11</w:t>
      </w:r>
      <w:r>
        <w:rPr>
          <w:rFonts w:eastAsia="Arial Unicode MS"/>
          <w:lang w:eastAsia="ru-RU"/>
        </w:rPr>
        <w:t>.2020г. №</w:t>
      </w:r>
      <w:r w:rsidR="007F4106">
        <w:rPr>
          <w:rFonts w:eastAsia="Arial Unicode MS"/>
          <w:lang w:eastAsia="ru-RU"/>
        </w:rPr>
        <w:t xml:space="preserve"> 3</w:t>
      </w:r>
      <w:r w:rsidR="000B28FD">
        <w:rPr>
          <w:rFonts w:eastAsia="Arial Unicode MS"/>
          <w:lang w:eastAsia="ru-RU"/>
        </w:rPr>
        <w:t>0</w:t>
      </w:r>
      <w:r w:rsidRPr="003E4B35">
        <w:rPr>
          <w:rFonts w:eastAsia="Arial Unicode MS"/>
          <w:lang w:eastAsia="ru-RU"/>
        </w:rPr>
        <w:t>.</w:t>
      </w:r>
    </w:p>
    <w:p w:rsidR="009305C8" w:rsidRDefault="009305C8" w:rsidP="00FB298C">
      <w:pPr>
        <w:spacing w:after="0"/>
        <w:jc w:val="both"/>
        <w:rPr>
          <w:rFonts w:eastAsiaTheme="minorHAnsi"/>
          <w:color w:val="000000"/>
        </w:rPr>
      </w:pPr>
      <w:r w:rsidRPr="003E4B35">
        <w:rPr>
          <w:rFonts w:eastAsia="Arial Unicode MS"/>
          <w:b/>
          <w:lang w:eastAsia="ru-RU"/>
        </w:rPr>
        <w:t>Объект контрольного мероприятия</w:t>
      </w:r>
      <w:r w:rsidRPr="003E4B35">
        <w:rPr>
          <w:rFonts w:eastAsia="Arial Unicode MS"/>
          <w:lang w:eastAsia="ru-RU"/>
        </w:rPr>
        <w:t xml:space="preserve">: </w:t>
      </w:r>
      <w:r w:rsidR="007A79A5">
        <w:rPr>
          <w:rFonts w:eastAsia="Arial Unicode MS"/>
          <w:lang w:eastAsia="ru-RU"/>
        </w:rPr>
        <w:t>Финансовый отдел администрации Суражского района.</w:t>
      </w:r>
      <w:r>
        <w:rPr>
          <w:rFonts w:eastAsiaTheme="minorHAnsi"/>
          <w:color w:val="000000"/>
        </w:rPr>
        <w:t xml:space="preserve">   </w:t>
      </w:r>
    </w:p>
    <w:p w:rsidR="009305C8" w:rsidRPr="003E4B35" w:rsidRDefault="009305C8" w:rsidP="00FB298C">
      <w:pPr>
        <w:spacing w:after="0"/>
        <w:jc w:val="both"/>
        <w:rPr>
          <w:rFonts w:eastAsiaTheme="minorHAnsi"/>
        </w:rPr>
      </w:pPr>
      <w:r w:rsidRPr="003E4B35">
        <w:rPr>
          <w:rFonts w:eastAsiaTheme="minorHAnsi"/>
          <w:b/>
        </w:rPr>
        <w:t>Срок проведения контрольного мероприятия</w:t>
      </w:r>
      <w:r w:rsidRPr="003E4B35">
        <w:rPr>
          <w:rFonts w:eastAsiaTheme="minorHAnsi"/>
        </w:rPr>
        <w:t xml:space="preserve">: с </w:t>
      </w:r>
      <w:r w:rsidR="00A8673E">
        <w:rPr>
          <w:rFonts w:eastAsiaTheme="minorHAnsi"/>
        </w:rPr>
        <w:t>30 ноября</w:t>
      </w:r>
      <w:r w:rsidRPr="003E4B35">
        <w:rPr>
          <w:rFonts w:eastAsiaTheme="minorHAnsi"/>
        </w:rPr>
        <w:t xml:space="preserve">  по </w:t>
      </w:r>
      <w:r w:rsidR="00A8673E">
        <w:rPr>
          <w:rFonts w:eastAsiaTheme="minorHAnsi"/>
        </w:rPr>
        <w:t>25 декабря</w:t>
      </w:r>
      <w:r w:rsidRPr="003E4B35">
        <w:rPr>
          <w:rFonts w:eastAsiaTheme="minorHAnsi"/>
        </w:rPr>
        <w:t xml:space="preserve"> 20</w:t>
      </w:r>
      <w:r>
        <w:rPr>
          <w:rFonts w:eastAsiaTheme="minorHAnsi"/>
        </w:rPr>
        <w:t>20</w:t>
      </w:r>
      <w:r w:rsidRPr="003E4B35">
        <w:rPr>
          <w:rFonts w:eastAsiaTheme="minorHAnsi"/>
        </w:rPr>
        <w:t xml:space="preserve"> года.</w:t>
      </w:r>
    </w:p>
    <w:p w:rsidR="009305C8" w:rsidRPr="003E4B35" w:rsidRDefault="009305C8" w:rsidP="00FB298C">
      <w:pPr>
        <w:spacing w:after="0"/>
        <w:jc w:val="both"/>
        <w:rPr>
          <w:rFonts w:eastAsiaTheme="minorHAnsi"/>
        </w:rPr>
      </w:pPr>
      <w:r w:rsidRPr="003E4B35">
        <w:rPr>
          <w:rFonts w:eastAsiaTheme="minorHAnsi"/>
          <w:b/>
        </w:rPr>
        <w:t>Вопросы контрольного мероприятия</w:t>
      </w:r>
      <w:r w:rsidRPr="003E4B35">
        <w:rPr>
          <w:rFonts w:eastAsiaTheme="minorHAnsi"/>
        </w:rPr>
        <w:t>:</w:t>
      </w:r>
    </w:p>
    <w:p w:rsidR="007A79A5" w:rsidRPr="007A79A5" w:rsidRDefault="009305C8" w:rsidP="00AC42F3">
      <w:pPr>
        <w:spacing w:after="0"/>
        <w:ind w:firstLine="709"/>
        <w:jc w:val="both"/>
      </w:pPr>
      <w:r w:rsidRPr="003A7A68">
        <w:t xml:space="preserve">1 </w:t>
      </w:r>
      <w:r w:rsidR="00EE3CEC" w:rsidRPr="007A79A5">
        <w:t>П</w:t>
      </w:r>
      <w:r w:rsidR="007A79A5" w:rsidRPr="007A79A5">
        <w:t xml:space="preserve">роверка соблюдения </w:t>
      </w:r>
      <w:r w:rsidR="007A79A5" w:rsidRPr="007A79A5">
        <w:rPr>
          <w:rFonts w:eastAsia="Times New Roman"/>
          <w:lang w:eastAsia="ru-RU"/>
        </w:rPr>
        <w:t>требований бюджетного законодательства РФ при расчете и  распределении бюджетам сельских поселений дотаций на поддержку мер по обеспечению сбалансированности бюджетов</w:t>
      </w:r>
      <w:r w:rsidR="007A79A5">
        <w:rPr>
          <w:rFonts w:eastAsia="Times New Roman"/>
          <w:lang w:eastAsia="ru-RU"/>
        </w:rPr>
        <w:t xml:space="preserve"> </w:t>
      </w:r>
      <w:r w:rsidR="007A79A5" w:rsidRPr="007A79A5">
        <w:rPr>
          <w:rFonts w:eastAsia="Times New Roman"/>
          <w:lang w:eastAsia="ru-RU"/>
        </w:rPr>
        <w:t>в 2020 году</w:t>
      </w:r>
      <w:r w:rsidR="007A79A5">
        <w:rPr>
          <w:rFonts w:eastAsia="Times New Roman"/>
          <w:lang w:eastAsia="ru-RU"/>
        </w:rPr>
        <w:t>.</w:t>
      </w:r>
    </w:p>
    <w:p w:rsidR="007A79A5" w:rsidRPr="007A79A5" w:rsidRDefault="003E61DE" w:rsidP="00AC42F3">
      <w:pPr>
        <w:spacing w:after="0"/>
        <w:ind w:firstLine="709"/>
        <w:jc w:val="both"/>
      </w:pPr>
      <w:r>
        <w:t>2</w:t>
      </w:r>
      <w:r w:rsidR="009305C8" w:rsidRPr="003A7A68">
        <w:t xml:space="preserve"> </w:t>
      </w:r>
      <w:r w:rsidR="007A79A5" w:rsidRPr="007A79A5">
        <w:t xml:space="preserve">Проверка соблюдения </w:t>
      </w:r>
      <w:r w:rsidR="007A79A5" w:rsidRPr="007A79A5">
        <w:rPr>
          <w:rFonts w:eastAsia="Times New Roman"/>
          <w:lang w:eastAsia="ru-RU"/>
        </w:rPr>
        <w:t>требований бюджетного законодательства РФ при расчете и  распределении бюджетам сельских поселений дотаций на выравнивание бюджетной обеспеченности бюджетов в 2020 году</w:t>
      </w:r>
      <w:r w:rsidR="007A79A5">
        <w:rPr>
          <w:rFonts w:eastAsia="Times New Roman"/>
          <w:lang w:eastAsia="ru-RU"/>
        </w:rPr>
        <w:t>.</w:t>
      </w:r>
    </w:p>
    <w:p w:rsidR="003A780A" w:rsidRPr="00523E02" w:rsidRDefault="009305C8" w:rsidP="006B4E2A">
      <w:pPr>
        <w:spacing w:after="0"/>
        <w:ind w:left="20" w:right="240" w:firstLine="720"/>
        <w:jc w:val="both"/>
        <w:rPr>
          <w:rFonts w:eastAsia="Arial Unicode MS"/>
          <w:lang w:eastAsia="ru-RU"/>
        </w:rPr>
      </w:pPr>
      <w:r w:rsidRPr="00523E02">
        <w:rPr>
          <w:spacing w:val="-4"/>
        </w:rPr>
        <w:t xml:space="preserve">3 </w:t>
      </w:r>
      <w:r w:rsidR="003A780A" w:rsidRPr="00523E02">
        <w:rPr>
          <w:spacing w:val="-4"/>
        </w:rPr>
        <w:t xml:space="preserve">Проверка </w:t>
      </w:r>
      <w:r w:rsidR="003A780A" w:rsidRPr="00523E02">
        <w:rPr>
          <w:rFonts w:eastAsia="Times New Roman"/>
          <w:lang w:eastAsia="ru-RU"/>
        </w:rPr>
        <w:t>выделения денежных средств, предназначенных для пожарных постов в поселениях в 2020 году.</w:t>
      </w:r>
    </w:p>
    <w:p w:rsidR="009305C8" w:rsidRPr="00A7428B" w:rsidRDefault="009305C8" w:rsidP="00AC42F3">
      <w:pPr>
        <w:spacing w:after="0"/>
        <w:jc w:val="both"/>
        <w:rPr>
          <w:rFonts w:eastAsiaTheme="minorHAnsi"/>
        </w:rPr>
      </w:pPr>
      <w:r w:rsidRPr="00A7428B">
        <w:rPr>
          <w:rFonts w:eastAsiaTheme="minorHAnsi"/>
          <w:b/>
        </w:rPr>
        <w:t xml:space="preserve"> Проверяемый период деятельности</w:t>
      </w:r>
      <w:r w:rsidRPr="00A7428B">
        <w:rPr>
          <w:rFonts w:eastAsiaTheme="minorHAnsi"/>
        </w:rPr>
        <w:t xml:space="preserve">: </w:t>
      </w:r>
      <w:r w:rsidR="00305F71">
        <w:rPr>
          <w:rFonts w:eastAsiaTheme="minorHAnsi"/>
        </w:rPr>
        <w:t xml:space="preserve">январь-ноябрь </w:t>
      </w:r>
      <w:r>
        <w:rPr>
          <w:rFonts w:eastAsiaTheme="minorHAnsi"/>
        </w:rPr>
        <w:t>2020 года.</w:t>
      </w:r>
    </w:p>
    <w:p w:rsidR="009305C8" w:rsidRPr="00A7428B" w:rsidRDefault="009305C8" w:rsidP="00FB298C">
      <w:pPr>
        <w:spacing w:after="0"/>
        <w:jc w:val="both"/>
        <w:rPr>
          <w:rFonts w:eastAsiaTheme="minorHAnsi"/>
          <w:b/>
        </w:rPr>
      </w:pPr>
      <w:r w:rsidRPr="00A7428B">
        <w:rPr>
          <w:rFonts w:eastAsiaTheme="minorHAnsi"/>
          <w:b/>
        </w:rPr>
        <w:t xml:space="preserve"> Краткая характеристика объекта:</w:t>
      </w:r>
    </w:p>
    <w:p w:rsidR="009305C8" w:rsidRDefault="001A05BC" w:rsidP="006B4E2A">
      <w:pPr>
        <w:spacing w:after="0"/>
        <w:jc w:val="both"/>
      </w:pPr>
      <w:proofErr w:type="gramStart"/>
      <w:r w:rsidRPr="001A05BC">
        <w:t>Финансовый отдел администрации Суражского района</w:t>
      </w:r>
      <w:r w:rsidR="009305C8">
        <w:t xml:space="preserve"> зарегистрирован в Межрайонной ИФНС №8 по Брянской области под основным государственным регистрационным номером (ОГРН) </w:t>
      </w:r>
      <w:r>
        <w:t>1023201330800</w:t>
      </w:r>
      <w:r w:rsidR="009305C8">
        <w:t xml:space="preserve">, поставлен на учет в Межрайонной  ИФНС №8 по Брянской области присвоением ИНН </w:t>
      </w:r>
      <w:r>
        <w:t>3229001610</w:t>
      </w:r>
      <w:r w:rsidR="009305C8">
        <w:t xml:space="preserve">  и КПП </w:t>
      </w:r>
      <w:r>
        <w:t>322901001</w:t>
      </w:r>
      <w:r w:rsidR="009305C8">
        <w:t>.</w:t>
      </w:r>
      <w:proofErr w:type="gramEnd"/>
    </w:p>
    <w:p w:rsidR="00C85FEB" w:rsidRDefault="009305C8" w:rsidP="006B4E2A">
      <w:pPr>
        <w:spacing w:after="0"/>
        <w:jc w:val="both"/>
      </w:pPr>
      <w:r w:rsidRPr="003F5AB5">
        <w:t xml:space="preserve">     В своей деятельности </w:t>
      </w:r>
      <w:r w:rsidR="00DB7FE0" w:rsidRPr="00DB7FE0">
        <w:t>Финансовый отдел администрации Суражского района</w:t>
      </w:r>
      <w:r w:rsidRPr="003F5AB5">
        <w:t xml:space="preserve"> руководствуется Положением «О  </w:t>
      </w:r>
      <w:r w:rsidR="00DB7FE0" w:rsidRPr="00DB7FE0">
        <w:t>Финансов</w:t>
      </w:r>
      <w:r w:rsidR="00DB7FE0">
        <w:t>ом</w:t>
      </w:r>
      <w:r w:rsidR="00DB7FE0" w:rsidRPr="00DB7FE0">
        <w:t xml:space="preserve"> отдел</w:t>
      </w:r>
      <w:r w:rsidR="00DB7FE0">
        <w:t>е</w:t>
      </w:r>
      <w:r w:rsidR="00DB7FE0" w:rsidRPr="00DB7FE0">
        <w:t xml:space="preserve"> администрации Суражского района</w:t>
      </w:r>
      <w:r w:rsidR="00DB7FE0">
        <w:t>»</w:t>
      </w:r>
      <w:r w:rsidR="00C85FEB">
        <w:t>.</w:t>
      </w:r>
    </w:p>
    <w:p w:rsidR="009305C8" w:rsidRDefault="009305C8" w:rsidP="006B4E2A">
      <w:pPr>
        <w:spacing w:after="0"/>
        <w:jc w:val="both"/>
      </w:pPr>
      <w:r w:rsidRPr="003F5AB5">
        <w:t xml:space="preserve"> </w:t>
      </w:r>
      <w:r w:rsidR="009A0B22">
        <w:rPr>
          <w:rFonts w:eastAsia="Arial Unicode MS"/>
          <w:lang w:eastAsia="ru-RU"/>
        </w:rPr>
        <w:t xml:space="preserve">    </w:t>
      </w:r>
      <w:r w:rsidR="00D1521C">
        <w:rPr>
          <w:rFonts w:eastAsia="Arial Unicode MS"/>
          <w:lang w:eastAsia="ru-RU"/>
        </w:rPr>
        <w:t>Финансовый отдел администрации Суражского района</w:t>
      </w:r>
      <w:r w:rsidR="00D1521C">
        <w:t xml:space="preserve"> обладает правами юридического лица, имеет штампы, гербовую печать, </w:t>
      </w:r>
      <w:r>
        <w:t xml:space="preserve">счета открытые в органах </w:t>
      </w:r>
      <w:r>
        <w:lastRenderedPageBreak/>
        <w:t>Федерального казначейства</w:t>
      </w:r>
      <w:r w:rsidR="00D1521C">
        <w:t xml:space="preserve"> может от своего имени приобретать и осуществлять имущественные и неимущественные права, </w:t>
      </w:r>
      <w:proofErr w:type="gramStart"/>
      <w:r w:rsidR="00D1521C">
        <w:t>нести обязанности</w:t>
      </w:r>
      <w:proofErr w:type="gramEnd"/>
      <w:r w:rsidR="00D1521C">
        <w:t>, выступать истцом, ответчиком, третьим лицом и заинтересованным лицом в судах.</w:t>
      </w:r>
    </w:p>
    <w:p w:rsidR="00C85FEB" w:rsidRDefault="00C85FEB" w:rsidP="009365FA">
      <w:pPr>
        <w:spacing w:after="0"/>
        <w:jc w:val="both"/>
        <w:rPr>
          <w:b/>
        </w:rPr>
      </w:pPr>
      <w:r>
        <w:rPr>
          <w:b/>
        </w:rPr>
        <w:t>По итогам контрольного мероприятия установлено следующее:</w:t>
      </w:r>
    </w:p>
    <w:p w:rsidR="0064467C" w:rsidRPr="000E6E70" w:rsidRDefault="0064467C" w:rsidP="007D03D7">
      <w:pPr>
        <w:spacing w:after="0"/>
        <w:ind w:right="50"/>
        <w:jc w:val="both"/>
        <w:rPr>
          <w:rFonts w:eastAsia="Times New Roman"/>
          <w:lang w:eastAsia="ru-RU"/>
        </w:rPr>
      </w:pPr>
      <w:r w:rsidRPr="000E6E70">
        <w:rPr>
          <w:rFonts w:eastAsia="Times New Roman"/>
          <w:lang w:eastAsia="ru-RU"/>
        </w:rPr>
        <w:t xml:space="preserve">Решением </w:t>
      </w:r>
      <w:r w:rsidRPr="0064467C">
        <w:rPr>
          <w:rFonts w:eastAsia="Times New Roman"/>
          <w:lang w:eastAsia="ru-RU"/>
        </w:rPr>
        <w:t xml:space="preserve">Суражского районного Совета народных депутатов </w:t>
      </w:r>
      <w:r w:rsidRPr="000E6E70">
        <w:rPr>
          <w:rFonts w:eastAsia="Times New Roman"/>
          <w:lang w:eastAsia="ru-RU"/>
        </w:rPr>
        <w:t xml:space="preserve">от </w:t>
      </w:r>
      <w:r w:rsidRPr="0064467C">
        <w:rPr>
          <w:rFonts w:eastAsia="Times New Roman"/>
          <w:lang w:eastAsia="ru-RU"/>
        </w:rPr>
        <w:t>27.09.2013 г.</w:t>
      </w:r>
      <w:r w:rsidRPr="000E6E70">
        <w:rPr>
          <w:rFonts w:eastAsia="Times New Roman"/>
          <w:lang w:eastAsia="ru-RU"/>
        </w:rPr>
        <w:t xml:space="preserve"> </w:t>
      </w:r>
      <w:r w:rsidRPr="0064467C">
        <w:rPr>
          <w:rFonts w:eastAsia="Times New Roman"/>
          <w:lang w:eastAsia="ru-RU"/>
        </w:rPr>
        <w:t xml:space="preserve">               №  368</w:t>
      </w:r>
      <w:r w:rsidRPr="000E6E70">
        <w:rPr>
          <w:rFonts w:eastAsia="Times New Roman"/>
          <w:lang w:eastAsia="ru-RU"/>
        </w:rPr>
        <w:t xml:space="preserve"> утвержден «Порядок предоставления </w:t>
      </w:r>
      <w:r w:rsidRPr="0064467C">
        <w:rPr>
          <w:rFonts w:eastAsia="Times New Roman"/>
          <w:lang w:eastAsia="ru-RU"/>
        </w:rPr>
        <w:t>иных межбюджетных трансфертов бюджетам</w:t>
      </w:r>
      <w:r w:rsidR="007D03D7">
        <w:rPr>
          <w:rFonts w:eastAsia="Times New Roman"/>
          <w:lang w:eastAsia="ru-RU"/>
        </w:rPr>
        <w:t xml:space="preserve"> </w:t>
      </w:r>
      <w:r w:rsidRPr="0064467C">
        <w:rPr>
          <w:rFonts w:eastAsia="Times New Roman"/>
          <w:lang w:eastAsia="ru-RU"/>
        </w:rPr>
        <w:t>сельских поселений из бюджета муниципального образования «</w:t>
      </w:r>
      <w:proofErr w:type="spellStart"/>
      <w:r w:rsidRPr="0064467C">
        <w:rPr>
          <w:rFonts w:eastAsia="Times New Roman"/>
          <w:lang w:eastAsia="ru-RU"/>
        </w:rPr>
        <w:t>Суражский</w:t>
      </w:r>
      <w:proofErr w:type="spellEnd"/>
      <w:r w:rsidRPr="0064467C">
        <w:rPr>
          <w:rFonts w:eastAsia="Times New Roman"/>
          <w:lang w:eastAsia="ru-RU"/>
        </w:rPr>
        <w:t xml:space="preserve"> муниципальный район»</w:t>
      </w:r>
      <w:r w:rsidRPr="000E6E70">
        <w:rPr>
          <w:rFonts w:eastAsia="Times New Roman"/>
          <w:lang w:eastAsia="ru-RU"/>
        </w:rPr>
        <w:t xml:space="preserve"> (далее -  Порядок). Данный  Порядок устанавливает цели, условия и порядок предоставления </w:t>
      </w:r>
      <w:r w:rsidR="00B168F1" w:rsidRPr="000E6E70">
        <w:rPr>
          <w:rFonts w:eastAsia="Times New Roman"/>
          <w:lang w:eastAsia="ru-RU"/>
        </w:rPr>
        <w:t>и расходования из бюджета муниципального района бюджетам сельских поселений иных межбюджетных трансфертов.</w:t>
      </w:r>
    </w:p>
    <w:p w:rsidR="00780231" w:rsidRPr="00131614" w:rsidRDefault="00131614" w:rsidP="007D03D7">
      <w:pPr>
        <w:spacing w:after="0"/>
        <w:jc w:val="both"/>
      </w:pPr>
      <w:r>
        <w:t xml:space="preserve">        </w:t>
      </w:r>
      <w:r w:rsidR="00C306C6" w:rsidRPr="00131614">
        <w:t>Решением от 16.12.2019 г. № 54 «О бюджете Сура</w:t>
      </w:r>
      <w:r w:rsidR="006B0211">
        <w:t>ж</w:t>
      </w:r>
      <w:r w:rsidR="00C306C6" w:rsidRPr="00131614">
        <w:t xml:space="preserve">ского муниципального района Брянской области на 2020 год и плановый период» утвержден объем дотаций на поддержку мер по  </w:t>
      </w:r>
      <w:r w:rsidR="00C306C6" w:rsidRPr="00131614">
        <w:rPr>
          <w:rFonts w:eastAsia="Times New Roman"/>
          <w:lang w:eastAsia="ru-RU"/>
        </w:rPr>
        <w:t>обеспечению сбалансированности бюджетов сельских поселений в объеме 4000,0 тыс. рублей (приложение 11 таблица 2).</w:t>
      </w:r>
    </w:p>
    <w:p w:rsidR="00C272DD" w:rsidRDefault="00DC7473" w:rsidP="007D03D7">
      <w:pPr>
        <w:spacing w:after="0"/>
        <w:jc w:val="both"/>
        <w:rPr>
          <w:rFonts w:eastAsiaTheme="minorHAnsi"/>
        </w:rPr>
      </w:pPr>
      <w:r>
        <w:t xml:space="preserve">   </w:t>
      </w:r>
      <w:r w:rsidR="004F5082">
        <w:rPr>
          <w:rFonts w:eastAsiaTheme="minorHAnsi"/>
        </w:rPr>
        <w:t xml:space="preserve">Приложениями 7 и 8 к </w:t>
      </w:r>
      <w:r w:rsidR="004F5082" w:rsidRPr="004F5082">
        <w:rPr>
          <w:rFonts w:eastAsiaTheme="minorHAnsi"/>
        </w:rPr>
        <w:t>Закон</w:t>
      </w:r>
      <w:r w:rsidR="004F5082">
        <w:rPr>
          <w:rFonts w:eastAsiaTheme="minorHAnsi"/>
        </w:rPr>
        <w:t>у</w:t>
      </w:r>
      <w:r w:rsidR="004F5082" w:rsidRPr="004F5082">
        <w:rPr>
          <w:rFonts w:eastAsiaTheme="minorHAnsi"/>
        </w:rPr>
        <w:t xml:space="preserve"> Брянской области от 02.11.2016 N 89-З "О межбюджетных отношениях в Брянской области" </w:t>
      </w:r>
      <w:r w:rsidR="004F5082" w:rsidRPr="009D158A">
        <w:rPr>
          <w:rFonts w:eastAsiaTheme="minorHAnsi"/>
        </w:rPr>
        <w:t>устан</w:t>
      </w:r>
      <w:r w:rsidR="004F5082">
        <w:rPr>
          <w:rFonts w:eastAsiaTheme="minorHAnsi"/>
        </w:rPr>
        <w:t xml:space="preserve">овлены порядок  </w:t>
      </w:r>
      <w:r w:rsidR="004F5082" w:rsidRPr="009D158A">
        <w:rPr>
          <w:rFonts w:eastAsiaTheme="minorHAnsi"/>
        </w:rPr>
        <w:t xml:space="preserve">распределения и </w:t>
      </w:r>
      <w:r w:rsidR="004F5082">
        <w:rPr>
          <w:rFonts w:eastAsiaTheme="minorHAnsi"/>
        </w:rPr>
        <w:t>п</w:t>
      </w:r>
      <w:r w:rsidR="004F5082" w:rsidRPr="009D158A">
        <w:rPr>
          <w:rFonts w:eastAsiaTheme="minorHAnsi"/>
        </w:rPr>
        <w:t>равила предоставления дотаций на поддержку мер по обеспечению сбалансированности</w:t>
      </w:r>
      <w:r w:rsidR="004F5082">
        <w:rPr>
          <w:rFonts w:eastAsiaTheme="minorHAnsi"/>
        </w:rPr>
        <w:t xml:space="preserve"> бюджетов </w:t>
      </w:r>
      <w:r w:rsidR="00E15E67">
        <w:rPr>
          <w:rFonts w:eastAsiaTheme="minorHAnsi"/>
        </w:rPr>
        <w:t>поселений</w:t>
      </w:r>
      <w:r w:rsidR="004F5082">
        <w:rPr>
          <w:rFonts w:eastAsiaTheme="minorHAnsi"/>
        </w:rPr>
        <w:t xml:space="preserve">, а так же </w:t>
      </w:r>
      <w:r w:rsidR="004F5082" w:rsidRPr="009D158A">
        <w:rPr>
          <w:rFonts w:eastAsiaTheme="minorHAnsi"/>
        </w:rPr>
        <w:t>методик</w:t>
      </w:r>
      <w:r w:rsidR="004F5082">
        <w:rPr>
          <w:rFonts w:eastAsiaTheme="minorHAnsi"/>
        </w:rPr>
        <w:t xml:space="preserve">а их расчетов. </w:t>
      </w:r>
    </w:p>
    <w:p w:rsidR="004F5082" w:rsidRPr="00C272DD" w:rsidRDefault="004F5082" w:rsidP="007D03D7">
      <w:pPr>
        <w:autoSpaceDE w:val="0"/>
        <w:autoSpaceDN w:val="0"/>
        <w:adjustRightInd w:val="0"/>
        <w:spacing w:after="0"/>
        <w:jc w:val="both"/>
        <w:rPr>
          <w:rFonts w:eastAsiaTheme="minorHAnsi"/>
        </w:rPr>
      </w:pPr>
      <w:r w:rsidRPr="00C272DD">
        <w:rPr>
          <w:rFonts w:eastAsiaTheme="minorHAnsi"/>
        </w:rPr>
        <w:t xml:space="preserve">Согласно </w:t>
      </w:r>
      <w:r w:rsidR="00C272DD" w:rsidRPr="00C272DD">
        <w:rPr>
          <w:rFonts w:eastAsiaTheme="minorHAnsi"/>
        </w:rPr>
        <w:t>приложению 8</w:t>
      </w:r>
      <w:r w:rsidR="00F9301C">
        <w:rPr>
          <w:rFonts w:eastAsiaTheme="minorHAnsi"/>
        </w:rPr>
        <w:t xml:space="preserve"> Закона 89-З</w:t>
      </w:r>
      <w:r w:rsidR="00C272DD" w:rsidRPr="00C272DD">
        <w:rPr>
          <w:rFonts w:eastAsiaTheme="minorHAnsi"/>
        </w:rPr>
        <w:t xml:space="preserve">: </w:t>
      </w:r>
    </w:p>
    <w:p w:rsidR="004F5082" w:rsidRPr="00C272DD" w:rsidRDefault="00C272DD" w:rsidP="007D03D7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r w:rsidRPr="00C272DD">
        <w:rPr>
          <w:rFonts w:eastAsiaTheme="minorHAnsi"/>
        </w:rPr>
        <w:t xml:space="preserve">- </w:t>
      </w:r>
      <w:r w:rsidR="004F5082" w:rsidRPr="00C272DD">
        <w:rPr>
          <w:rFonts w:eastAsiaTheme="minorHAnsi"/>
        </w:rPr>
        <w:t>Социально значимые расходы бюджетов поселений включают расходы на оплату труда, начисления на выплаты по оплате труда, уплату налогов и сборов, оплату коммунальных услуг, другие социально значимые статьи расходов.</w:t>
      </w:r>
    </w:p>
    <w:p w:rsidR="004F5082" w:rsidRPr="00C272DD" w:rsidRDefault="00C272DD" w:rsidP="007D03D7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r w:rsidRPr="00C272DD">
        <w:rPr>
          <w:rFonts w:eastAsiaTheme="minorHAnsi"/>
        </w:rPr>
        <w:t xml:space="preserve">- </w:t>
      </w:r>
      <w:r w:rsidR="004F5082" w:rsidRPr="00C272DD">
        <w:rPr>
          <w:rFonts w:eastAsiaTheme="minorHAnsi"/>
        </w:rPr>
        <w:t>Первоочередные расходы бюджетов поселений включают прочие выплаты по заработной плате, услуги связи, транспортные услуги, работы (услуги) по содержанию имущества, другие первоочередные статьи расходов.</w:t>
      </w:r>
    </w:p>
    <w:p w:rsidR="004F5082" w:rsidRPr="005A06AC" w:rsidRDefault="00E15E67" w:rsidP="007D03D7">
      <w:pPr>
        <w:widowControl w:val="0"/>
        <w:autoSpaceDE w:val="0"/>
        <w:autoSpaceDN w:val="0"/>
        <w:adjustRightInd w:val="0"/>
        <w:snapToGrid w:val="0"/>
        <w:spacing w:after="0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5A06AC">
        <w:rPr>
          <w:rFonts w:eastAsia="Times New Roman"/>
          <w:lang w:eastAsia="ru-RU"/>
        </w:rPr>
        <w:t xml:space="preserve">При расчете </w:t>
      </w:r>
      <w:r w:rsidRPr="005A06AC">
        <w:rPr>
          <w:rFonts w:eastAsiaTheme="minorHAnsi"/>
        </w:rPr>
        <w:t xml:space="preserve">дотаций </w:t>
      </w:r>
      <w:r w:rsidR="002D5298" w:rsidRPr="005A06AC">
        <w:rPr>
          <w:rFonts w:eastAsiaTheme="minorHAnsi"/>
        </w:rPr>
        <w:t xml:space="preserve">в 2020 году </w:t>
      </w:r>
      <w:r w:rsidRPr="005A06AC">
        <w:rPr>
          <w:rFonts w:eastAsiaTheme="minorHAnsi"/>
        </w:rPr>
        <w:t>на поддержку мер по обеспечению сбалансированности бюджетов</w:t>
      </w:r>
      <w:r w:rsidR="002D5298" w:rsidRPr="005A06AC">
        <w:rPr>
          <w:rFonts w:eastAsiaTheme="minorHAnsi"/>
        </w:rPr>
        <w:t xml:space="preserve"> поселений финансовым отделом учтены </w:t>
      </w:r>
      <w:r w:rsidR="005A06AC">
        <w:rPr>
          <w:rFonts w:eastAsiaTheme="minorHAnsi"/>
        </w:rPr>
        <w:t>необходимые</w:t>
      </w:r>
      <w:r w:rsidR="002D5298" w:rsidRPr="005A06AC">
        <w:rPr>
          <w:rFonts w:eastAsiaTheme="minorHAnsi"/>
        </w:rPr>
        <w:t xml:space="preserve"> социально значимые расходы бюджетов поселений</w:t>
      </w:r>
      <w:r w:rsidR="005A06AC">
        <w:rPr>
          <w:rFonts w:eastAsiaTheme="minorHAnsi"/>
        </w:rPr>
        <w:t>.</w:t>
      </w:r>
    </w:p>
    <w:p w:rsidR="004F5082" w:rsidRPr="00C85FEB" w:rsidRDefault="00F9301C" w:rsidP="007D03D7">
      <w:pPr>
        <w:widowControl w:val="0"/>
        <w:autoSpaceDE w:val="0"/>
        <w:autoSpaceDN w:val="0"/>
        <w:adjustRightInd w:val="0"/>
        <w:snapToGrid w:val="0"/>
        <w:spacing w:after="0"/>
        <w:ind w:firstLine="540"/>
        <w:jc w:val="both"/>
        <w:rPr>
          <w:rFonts w:eastAsia="Times New Roman"/>
          <w:b/>
          <w:i/>
          <w:lang w:eastAsia="ru-RU"/>
        </w:rPr>
      </w:pPr>
      <w:r w:rsidRPr="00C85FEB">
        <w:rPr>
          <w:rFonts w:eastAsia="Times New Roman"/>
          <w:b/>
          <w:i/>
          <w:lang w:eastAsia="ru-RU"/>
        </w:rPr>
        <w:t xml:space="preserve">Проверкой расчета </w:t>
      </w:r>
      <w:r w:rsidRPr="00C85FEB">
        <w:rPr>
          <w:rFonts w:eastAsiaTheme="minorHAnsi"/>
          <w:b/>
          <w:i/>
        </w:rPr>
        <w:t xml:space="preserve">дотаций в 2020 году на поддержку мер по обеспечению сбалансированности бюджетов поселений установлено, что налоговые и неналоговые доходы поселений принятые для расчета соответствуют фактическим показателям. </w:t>
      </w:r>
    </w:p>
    <w:p w:rsidR="004F5082" w:rsidRPr="005A06AC" w:rsidRDefault="00F9301C" w:rsidP="007D03D7">
      <w:pPr>
        <w:widowControl w:val="0"/>
        <w:autoSpaceDE w:val="0"/>
        <w:autoSpaceDN w:val="0"/>
        <w:adjustRightInd w:val="0"/>
        <w:snapToGrid w:val="0"/>
        <w:spacing w:after="0"/>
        <w:ind w:firstLine="540"/>
        <w:jc w:val="both"/>
        <w:rPr>
          <w:rFonts w:eastAsia="Times New Roman"/>
          <w:b/>
          <w:i/>
          <w:lang w:eastAsia="ru-RU"/>
        </w:rPr>
      </w:pPr>
      <w:r w:rsidRPr="005A06AC">
        <w:rPr>
          <w:rFonts w:eastAsia="Times New Roman"/>
          <w:b/>
          <w:i/>
          <w:lang w:eastAsia="ru-RU"/>
        </w:rPr>
        <w:t xml:space="preserve">Согласно Порядку расчет произведен с учетом дотации на выравнивание бюджетной обеспеченности поселений – 940,0 тыс. рублей.  </w:t>
      </w:r>
    </w:p>
    <w:p w:rsidR="009924F5" w:rsidRPr="005A06AC" w:rsidRDefault="0024785D" w:rsidP="007D03D7">
      <w:pPr>
        <w:spacing w:after="0"/>
        <w:ind w:right="50"/>
        <w:jc w:val="both"/>
        <w:rPr>
          <w:rFonts w:eastAsia="Times New Roman"/>
          <w:b/>
          <w:i/>
          <w:lang w:eastAsia="ru-RU"/>
        </w:rPr>
      </w:pPr>
      <w:proofErr w:type="gramStart"/>
      <w:r w:rsidRPr="005A06AC">
        <w:rPr>
          <w:rFonts w:eastAsia="Times New Roman"/>
          <w:b/>
          <w:i/>
          <w:lang w:eastAsia="ru-RU"/>
        </w:rPr>
        <w:lastRenderedPageBreak/>
        <w:t xml:space="preserve">Проверкой установлено, что расчет  </w:t>
      </w:r>
      <w:r w:rsidR="00E94856" w:rsidRPr="005A06AC">
        <w:rPr>
          <w:rFonts w:eastAsia="Times New Roman"/>
          <w:b/>
          <w:i/>
          <w:lang w:eastAsia="ru-RU"/>
        </w:rPr>
        <w:t xml:space="preserve">дотаций на </w:t>
      </w:r>
      <w:r w:rsidR="00E94856" w:rsidRPr="005A06AC">
        <w:rPr>
          <w:rFonts w:eastAsiaTheme="minorHAnsi"/>
          <w:b/>
          <w:i/>
        </w:rPr>
        <w:t>поддержку мер по обеспечению сбалансированности бюджетов поселений</w:t>
      </w:r>
      <w:r w:rsidRPr="005A06AC">
        <w:rPr>
          <w:rFonts w:eastAsia="Times New Roman"/>
          <w:b/>
          <w:i/>
          <w:lang w:eastAsia="ru-RU"/>
        </w:rPr>
        <w:t xml:space="preserve">  произведен финансовым отделом администрации Суражского района в соответствии с </w:t>
      </w:r>
      <w:r w:rsidRPr="005A06AC">
        <w:rPr>
          <w:rFonts w:eastAsiaTheme="minorHAnsi"/>
          <w:b/>
          <w:bCs/>
          <w:i/>
        </w:rPr>
        <w:t xml:space="preserve">Закона Брянской области от 02.11.2016 N 89-З (ред. от 26.10.2020) "О межбюджетных отношениях в Брянской области"  и </w:t>
      </w:r>
      <w:r w:rsidR="009924F5" w:rsidRPr="005A06AC">
        <w:rPr>
          <w:rFonts w:eastAsia="Times New Roman"/>
          <w:b/>
          <w:i/>
          <w:lang w:eastAsia="ru-RU"/>
        </w:rPr>
        <w:t>«Порядок предоставления иных межбюджетных трансфертов бюджетам сельских поселений из бюджета муниципального образования «</w:t>
      </w:r>
      <w:proofErr w:type="spellStart"/>
      <w:r w:rsidR="009924F5" w:rsidRPr="005A06AC">
        <w:rPr>
          <w:rFonts w:eastAsia="Times New Roman"/>
          <w:b/>
          <w:i/>
          <w:lang w:eastAsia="ru-RU"/>
        </w:rPr>
        <w:t>Суражский</w:t>
      </w:r>
      <w:proofErr w:type="spellEnd"/>
      <w:r w:rsidR="009924F5" w:rsidRPr="005A06AC">
        <w:rPr>
          <w:rFonts w:eastAsia="Times New Roman"/>
          <w:b/>
          <w:i/>
          <w:lang w:eastAsia="ru-RU"/>
        </w:rPr>
        <w:t xml:space="preserve"> муниципальный район», утвержденным Решением Суражского районного Совета народных</w:t>
      </w:r>
      <w:proofErr w:type="gramEnd"/>
      <w:r w:rsidR="009924F5" w:rsidRPr="005A06AC">
        <w:rPr>
          <w:rFonts w:eastAsia="Times New Roman"/>
          <w:b/>
          <w:i/>
          <w:lang w:eastAsia="ru-RU"/>
        </w:rPr>
        <w:t xml:space="preserve"> депутатов от 27.09.2013 г. №  368.</w:t>
      </w:r>
    </w:p>
    <w:p w:rsidR="00AE37CA" w:rsidRPr="00DB35EE" w:rsidRDefault="00A504F6" w:rsidP="007D03D7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eastAsiaTheme="minorHAnsi"/>
        </w:rPr>
      </w:pPr>
      <w:r w:rsidRPr="00DB35EE">
        <w:rPr>
          <w:rFonts w:eastAsiaTheme="minorHAnsi"/>
          <w:bCs/>
        </w:rPr>
        <w:t xml:space="preserve">Статья 8. </w:t>
      </w:r>
      <w:r w:rsidR="00905A4B" w:rsidRPr="00DB35EE">
        <w:rPr>
          <w:rFonts w:eastAsiaTheme="minorHAnsi"/>
          <w:bCs/>
        </w:rPr>
        <w:t>«</w:t>
      </w:r>
      <w:r w:rsidRPr="00DB35EE">
        <w:rPr>
          <w:rFonts w:eastAsiaTheme="minorHAnsi"/>
          <w:bCs/>
        </w:rPr>
        <w:t>Выравнивание бюджетной обеспеченности поселений за счет средств областного бюджета</w:t>
      </w:r>
      <w:r w:rsidR="00905A4B" w:rsidRPr="00DB35EE">
        <w:rPr>
          <w:rFonts w:eastAsiaTheme="minorHAnsi"/>
          <w:bCs/>
        </w:rPr>
        <w:t xml:space="preserve">» </w:t>
      </w:r>
      <w:r w:rsidR="00905A4B" w:rsidRPr="00DB35EE">
        <w:t xml:space="preserve"> </w:t>
      </w:r>
      <w:r w:rsidR="00905A4B" w:rsidRPr="00DB35EE">
        <w:rPr>
          <w:rFonts w:eastAsiaTheme="minorHAnsi"/>
          <w:bCs/>
        </w:rPr>
        <w:t xml:space="preserve">Закона Брянской области от 02.11.2016 N 89-З (ред. от 26.10.2020) "О межбюджетных отношениях в Брянской области" </w:t>
      </w:r>
      <w:r w:rsidR="009D4864" w:rsidRPr="00DB35EE">
        <w:rPr>
          <w:rFonts w:eastAsiaTheme="minorHAnsi"/>
          <w:bCs/>
        </w:rPr>
        <w:t xml:space="preserve"> </w:t>
      </w:r>
    </w:p>
    <w:p w:rsidR="00AE37CA" w:rsidRDefault="00AE37CA" w:rsidP="007D03D7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r w:rsidRPr="00DB35EE">
        <w:rPr>
          <w:rFonts w:eastAsiaTheme="minorHAnsi"/>
        </w:rPr>
        <w:t>1. В целях</w:t>
      </w:r>
      <w:r>
        <w:rPr>
          <w:rFonts w:eastAsiaTheme="minorHAnsi"/>
        </w:rPr>
        <w:t xml:space="preserve"> выравнивания финансовых возможностей поселений по осуществлению органами местного самоуправления полномочий по решению вопросов местного значения в областном бюджете предусматриваются дотации на выравнивание бюджетной обеспеченности поселений.</w:t>
      </w:r>
      <w:r w:rsidR="00A06471">
        <w:rPr>
          <w:rFonts w:eastAsiaTheme="minorHAnsi"/>
        </w:rPr>
        <w:t xml:space="preserve"> </w:t>
      </w:r>
    </w:p>
    <w:p w:rsidR="00780EC9" w:rsidRDefault="00747E02" w:rsidP="007D03D7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</w:rPr>
      </w:pPr>
      <w:r>
        <w:rPr>
          <w:rFonts w:eastAsiaTheme="minorHAnsi"/>
          <w:bCs/>
        </w:rPr>
        <w:t xml:space="preserve">          </w:t>
      </w:r>
      <w:r w:rsidRPr="00747E02">
        <w:rPr>
          <w:rFonts w:eastAsiaTheme="minorHAnsi"/>
          <w:bCs/>
        </w:rPr>
        <w:t>Во исполнение ст. 8 Закона</w:t>
      </w:r>
      <w:r w:rsidRPr="00DB35EE">
        <w:rPr>
          <w:rFonts w:eastAsiaTheme="minorHAnsi"/>
          <w:bCs/>
        </w:rPr>
        <w:t xml:space="preserve"> Брянской области от 02.11.2016 N 89-З</w:t>
      </w:r>
      <w:r>
        <w:rPr>
          <w:rFonts w:eastAsiaTheme="minorHAnsi"/>
          <w:bCs/>
        </w:rPr>
        <w:t xml:space="preserve"> в </w:t>
      </w:r>
      <w:r w:rsidRPr="00747E02">
        <w:rPr>
          <w:rFonts w:eastAsiaTheme="minorHAnsi"/>
        </w:rPr>
        <w:t>Закон</w:t>
      </w:r>
      <w:r>
        <w:rPr>
          <w:rFonts w:eastAsiaTheme="minorHAnsi"/>
        </w:rPr>
        <w:t>е</w:t>
      </w:r>
      <w:r w:rsidRPr="00747E02">
        <w:rPr>
          <w:rFonts w:eastAsiaTheme="minorHAnsi"/>
        </w:rPr>
        <w:t xml:space="preserve"> Брянской области</w:t>
      </w:r>
      <w:r>
        <w:rPr>
          <w:rFonts w:eastAsiaTheme="minorHAnsi"/>
        </w:rPr>
        <w:t xml:space="preserve"> </w:t>
      </w:r>
      <w:r w:rsidRPr="00747E02">
        <w:rPr>
          <w:rFonts w:eastAsiaTheme="minorHAnsi"/>
        </w:rPr>
        <w:t>"Об областном бюджете на 2020 год</w:t>
      </w:r>
      <w:r>
        <w:rPr>
          <w:rFonts w:eastAsiaTheme="minorHAnsi"/>
        </w:rPr>
        <w:t xml:space="preserve"> </w:t>
      </w:r>
      <w:r w:rsidRPr="00747E02">
        <w:rPr>
          <w:rFonts w:eastAsiaTheme="minorHAnsi"/>
        </w:rPr>
        <w:t>и на плановый период 2021 и 2022 годов"</w:t>
      </w:r>
      <w:r>
        <w:rPr>
          <w:rFonts w:eastAsiaTheme="minorHAnsi"/>
        </w:rPr>
        <w:t xml:space="preserve"> предусмотрены </w:t>
      </w:r>
      <w:r w:rsidRPr="00747E02">
        <w:rPr>
          <w:rFonts w:eastAsiaTheme="minorHAnsi"/>
        </w:rPr>
        <w:t>субвенций бюджетам муниципальных районов на выравнивание бюджетной обеспеченности поселений</w:t>
      </w:r>
      <w:r>
        <w:rPr>
          <w:rFonts w:eastAsiaTheme="minorHAnsi"/>
        </w:rPr>
        <w:t xml:space="preserve"> (приложение 15 таблица3). </w:t>
      </w:r>
      <w:r w:rsidR="00C6245E">
        <w:rPr>
          <w:rFonts w:eastAsiaTheme="minorHAnsi"/>
        </w:rPr>
        <w:t xml:space="preserve">Так, </w:t>
      </w:r>
      <w:proofErr w:type="spellStart"/>
      <w:r>
        <w:rPr>
          <w:rFonts w:eastAsiaTheme="minorHAnsi"/>
        </w:rPr>
        <w:t>Суражскому</w:t>
      </w:r>
      <w:proofErr w:type="spellEnd"/>
      <w:r>
        <w:rPr>
          <w:rFonts w:eastAsiaTheme="minorHAnsi"/>
        </w:rPr>
        <w:t xml:space="preserve"> муниципальному району выделена </w:t>
      </w:r>
      <w:r w:rsidRPr="00747E02">
        <w:rPr>
          <w:rFonts w:eastAsiaTheme="minorHAnsi"/>
        </w:rPr>
        <w:t>субвенци</w:t>
      </w:r>
      <w:r>
        <w:rPr>
          <w:rFonts w:eastAsiaTheme="minorHAnsi"/>
        </w:rPr>
        <w:t>я</w:t>
      </w:r>
      <w:r w:rsidRPr="00747E02">
        <w:rPr>
          <w:rFonts w:eastAsiaTheme="minorHAnsi"/>
        </w:rPr>
        <w:t xml:space="preserve"> на выравнивание бюджетной обеспеченности поселений</w:t>
      </w:r>
      <w:r>
        <w:rPr>
          <w:rFonts w:eastAsiaTheme="minorHAnsi"/>
        </w:rPr>
        <w:t xml:space="preserve"> в размере 940,0 тыс. рублей.</w:t>
      </w:r>
    </w:p>
    <w:p w:rsidR="00341CE3" w:rsidRDefault="00341CE3" w:rsidP="007D03D7">
      <w:pPr>
        <w:tabs>
          <w:tab w:val="left" w:pos="9390"/>
        </w:tabs>
        <w:spacing w:after="0"/>
        <w:ind w:right="50"/>
        <w:jc w:val="both"/>
        <w:rPr>
          <w:rFonts w:eastAsia="Times New Roman"/>
          <w:lang w:eastAsia="ru-RU"/>
        </w:rPr>
      </w:pPr>
      <w:r>
        <w:rPr>
          <w:rFonts w:eastAsiaTheme="minorHAnsi"/>
        </w:rPr>
        <w:t xml:space="preserve">             </w:t>
      </w:r>
      <w:proofErr w:type="gramStart"/>
      <w:r w:rsidR="00747E02" w:rsidRPr="00341CE3">
        <w:rPr>
          <w:rFonts w:eastAsiaTheme="minorHAnsi"/>
        </w:rPr>
        <w:t xml:space="preserve">В целях исполнения ст. 31.1 Бюджетного кодекса РФ, </w:t>
      </w:r>
      <w:r w:rsidR="00C6245E" w:rsidRPr="00341CE3">
        <w:rPr>
          <w:rFonts w:eastAsiaTheme="minorHAnsi"/>
          <w:bCs/>
        </w:rPr>
        <w:t xml:space="preserve">Закона Брянской области от 02.11.2016 N 89-З </w:t>
      </w:r>
      <w:r w:rsidR="004D11FF" w:rsidRPr="00341CE3">
        <w:rPr>
          <w:rFonts w:eastAsiaTheme="minorHAnsi"/>
          <w:bCs/>
        </w:rPr>
        <w:t>р</w:t>
      </w:r>
      <w:r w:rsidR="00C6245E" w:rsidRPr="00341CE3">
        <w:rPr>
          <w:rFonts w:eastAsiaTheme="minorHAnsi"/>
          <w:bCs/>
        </w:rPr>
        <w:t xml:space="preserve">аспоряжением администрации Суражского района от 21.10.2019г. № 526-р утверждены </w:t>
      </w:r>
      <w:r w:rsidRPr="00341CE3">
        <w:rPr>
          <w:rFonts w:eastAsia="Times New Roman"/>
          <w:lang w:eastAsia="ru-RU"/>
        </w:rPr>
        <w:t xml:space="preserve">нормативы расходов муниципальных образований Суражского района, применяемых при формировании проекта бюджета   Суражского муниципального района Брянской области  </w:t>
      </w:r>
      <w:r>
        <w:rPr>
          <w:rFonts w:eastAsia="Times New Roman"/>
          <w:lang w:eastAsia="ru-RU"/>
        </w:rPr>
        <w:t xml:space="preserve">на 2020 год и плановый период 2021-2022 годов </w:t>
      </w:r>
      <w:r w:rsidRPr="00341CE3">
        <w:rPr>
          <w:rFonts w:eastAsia="Times New Roman"/>
          <w:lang w:eastAsia="ru-RU"/>
        </w:rPr>
        <w:t>в части межбюджетных отношений</w:t>
      </w:r>
      <w:r>
        <w:rPr>
          <w:rFonts w:eastAsia="Times New Roman"/>
          <w:lang w:eastAsia="ru-RU"/>
        </w:rPr>
        <w:t>.</w:t>
      </w:r>
      <w:proofErr w:type="gramEnd"/>
    </w:p>
    <w:p w:rsidR="006B0211" w:rsidRDefault="006B0211" w:rsidP="007D03D7">
      <w:pPr>
        <w:spacing w:after="0"/>
        <w:ind w:firstLine="540"/>
        <w:jc w:val="both"/>
        <w:rPr>
          <w:rFonts w:eastAsia="Times New Roman"/>
          <w:lang w:eastAsia="ru-RU"/>
        </w:rPr>
      </w:pPr>
      <w:r w:rsidRPr="00131614">
        <w:t>Решением от 16.12.2019 г. № 54 «О бюджете Сура</w:t>
      </w:r>
      <w:r>
        <w:t>ж</w:t>
      </w:r>
      <w:r w:rsidRPr="00131614">
        <w:t xml:space="preserve">ского муниципального района Брянской области на 2020 год и плановый период» утвержден объем дотаций на </w:t>
      </w:r>
      <w:r w:rsidR="001727CA" w:rsidRPr="00747E02">
        <w:rPr>
          <w:rFonts w:eastAsiaTheme="minorHAnsi"/>
        </w:rPr>
        <w:t xml:space="preserve">выравнивание бюджетной обеспеченности </w:t>
      </w:r>
      <w:r w:rsidRPr="00131614">
        <w:rPr>
          <w:rFonts w:eastAsia="Times New Roman"/>
          <w:lang w:eastAsia="ru-RU"/>
        </w:rPr>
        <w:t xml:space="preserve">сельских поселений в объеме </w:t>
      </w:r>
      <w:r w:rsidR="001727CA">
        <w:rPr>
          <w:rFonts w:eastAsia="Times New Roman"/>
          <w:lang w:eastAsia="ru-RU"/>
        </w:rPr>
        <w:t>940,0</w:t>
      </w:r>
      <w:r w:rsidRPr="00131614">
        <w:rPr>
          <w:rFonts w:eastAsia="Times New Roman"/>
          <w:lang w:eastAsia="ru-RU"/>
        </w:rPr>
        <w:t xml:space="preserve"> тыс. рублей (приложение 11 таблица </w:t>
      </w:r>
      <w:r>
        <w:rPr>
          <w:rFonts w:eastAsia="Times New Roman"/>
          <w:lang w:eastAsia="ru-RU"/>
        </w:rPr>
        <w:t>1</w:t>
      </w:r>
      <w:r w:rsidRPr="00131614">
        <w:rPr>
          <w:rFonts w:eastAsia="Times New Roman"/>
          <w:lang w:eastAsia="ru-RU"/>
        </w:rPr>
        <w:t>).</w:t>
      </w:r>
    </w:p>
    <w:p w:rsidR="009365FA" w:rsidRDefault="00990CC1" w:rsidP="007D03D7">
      <w:pPr>
        <w:spacing w:after="0"/>
        <w:ind w:firstLine="540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 xml:space="preserve">Для расчета индекса налогового потенциала поселений принимались данные по НДФЛ, налогу на имущество физических лиц, единому </w:t>
      </w:r>
      <w:r>
        <w:rPr>
          <w:rFonts w:eastAsia="Times New Roman"/>
          <w:color w:val="000000"/>
          <w:spacing w:val="-1"/>
          <w:lang w:eastAsia="ru-RU"/>
        </w:rPr>
        <w:lastRenderedPageBreak/>
        <w:t xml:space="preserve">сельскохозяйственному налогу, земельному налогу. Проверкой установлено, что данные по вышеназванным налоговым источникам поселений соответствуют бюджетным назначениям 2020 года. </w:t>
      </w:r>
    </w:p>
    <w:p w:rsidR="001E10A4" w:rsidRPr="001E10A4" w:rsidRDefault="00990CC1" w:rsidP="007D03D7">
      <w:pPr>
        <w:spacing w:after="0"/>
        <w:ind w:firstLine="540"/>
        <w:jc w:val="both"/>
        <w:rPr>
          <w:rFonts w:eastAsia="Times New Roman"/>
          <w:color w:val="000000"/>
          <w:spacing w:val="-1"/>
          <w:lang w:eastAsia="ru-RU"/>
        </w:rPr>
      </w:pPr>
      <w:r>
        <w:rPr>
          <w:rFonts w:eastAsia="Times New Roman"/>
          <w:color w:val="000000"/>
          <w:spacing w:val="-1"/>
          <w:lang w:eastAsia="ru-RU"/>
        </w:rPr>
        <w:t xml:space="preserve">При проверке индекса расходов поселений на 2020 год установлено, что </w:t>
      </w:r>
      <w:proofErr w:type="gramStart"/>
      <w:r>
        <w:rPr>
          <w:rFonts w:eastAsia="Times New Roman"/>
          <w:color w:val="000000"/>
          <w:spacing w:val="-1"/>
          <w:lang w:eastAsia="ru-RU"/>
        </w:rPr>
        <w:t>нормативы, применяемые при расчете соответствуют</w:t>
      </w:r>
      <w:proofErr w:type="gramEnd"/>
      <w:r>
        <w:rPr>
          <w:rFonts w:eastAsia="Times New Roman"/>
          <w:color w:val="000000"/>
          <w:spacing w:val="-1"/>
          <w:lang w:eastAsia="ru-RU"/>
        </w:rPr>
        <w:t xml:space="preserve"> утвержденным</w:t>
      </w:r>
      <w:r w:rsidR="00BB029C">
        <w:rPr>
          <w:rFonts w:eastAsia="Times New Roman"/>
          <w:color w:val="000000"/>
          <w:spacing w:val="-1"/>
          <w:lang w:eastAsia="ru-RU"/>
        </w:rPr>
        <w:t xml:space="preserve"> распоряжение от 21.10.2019г. №526-р</w:t>
      </w:r>
      <w:r>
        <w:rPr>
          <w:rFonts w:eastAsia="Times New Roman"/>
          <w:color w:val="000000"/>
          <w:spacing w:val="-1"/>
          <w:lang w:eastAsia="ru-RU"/>
        </w:rPr>
        <w:t>. При пересчете</w:t>
      </w:r>
      <w:r w:rsidRPr="00990CC1">
        <w:rPr>
          <w:rFonts w:eastAsia="Times New Roman"/>
          <w:color w:val="000000"/>
          <w:spacing w:val="-1"/>
          <w:lang w:eastAsia="ru-RU"/>
        </w:rPr>
        <w:t xml:space="preserve"> </w:t>
      </w:r>
      <w:r w:rsidR="00BB029C">
        <w:rPr>
          <w:rFonts w:eastAsia="Times New Roman"/>
          <w:color w:val="000000"/>
          <w:spacing w:val="-1"/>
          <w:lang w:eastAsia="ru-RU"/>
        </w:rPr>
        <w:t xml:space="preserve">индекса </w:t>
      </w:r>
      <w:r>
        <w:rPr>
          <w:rFonts w:eastAsia="Times New Roman"/>
          <w:color w:val="000000"/>
          <w:spacing w:val="-1"/>
          <w:lang w:eastAsia="ru-RU"/>
        </w:rPr>
        <w:t xml:space="preserve">расходов </w:t>
      </w:r>
      <w:r w:rsidR="00BB029C">
        <w:rPr>
          <w:rFonts w:eastAsia="Times New Roman"/>
          <w:color w:val="000000"/>
          <w:spacing w:val="-1"/>
          <w:lang w:eastAsia="ru-RU"/>
        </w:rPr>
        <w:t xml:space="preserve"> по поселениям в соответствии с </w:t>
      </w:r>
      <w:r>
        <w:rPr>
          <w:rFonts w:eastAsia="Times New Roman"/>
          <w:color w:val="000000"/>
          <w:spacing w:val="-1"/>
          <w:lang w:eastAsia="ru-RU"/>
        </w:rPr>
        <w:t>количеств</w:t>
      </w:r>
      <w:r w:rsidR="00BB029C">
        <w:rPr>
          <w:rFonts w:eastAsia="Times New Roman"/>
          <w:color w:val="000000"/>
          <w:spacing w:val="-1"/>
          <w:lang w:eastAsia="ru-RU"/>
        </w:rPr>
        <w:t xml:space="preserve">ом </w:t>
      </w:r>
      <w:r>
        <w:rPr>
          <w:rFonts w:eastAsia="Times New Roman"/>
          <w:color w:val="000000"/>
          <w:spacing w:val="-1"/>
          <w:lang w:eastAsia="ru-RU"/>
        </w:rPr>
        <w:t xml:space="preserve"> жителей</w:t>
      </w:r>
      <w:r w:rsidR="00BB029C">
        <w:rPr>
          <w:rFonts w:eastAsia="Times New Roman"/>
          <w:color w:val="000000"/>
          <w:spacing w:val="-1"/>
          <w:lang w:eastAsia="ru-RU"/>
        </w:rPr>
        <w:t xml:space="preserve"> и нормативом  - </w:t>
      </w:r>
      <w:r>
        <w:rPr>
          <w:rFonts w:eastAsia="Times New Roman"/>
          <w:color w:val="000000"/>
          <w:spacing w:val="-1"/>
          <w:lang w:eastAsia="ru-RU"/>
        </w:rPr>
        <w:t xml:space="preserve">нарушений не установлено. </w:t>
      </w:r>
    </w:p>
    <w:p w:rsidR="00F55F14" w:rsidRPr="009365FA" w:rsidRDefault="00CE79BF" w:rsidP="007D03D7">
      <w:pPr>
        <w:autoSpaceDE w:val="0"/>
        <w:autoSpaceDN w:val="0"/>
        <w:adjustRightInd w:val="0"/>
        <w:spacing w:after="0"/>
        <w:jc w:val="both"/>
        <w:outlineLvl w:val="0"/>
        <w:rPr>
          <w:rFonts w:eastAsiaTheme="minorHAnsi"/>
          <w:b/>
          <w:i/>
        </w:rPr>
      </w:pPr>
      <w:r w:rsidRPr="009365FA">
        <w:rPr>
          <w:rFonts w:eastAsia="Times New Roman"/>
          <w:b/>
          <w:i/>
          <w:lang w:eastAsia="ru-RU"/>
        </w:rPr>
        <w:t xml:space="preserve">Таким образом, </w:t>
      </w:r>
      <w:r w:rsidR="00440466" w:rsidRPr="009365FA">
        <w:rPr>
          <w:rFonts w:eastAsiaTheme="minorHAnsi"/>
          <w:b/>
          <w:i/>
        </w:rPr>
        <w:t xml:space="preserve">нормативы,  утвержденные распоряжением администрации от 21.10.2019г. №526-р при расчете </w:t>
      </w:r>
      <w:r w:rsidR="00F55F14" w:rsidRPr="009365FA">
        <w:rPr>
          <w:rFonts w:eastAsiaTheme="minorHAnsi"/>
          <w:b/>
          <w:i/>
        </w:rPr>
        <w:t>субвенци</w:t>
      </w:r>
      <w:r w:rsidR="00440466" w:rsidRPr="009365FA">
        <w:rPr>
          <w:rFonts w:eastAsiaTheme="minorHAnsi"/>
          <w:b/>
          <w:i/>
        </w:rPr>
        <w:t>и</w:t>
      </w:r>
      <w:r w:rsidR="00F55F14" w:rsidRPr="009365FA">
        <w:rPr>
          <w:rFonts w:eastAsiaTheme="minorHAnsi"/>
          <w:b/>
          <w:i/>
        </w:rPr>
        <w:t xml:space="preserve"> на выравнивание бюджетной обеспеченности поселений</w:t>
      </w:r>
      <w:r w:rsidR="00440466" w:rsidRPr="009365FA">
        <w:rPr>
          <w:rFonts w:eastAsiaTheme="minorHAnsi"/>
          <w:b/>
          <w:i/>
        </w:rPr>
        <w:t xml:space="preserve"> применены в полном объеме. В</w:t>
      </w:r>
      <w:r w:rsidR="00F55F14" w:rsidRPr="009365FA">
        <w:rPr>
          <w:rFonts w:eastAsiaTheme="minorHAnsi"/>
          <w:b/>
          <w:i/>
        </w:rPr>
        <w:t xml:space="preserve">ыделенная </w:t>
      </w:r>
      <w:proofErr w:type="spellStart"/>
      <w:r w:rsidR="00F55F14" w:rsidRPr="009365FA">
        <w:rPr>
          <w:rFonts w:eastAsiaTheme="minorHAnsi"/>
          <w:b/>
          <w:i/>
        </w:rPr>
        <w:t>Суражскому</w:t>
      </w:r>
      <w:proofErr w:type="spellEnd"/>
      <w:r w:rsidR="00F55F14" w:rsidRPr="009365FA">
        <w:rPr>
          <w:rFonts w:eastAsiaTheme="minorHAnsi"/>
          <w:b/>
          <w:i/>
        </w:rPr>
        <w:t xml:space="preserve"> муниципальному району  на 2020 год </w:t>
      </w:r>
      <w:r w:rsidR="00440466" w:rsidRPr="009365FA">
        <w:rPr>
          <w:rFonts w:eastAsiaTheme="minorHAnsi"/>
          <w:b/>
          <w:i/>
        </w:rPr>
        <w:t xml:space="preserve">субвенция </w:t>
      </w:r>
      <w:r w:rsidR="00F55F14" w:rsidRPr="009365FA">
        <w:rPr>
          <w:rFonts w:eastAsiaTheme="minorHAnsi"/>
          <w:b/>
          <w:i/>
        </w:rPr>
        <w:t xml:space="preserve">в размере 940,0 тыс. рублей распределена финансовым отделом администрации Суражского в соответствии с </w:t>
      </w:r>
      <w:r w:rsidR="00440466" w:rsidRPr="009365FA">
        <w:rPr>
          <w:rFonts w:eastAsiaTheme="minorHAnsi"/>
          <w:b/>
          <w:i/>
        </w:rPr>
        <w:t>обоснованным расчетом и в полном объеме.</w:t>
      </w:r>
    </w:p>
    <w:p w:rsidR="006700F8" w:rsidRDefault="004D6273" w:rsidP="007D03D7">
      <w:pPr>
        <w:tabs>
          <w:tab w:val="left" w:pos="9390"/>
        </w:tabs>
        <w:spacing w:after="0"/>
        <w:ind w:right="50"/>
        <w:jc w:val="both"/>
        <w:rPr>
          <w:rFonts w:eastAsia="Times New Roman"/>
          <w:lang w:eastAsia="ru-RU"/>
        </w:rPr>
      </w:pPr>
      <w:r>
        <w:rPr>
          <w:rFonts w:eastAsiaTheme="minorHAnsi"/>
          <w:bCs/>
        </w:rPr>
        <w:t>Р</w:t>
      </w:r>
      <w:r w:rsidR="006700F8" w:rsidRPr="00341CE3">
        <w:rPr>
          <w:rFonts w:eastAsiaTheme="minorHAnsi"/>
          <w:bCs/>
        </w:rPr>
        <w:t xml:space="preserve">аспоряжением администрации Суражского района от 21.10.2019г. № 526-р утверждены </w:t>
      </w:r>
      <w:r w:rsidR="006700F8" w:rsidRPr="00341CE3">
        <w:rPr>
          <w:rFonts w:eastAsia="Times New Roman"/>
          <w:lang w:eastAsia="ru-RU"/>
        </w:rPr>
        <w:t xml:space="preserve">нормативы расходов муниципальных образований Суражского района, применяемых при формировании проекта бюджета   Суражского муниципального района Брянской области  </w:t>
      </w:r>
      <w:r w:rsidR="006700F8">
        <w:rPr>
          <w:rFonts w:eastAsia="Times New Roman"/>
          <w:lang w:eastAsia="ru-RU"/>
        </w:rPr>
        <w:t xml:space="preserve">на 2020 год и плановый период 2021-2022 годов </w:t>
      </w:r>
      <w:r w:rsidR="006700F8" w:rsidRPr="00341CE3">
        <w:rPr>
          <w:rFonts w:eastAsia="Times New Roman"/>
          <w:lang w:eastAsia="ru-RU"/>
        </w:rPr>
        <w:t>в части межбюджетных отношений</w:t>
      </w:r>
      <w:r w:rsidR="006700F8">
        <w:rPr>
          <w:rFonts w:eastAsia="Times New Roman"/>
          <w:lang w:eastAsia="ru-RU"/>
        </w:rPr>
        <w:t>.</w:t>
      </w:r>
    </w:p>
    <w:p w:rsidR="007221BA" w:rsidRPr="001E10A4" w:rsidRDefault="004D6273" w:rsidP="007D03D7">
      <w:pPr>
        <w:spacing w:after="0"/>
        <w:ind w:firstLine="540"/>
        <w:jc w:val="both"/>
        <w:rPr>
          <w:rFonts w:eastAsia="Times New Roman"/>
          <w:color w:val="000000"/>
          <w:spacing w:val="-1"/>
          <w:lang w:eastAsia="ru-RU"/>
        </w:rPr>
      </w:pPr>
      <w:proofErr w:type="gramStart"/>
      <w:r>
        <w:rPr>
          <w:rFonts w:eastAsia="Times New Roman"/>
          <w:spacing w:val="-1"/>
          <w:lang w:eastAsia="ru-RU"/>
        </w:rPr>
        <w:t xml:space="preserve">В частности утвержден </w:t>
      </w:r>
      <w:r w:rsidR="006700F8">
        <w:rPr>
          <w:rFonts w:eastAsia="Times New Roman"/>
          <w:spacing w:val="-1"/>
          <w:lang w:eastAsia="ru-RU"/>
        </w:rPr>
        <w:t xml:space="preserve"> </w:t>
      </w:r>
      <w:r w:rsidR="007221BA" w:rsidRPr="001E10A4">
        <w:rPr>
          <w:rFonts w:eastAsia="Times New Roman"/>
          <w:spacing w:val="-1"/>
          <w:lang w:eastAsia="ru-RU"/>
        </w:rPr>
        <w:t>норматив</w:t>
      </w:r>
      <w:r w:rsidR="007221BA" w:rsidRPr="001E10A4">
        <w:rPr>
          <w:rFonts w:eastAsia="Times New Roman"/>
          <w:color w:val="000000"/>
          <w:spacing w:val="-1"/>
          <w:lang w:eastAsia="ru-RU"/>
        </w:rPr>
        <w:t xml:space="preserve"> расходов муниципальных образований Суражского района на создание, содержание и организацию деятельности подразделений муниципальной пожарной охраны на территории поселения, применяемые при формировании проекта </w:t>
      </w:r>
      <w:r w:rsidR="007221BA" w:rsidRPr="001E10A4">
        <w:rPr>
          <w:rFonts w:eastAsia="Times New Roman"/>
          <w:lang w:eastAsia="ru-RU"/>
        </w:rPr>
        <w:t xml:space="preserve">бюджета Суражского муниципального района Брянской области </w:t>
      </w:r>
      <w:r w:rsidR="007221BA" w:rsidRPr="001E10A4">
        <w:rPr>
          <w:rFonts w:eastAsia="Times New Roman"/>
          <w:color w:val="000000"/>
          <w:spacing w:val="-1"/>
          <w:lang w:eastAsia="ru-RU"/>
        </w:rPr>
        <w:t>в части межбюджетных отношений, и методику их расчета</w:t>
      </w:r>
      <w:r w:rsidR="007221BA">
        <w:rPr>
          <w:rFonts w:eastAsia="Times New Roman"/>
          <w:color w:val="000000"/>
          <w:spacing w:val="-1"/>
          <w:lang w:eastAsia="ru-RU"/>
        </w:rPr>
        <w:t xml:space="preserve"> - сельское поселение (</w:t>
      </w:r>
      <w:proofErr w:type="spellStart"/>
      <w:r w:rsidR="007221BA">
        <w:rPr>
          <w:rFonts w:eastAsia="Times New Roman"/>
          <w:color w:val="000000"/>
          <w:spacing w:val="-1"/>
          <w:lang w:eastAsia="ru-RU"/>
        </w:rPr>
        <w:t>Дубровское</w:t>
      </w:r>
      <w:proofErr w:type="spellEnd"/>
      <w:r w:rsidR="007221BA">
        <w:rPr>
          <w:rFonts w:eastAsia="Times New Roman"/>
          <w:color w:val="000000"/>
          <w:spacing w:val="-1"/>
          <w:lang w:eastAsia="ru-RU"/>
        </w:rPr>
        <w:t xml:space="preserve">, </w:t>
      </w:r>
      <w:proofErr w:type="spellStart"/>
      <w:r w:rsidR="007221BA">
        <w:rPr>
          <w:rFonts w:eastAsia="Times New Roman"/>
          <w:color w:val="000000"/>
          <w:spacing w:val="-1"/>
          <w:lang w:eastAsia="ru-RU"/>
        </w:rPr>
        <w:t>Лопазненское</w:t>
      </w:r>
      <w:proofErr w:type="spellEnd"/>
      <w:r w:rsidR="007221BA">
        <w:rPr>
          <w:rFonts w:eastAsia="Times New Roman"/>
          <w:color w:val="000000"/>
          <w:spacing w:val="-1"/>
          <w:lang w:eastAsia="ru-RU"/>
        </w:rPr>
        <w:t xml:space="preserve">, </w:t>
      </w:r>
      <w:proofErr w:type="spellStart"/>
      <w:r w:rsidR="007221BA">
        <w:rPr>
          <w:rFonts w:eastAsia="Times New Roman"/>
          <w:color w:val="000000"/>
          <w:spacing w:val="-1"/>
          <w:lang w:eastAsia="ru-RU"/>
        </w:rPr>
        <w:t>Нивняское</w:t>
      </w:r>
      <w:proofErr w:type="spellEnd"/>
      <w:r w:rsidR="007221BA">
        <w:rPr>
          <w:rFonts w:eastAsia="Times New Roman"/>
          <w:color w:val="000000"/>
          <w:spacing w:val="-1"/>
          <w:lang w:eastAsia="ru-RU"/>
        </w:rPr>
        <w:t>) на 1 муниципальную пожарную команду в год 824000,0 рублей</w:t>
      </w:r>
      <w:r w:rsidR="007C41E1">
        <w:rPr>
          <w:rFonts w:eastAsia="Times New Roman"/>
          <w:color w:val="000000"/>
          <w:spacing w:val="-1"/>
          <w:lang w:eastAsia="ru-RU"/>
        </w:rPr>
        <w:t>.</w:t>
      </w:r>
      <w:proofErr w:type="gramEnd"/>
    </w:p>
    <w:p w:rsidR="00DD1B6D" w:rsidRDefault="007C41E1" w:rsidP="007D03D7">
      <w:pPr>
        <w:spacing w:after="0"/>
        <w:jc w:val="both"/>
      </w:pPr>
      <w:r>
        <w:t xml:space="preserve">         Данный норматив у</w:t>
      </w:r>
      <w:r w:rsidR="006700F8">
        <w:t xml:space="preserve">чтен в </w:t>
      </w:r>
      <w:r>
        <w:t xml:space="preserve"> полном объеме в </w:t>
      </w:r>
      <w:r w:rsidR="006700F8">
        <w:t xml:space="preserve">рамках распределения дотаций </w:t>
      </w:r>
      <w:r>
        <w:t>н</w:t>
      </w:r>
      <w:r w:rsidR="006700F8">
        <w:t>а выравнивание бюджетной обеспеченности</w:t>
      </w:r>
      <w:r>
        <w:t xml:space="preserve"> поселений </w:t>
      </w:r>
      <w:r w:rsidR="002F243C">
        <w:t xml:space="preserve">на 2020 год </w:t>
      </w:r>
      <w:r>
        <w:t xml:space="preserve">для </w:t>
      </w:r>
      <w:r>
        <w:rPr>
          <w:rFonts w:eastAsia="Times New Roman"/>
          <w:color w:val="000000"/>
          <w:spacing w:val="-1"/>
          <w:lang w:eastAsia="ru-RU"/>
        </w:rPr>
        <w:t xml:space="preserve">Дубровского, </w:t>
      </w:r>
      <w:proofErr w:type="spellStart"/>
      <w:r>
        <w:rPr>
          <w:rFonts w:eastAsia="Times New Roman"/>
          <w:color w:val="000000"/>
          <w:spacing w:val="-1"/>
          <w:lang w:eastAsia="ru-RU"/>
        </w:rPr>
        <w:t>Лопазненского</w:t>
      </w:r>
      <w:proofErr w:type="spellEnd"/>
      <w:r>
        <w:rPr>
          <w:rFonts w:eastAsia="Times New Roman"/>
          <w:color w:val="000000"/>
          <w:spacing w:val="-1"/>
          <w:lang w:eastAsia="ru-RU"/>
        </w:rPr>
        <w:t xml:space="preserve">, </w:t>
      </w:r>
      <w:proofErr w:type="spellStart"/>
      <w:r>
        <w:rPr>
          <w:rFonts w:eastAsia="Times New Roman"/>
          <w:color w:val="000000"/>
          <w:spacing w:val="-1"/>
          <w:lang w:eastAsia="ru-RU"/>
        </w:rPr>
        <w:t>Нивняского</w:t>
      </w:r>
      <w:proofErr w:type="spellEnd"/>
      <w:r w:rsidR="00192607">
        <w:rPr>
          <w:rFonts w:eastAsia="Times New Roman"/>
          <w:color w:val="000000"/>
          <w:spacing w:val="-1"/>
          <w:lang w:eastAsia="ru-RU"/>
        </w:rPr>
        <w:t xml:space="preserve"> поселений</w:t>
      </w:r>
      <w:r>
        <w:rPr>
          <w:rFonts w:eastAsia="Times New Roman"/>
          <w:color w:val="000000"/>
          <w:spacing w:val="-1"/>
          <w:lang w:eastAsia="ru-RU"/>
        </w:rPr>
        <w:t>.</w:t>
      </w:r>
    </w:p>
    <w:p w:rsidR="00DD1B6D" w:rsidRDefault="00412277" w:rsidP="007D03D7">
      <w:pPr>
        <w:spacing w:after="0"/>
        <w:jc w:val="both"/>
      </w:pPr>
      <w:r>
        <w:t xml:space="preserve">        </w:t>
      </w:r>
      <w:r w:rsidR="0083666E">
        <w:t>Кроме того</w:t>
      </w:r>
      <w:r w:rsidR="007A53A4">
        <w:t>,</w:t>
      </w:r>
      <w:r w:rsidR="0083666E">
        <w:t xml:space="preserve"> при расчете дотаций </w:t>
      </w:r>
      <w:r w:rsidR="00725EB9">
        <w:t xml:space="preserve">в 2020 году </w:t>
      </w:r>
      <w:r w:rsidR="0083666E">
        <w:t xml:space="preserve">на  </w:t>
      </w:r>
      <w:r w:rsidR="007F1E34" w:rsidRPr="003F120C">
        <w:rPr>
          <w:rFonts w:eastAsiaTheme="minorHAnsi"/>
        </w:rPr>
        <w:t>поддержку мер по обе</w:t>
      </w:r>
      <w:r w:rsidR="007F1E34" w:rsidRPr="00F9301C">
        <w:rPr>
          <w:rFonts w:eastAsiaTheme="minorHAnsi"/>
        </w:rPr>
        <w:t>спечению сбалансированности</w:t>
      </w:r>
      <w:r w:rsidR="007F1E34" w:rsidRPr="002D5298">
        <w:rPr>
          <w:rFonts w:eastAsiaTheme="minorHAnsi"/>
        </w:rPr>
        <w:t xml:space="preserve"> бюджетов поселений</w:t>
      </w:r>
      <w:r w:rsidR="0083666E">
        <w:t xml:space="preserve"> учтены первоочередные и социально значимые расходы на содержание </w:t>
      </w:r>
      <w:r w:rsidR="0083666E" w:rsidRPr="001E10A4">
        <w:rPr>
          <w:rFonts w:eastAsia="Times New Roman"/>
          <w:color w:val="000000"/>
          <w:spacing w:val="-1"/>
          <w:lang w:eastAsia="ru-RU"/>
        </w:rPr>
        <w:t>подразделений муниципальной пожарной охраны</w:t>
      </w:r>
      <w:r>
        <w:rPr>
          <w:rFonts w:eastAsia="Times New Roman"/>
          <w:color w:val="000000"/>
          <w:spacing w:val="-1"/>
          <w:lang w:eastAsia="ru-RU"/>
        </w:rPr>
        <w:t xml:space="preserve"> в сельских поселениях Дубровском, </w:t>
      </w:r>
      <w:proofErr w:type="spellStart"/>
      <w:r>
        <w:rPr>
          <w:rFonts w:eastAsia="Times New Roman"/>
          <w:color w:val="000000"/>
          <w:spacing w:val="-1"/>
          <w:lang w:eastAsia="ru-RU"/>
        </w:rPr>
        <w:t>Лопазненском</w:t>
      </w:r>
      <w:proofErr w:type="spellEnd"/>
      <w:r>
        <w:rPr>
          <w:rFonts w:eastAsia="Times New Roman"/>
          <w:color w:val="000000"/>
          <w:spacing w:val="-1"/>
          <w:lang w:eastAsia="ru-RU"/>
        </w:rPr>
        <w:t xml:space="preserve"> и  </w:t>
      </w:r>
      <w:proofErr w:type="spellStart"/>
      <w:r>
        <w:rPr>
          <w:rFonts w:eastAsia="Times New Roman"/>
          <w:color w:val="000000"/>
          <w:spacing w:val="-1"/>
          <w:lang w:eastAsia="ru-RU"/>
        </w:rPr>
        <w:t>Нивня</w:t>
      </w:r>
      <w:r w:rsidR="006429E5">
        <w:rPr>
          <w:rFonts w:eastAsia="Times New Roman"/>
          <w:color w:val="000000"/>
          <w:spacing w:val="-1"/>
          <w:lang w:eastAsia="ru-RU"/>
        </w:rPr>
        <w:t>н</w:t>
      </w:r>
      <w:r>
        <w:rPr>
          <w:rFonts w:eastAsia="Times New Roman"/>
          <w:color w:val="000000"/>
          <w:spacing w:val="-1"/>
          <w:lang w:eastAsia="ru-RU"/>
        </w:rPr>
        <w:t>ском</w:t>
      </w:r>
      <w:proofErr w:type="spellEnd"/>
      <w:r>
        <w:rPr>
          <w:rFonts w:eastAsia="Times New Roman"/>
          <w:color w:val="000000"/>
          <w:spacing w:val="-1"/>
          <w:lang w:eastAsia="ru-RU"/>
        </w:rPr>
        <w:t xml:space="preserve"> </w:t>
      </w:r>
      <w:r w:rsidR="007A53A4">
        <w:rPr>
          <w:rFonts w:eastAsia="Times New Roman"/>
          <w:color w:val="000000"/>
          <w:spacing w:val="-1"/>
          <w:lang w:eastAsia="ru-RU"/>
        </w:rPr>
        <w:t xml:space="preserve"> </w:t>
      </w:r>
      <w:r>
        <w:rPr>
          <w:rFonts w:eastAsia="Times New Roman"/>
          <w:color w:val="000000"/>
          <w:spacing w:val="-1"/>
          <w:lang w:eastAsia="ru-RU"/>
        </w:rPr>
        <w:t xml:space="preserve">по 600,0 тыс. рублей </w:t>
      </w:r>
      <w:r w:rsidR="000B67CD">
        <w:rPr>
          <w:rFonts w:eastAsia="Times New Roman"/>
          <w:color w:val="000000"/>
          <w:spacing w:val="-1"/>
          <w:lang w:eastAsia="ru-RU"/>
        </w:rPr>
        <w:t xml:space="preserve">на поселение </w:t>
      </w:r>
      <w:r>
        <w:rPr>
          <w:rFonts w:eastAsia="Times New Roman"/>
          <w:color w:val="000000"/>
          <w:spacing w:val="-1"/>
          <w:lang w:eastAsia="ru-RU"/>
        </w:rPr>
        <w:t>в расчете на год.</w:t>
      </w:r>
    </w:p>
    <w:p w:rsidR="00DD1B6D" w:rsidRDefault="007F1E34" w:rsidP="007D03D7">
      <w:pPr>
        <w:spacing w:after="0"/>
        <w:jc w:val="both"/>
      </w:pPr>
      <w:r>
        <w:lastRenderedPageBreak/>
        <w:t xml:space="preserve">          </w:t>
      </w:r>
      <w:proofErr w:type="gramStart"/>
      <w:r w:rsidR="003F120C">
        <w:t>Иных</w:t>
      </w:r>
      <w:r>
        <w:t xml:space="preserve"> межбюджетных трансфертов, подлежащих к распределению на покрытие </w:t>
      </w:r>
      <w:r w:rsidR="003F120C">
        <w:t xml:space="preserve"> </w:t>
      </w:r>
      <w:r>
        <w:t xml:space="preserve">расходов на содержание </w:t>
      </w:r>
      <w:r w:rsidRPr="001E10A4">
        <w:rPr>
          <w:rFonts w:eastAsia="Times New Roman"/>
          <w:color w:val="000000"/>
          <w:spacing w:val="-1"/>
          <w:lang w:eastAsia="ru-RU"/>
        </w:rPr>
        <w:t>подразделений муниципальной пожарной охраны</w:t>
      </w:r>
      <w:r>
        <w:rPr>
          <w:rFonts w:eastAsia="Times New Roman"/>
          <w:color w:val="000000"/>
          <w:spacing w:val="-1"/>
          <w:lang w:eastAsia="ru-RU"/>
        </w:rPr>
        <w:t xml:space="preserve"> в сельских поселениях законодательно не установлено</w:t>
      </w:r>
      <w:proofErr w:type="gramEnd"/>
      <w:r>
        <w:rPr>
          <w:rFonts w:eastAsia="Times New Roman"/>
          <w:color w:val="000000"/>
          <w:spacing w:val="-1"/>
          <w:lang w:eastAsia="ru-RU"/>
        </w:rPr>
        <w:t>.</w:t>
      </w:r>
    </w:p>
    <w:p w:rsidR="00CE4222" w:rsidRDefault="00C85FEB" w:rsidP="00B95C43">
      <w:pPr>
        <w:spacing w:after="0" w:line="240" w:lineRule="auto"/>
      </w:pPr>
      <w:r>
        <w:t>Акт контрольного мероприятия подписан без разногласий.</w:t>
      </w:r>
    </w:p>
    <w:p w:rsidR="00C85FEB" w:rsidRDefault="00C85FEB" w:rsidP="00B95C43">
      <w:pPr>
        <w:spacing w:after="0" w:line="240" w:lineRule="auto"/>
      </w:pPr>
      <w:bookmarkStart w:id="0" w:name="_GoBack"/>
      <w:bookmarkEnd w:id="0"/>
    </w:p>
    <w:p w:rsidR="007419CE" w:rsidRDefault="007419CE" w:rsidP="00B95C43">
      <w:pPr>
        <w:spacing w:after="0" w:line="240" w:lineRule="auto"/>
      </w:pPr>
      <w:r>
        <w:t xml:space="preserve">Председатель  </w:t>
      </w:r>
      <w:proofErr w:type="gramStart"/>
      <w:r>
        <w:t>Контрольно-счетной</w:t>
      </w:r>
      <w:proofErr w:type="gramEnd"/>
    </w:p>
    <w:p w:rsidR="007419CE" w:rsidRDefault="007419CE" w:rsidP="00B95C43">
      <w:pPr>
        <w:spacing w:after="0" w:line="240" w:lineRule="auto"/>
      </w:pPr>
      <w:r>
        <w:t>Палаты Суражского района                                                         Н. В. Жидкова</w:t>
      </w:r>
    </w:p>
    <w:p w:rsidR="00B95C43" w:rsidRDefault="00B95C43" w:rsidP="00B95C43">
      <w:pPr>
        <w:spacing w:after="0" w:line="240" w:lineRule="auto"/>
      </w:pPr>
    </w:p>
    <w:sectPr w:rsidR="00B95C4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1197"/>
    <w:multiLevelType w:val="multilevel"/>
    <w:tmpl w:val="515C9396"/>
    <w:lvl w:ilvl="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108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B1A"/>
    <w:rsid w:val="000000E4"/>
    <w:rsid w:val="0001162A"/>
    <w:rsid w:val="0006550D"/>
    <w:rsid w:val="000B0C06"/>
    <w:rsid w:val="000B11FE"/>
    <w:rsid w:val="000B28FD"/>
    <w:rsid w:val="000B67CD"/>
    <w:rsid w:val="000D269D"/>
    <w:rsid w:val="000D4C46"/>
    <w:rsid w:val="000E6E70"/>
    <w:rsid w:val="00112CD4"/>
    <w:rsid w:val="00131614"/>
    <w:rsid w:val="0013551B"/>
    <w:rsid w:val="00143B49"/>
    <w:rsid w:val="001513B9"/>
    <w:rsid w:val="001727CA"/>
    <w:rsid w:val="001810E7"/>
    <w:rsid w:val="001822F8"/>
    <w:rsid w:val="001914C6"/>
    <w:rsid w:val="00192607"/>
    <w:rsid w:val="00194570"/>
    <w:rsid w:val="001958D9"/>
    <w:rsid w:val="001A05BC"/>
    <w:rsid w:val="001A490F"/>
    <w:rsid w:val="001B3D8C"/>
    <w:rsid w:val="001C350B"/>
    <w:rsid w:val="001C7323"/>
    <w:rsid w:val="001D115A"/>
    <w:rsid w:val="001D7B74"/>
    <w:rsid w:val="001E10A4"/>
    <w:rsid w:val="0020336C"/>
    <w:rsid w:val="0021158B"/>
    <w:rsid w:val="00225553"/>
    <w:rsid w:val="00243414"/>
    <w:rsid w:val="0024785D"/>
    <w:rsid w:val="00283DD5"/>
    <w:rsid w:val="00285612"/>
    <w:rsid w:val="002B12ED"/>
    <w:rsid w:val="002B23FE"/>
    <w:rsid w:val="002D2BCD"/>
    <w:rsid w:val="002D5298"/>
    <w:rsid w:val="002E1427"/>
    <w:rsid w:val="002F1DAC"/>
    <w:rsid w:val="002F243C"/>
    <w:rsid w:val="00305F71"/>
    <w:rsid w:val="00312D14"/>
    <w:rsid w:val="00313D69"/>
    <w:rsid w:val="00323C83"/>
    <w:rsid w:val="00341CE3"/>
    <w:rsid w:val="00354E0A"/>
    <w:rsid w:val="00357580"/>
    <w:rsid w:val="003745BE"/>
    <w:rsid w:val="00390ABB"/>
    <w:rsid w:val="00395F5D"/>
    <w:rsid w:val="00396883"/>
    <w:rsid w:val="003A780A"/>
    <w:rsid w:val="003B6C57"/>
    <w:rsid w:val="003C4C40"/>
    <w:rsid w:val="003D2CBC"/>
    <w:rsid w:val="003D4BD4"/>
    <w:rsid w:val="003E61DE"/>
    <w:rsid w:val="003F120C"/>
    <w:rsid w:val="00405D82"/>
    <w:rsid w:val="00412277"/>
    <w:rsid w:val="0041517C"/>
    <w:rsid w:val="00425FAE"/>
    <w:rsid w:val="004327C2"/>
    <w:rsid w:val="00440466"/>
    <w:rsid w:val="0044382A"/>
    <w:rsid w:val="004573BA"/>
    <w:rsid w:val="0049030F"/>
    <w:rsid w:val="004A6098"/>
    <w:rsid w:val="004B40B9"/>
    <w:rsid w:val="004C1D91"/>
    <w:rsid w:val="004C371C"/>
    <w:rsid w:val="004D11FF"/>
    <w:rsid w:val="004D6273"/>
    <w:rsid w:val="004D6FCB"/>
    <w:rsid w:val="004D7F0A"/>
    <w:rsid w:val="004E1807"/>
    <w:rsid w:val="004E1EBF"/>
    <w:rsid w:val="004E5AEF"/>
    <w:rsid w:val="004F5082"/>
    <w:rsid w:val="00523E02"/>
    <w:rsid w:val="005A06AC"/>
    <w:rsid w:val="005D3C7C"/>
    <w:rsid w:val="006129F6"/>
    <w:rsid w:val="00627FAE"/>
    <w:rsid w:val="00633821"/>
    <w:rsid w:val="00641F88"/>
    <w:rsid w:val="006429E5"/>
    <w:rsid w:val="0064467C"/>
    <w:rsid w:val="0064492B"/>
    <w:rsid w:val="006542C9"/>
    <w:rsid w:val="00661C46"/>
    <w:rsid w:val="006700F8"/>
    <w:rsid w:val="006A1B97"/>
    <w:rsid w:val="006B0211"/>
    <w:rsid w:val="006B4E2A"/>
    <w:rsid w:val="006C1981"/>
    <w:rsid w:val="006C550A"/>
    <w:rsid w:val="006D437B"/>
    <w:rsid w:val="006D6C70"/>
    <w:rsid w:val="006D6F12"/>
    <w:rsid w:val="006E4780"/>
    <w:rsid w:val="006F4CEE"/>
    <w:rsid w:val="007028B3"/>
    <w:rsid w:val="0070535D"/>
    <w:rsid w:val="007221BA"/>
    <w:rsid w:val="007230EA"/>
    <w:rsid w:val="00725EB9"/>
    <w:rsid w:val="00736396"/>
    <w:rsid w:val="007419CE"/>
    <w:rsid w:val="00741C41"/>
    <w:rsid w:val="00747E02"/>
    <w:rsid w:val="00750CBF"/>
    <w:rsid w:val="007517B3"/>
    <w:rsid w:val="00752B63"/>
    <w:rsid w:val="007603DD"/>
    <w:rsid w:val="00780231"/>
    <w:rsid w:val="00780EC9"/>
    <w:rsid w:val="007A27C5"/>
    <w:rsid w:val="007A53A4"/>
    <w:rsid w:val="007A79A5"/>
    <w:rsid w:val="007C41E1"/>
    <w:rsid w:val="007C4EEB"/>
    <w:rsid w:val="007D03D7"/>
    <w:rsid w:val="007D7DB2"/>
    <w:rsid w:val="007F07F4"/>
    <w:rsid w:val="007F1E34"/>
    <w:rsid w:val="007F4106"/>
    <w:rsid w:val="007F52CB"/>
    <w:rsid w:val="00805703"/>
    <w:rsid w:val="00811E15"/>
    <w:rsid w:val="008237EC"/>
    <w:rsid w:val="0083666E"/>
    <w:rsid w:val="00856F45"/>
    <w:rsid w:val="008657C7"/>
    <w:rsid w:val="008773C4"/>
    <w:rsid w:val="008860FB"/>
    <w:rsid w:val="008937D8"/>
    <w:rsid w:val="00893DD1"/>
    <w:rsid w:val="008D0900"/>
    <w:rsid w:val="008D233C"/>
    <w:rsid w:val="008D2DDD"/>
    <w:rsid w:val="008E58BC"/>
    <w:rsid w:val="0090409C"/>
    <w:rsid w:val="00905A4B"/>
    <w:rsid w:val="00913F85"/>
    <w:rsid w:val="00916ADD"/>
    <w:rsid w:val="00921008"/>
    <w:rsid w:val="009305C8"/>
    <w:rsid w:val="009365FA"/>
    <w:rsid w:val="0094107A"/>
    <w:rsid w:val="00945F6C"/>
    <w:rsid w:val="0095048D"/>
    <w:rsid w:val="0095206E"/>
    <w:rsid w:val="00967885"/>
    <w:rsid w:val="00976197"/>
    <w:rsid w:val="00990CC1"/>
    <w:rsid w:val="009924F5"/>
    <w:rsid w:val="009A0B22"/>
    <w:rsid w:val="009B16BA"/>
    <w:rsid w:val="009C2F40"/>
    <w:rsid w:val="009D0F6B"/>
    <w:rsid w:val="009D158A"/>
    <w:rsid w:val="009D4864"/>
    <w:rsid w:val="009E1510"/>
    <w:rsid w:val="009E24F3"/>
    <w:rsid w:val="009F483C"/>
    <w:rsid w:val="009F4863"/>
    <w:rsid w:val="009F6360"/>
    <w:rsid w:val="00A06471"/>
    <w:rsid w:val="00A10418"/>
    <w:rsid w:val="00A41806"/>
    <w:rsid w:val="00A46273"/>
    <w:rsid w:val="00A504F6"/>
    <w:rsid w:val="00A5226A"/>
    <w:rsid w:val="00A5790E"/>
    <w:rsid w:val="00A64000"/>
    <w:rsid w:val="00A6733E"/>
    <w:rsid w:val="00A70E72"/>
    <w:rsid w:val="00A8673E"/>
    <w:rsid w:val="00AB01D2"/>
    <w:rsid w:val="00AB433E"/>
    <w:rsid w:val="00AC42F3"/>
    <w:rsid w:val="00AD6490"/>
    <w:rsid w:val="00AE1E24"/>
    <w:rsid w:val="00AE37CA"/>
    <w:rsid w:val="00AE7A4D"/>
    <w:rsid w:val="00B01148"/>
    <w:rsid w:val="00B04941"/>
    <w:rsid w:val="00B04CC5"/>
    <w:rsid w:val="00B10566"/>
    <w:rsid w:val="00B168F1"/>
    <w:rsid w:val="00B23A6A"/>
    <w:rsid w:val="00B40102"/>
    <w:rsid w:val="00B53187"/>
    <w:rsid w:val="00B8119E"/>
    <w:rsid w:val="00B8410E"/>
    <w:rsid w:val="00B95C43"/>
    <w:rsid w:val="00BB029C"/>
    <w:rsid w:val="00BD093B"/>
    <w:rsid w:val="00BF0574"/>
    <w:rsid w:val="00C272DD"/>
    <w:rsid w:val="00C306C6"/>
    <w:rsid w:val="00C36B1A"/>
    <w:rsid w:val="00C50F36"/>
    <w:rsid w:val="00C53ADF"/>
    <w:rsid w:val="00C54FE6"/>
    <w:rsid w:val="00C612E8"/>
    <w:rsid w:val="00C6245E"/>
    <w:rsid w:val="00C72414"/>
    <w:rsid w:val="00C82756"/>
    <w:rsid w:val="00C84D2C"/>
    <w:rsid w:val="00C85FEB"/>
    <w:rsid w:val="00C8706F"/>
    <w:rsid w:val="00C93CE0"/>
    <w:rsid w:val="00C94F58"/>
    <w:rsid w:val="00CC1596"/>
    <w:rsid w:val="00CD72DB"/>
    <w:rsid w:val="00CD734E"/>
    <w:rsid w:val="00CE4222"/>
    <w:rsid w:val="00CE79BF"/>
    <w:rsid w:val="00CF7020"/>
    <w:rsid w:val="00D03F27"/>
    <w:rsid w:val="00D1521C"/>
    <w:rsid w:val="00D32FC6"/>
    <w:rsid w:val="00D46384"/>
    <w:rsid w:val="00D53EE4"/>
    <w:rsid w:val="00D5600C"/>
    <w:rsid w:val="00DA4FE5"/>
    <w:rsid w:val="00DB35EE"/>
    <w:rsid w:val="00DB7FE0"/>
    <w:rsid w:val="00DC03A0"/>
    <w:rsid w:val="00DC7473"/>
    <w:rsid w:val="00DD1B6D"/>
    <w:rsid w:val="00E13038"/>
    <w:rsid w:val="00E15E67"/>
    <w:rsid w:val="00E2154D"/>
    <w:rsid w:val="00E807C2"/>
    <w:rsid w:val="00E9130D"/>
    <w:rsid w:val="00E94856"/>
    <w:rsid w:val="00EA3211"/>
    <w:rsid w:val="00EC5E05"/>
    <w:rsid w:val="00EC6FD3"/>
    <w:rsid w:val="00ED39E3"/>
    <w:rsid w:val="00EE3CEC"/>
    <w:rsid w:val="00EE5B79"/>
    <w:rsid w:val="00EE5C59"/>
    <w:rsid w:val="00EF6467"/>
    <w:rsid w:val="00F048B3"/>
    <w:rsid w:val="00F16C0A"/>
    <w:rsid w:val="00F22098"/>
    <w:rsid w:val="00F548D2"/>
    <w:rsid w:val="00F549C2"/>
    <w:rsid w:val="00F55F14"/>
    <w:rsid w:val="00F807D9"/>
    <w:rsid w:val="00F84B57"/>
    <w:rsid w:val="00F86C93"/>
    <w:rsid w:val="00F9301C"/>
    <w:rsid w:val="00FA491B"/>
    <w:rsid w:val="00FB298C"/>
    <w:rsid w:val="00FB7F86"/>
    <w:rsid w:val="00FD5D65"/>
    <w:rsid w:val="00FF1587"/>
    <w:rsid w:val="00FF1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5C8"/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05C8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A1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83937-27A7-43ED-895D-6A9AB0F28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5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276</cp:revision>
  <cp:lastPrinted>2020-12-23T12:54:00Z</cp:lastPrinted>
  <dcterms:created xsi:type="dcterms:W3CDTF">2020-12-14T08:13:00Z</dcterms:created>
  <dcterms:modified xsi:type="dcterms:W3CDTF">2020-12-23T13:48:00Z</dcterms:modified>
</cp:coreProperties>
</file>