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       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030936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2198" w:rsidRPr="00785C18" w:rsidRDefault="00971565" w:rsidP="00FE2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1.2.4 плана работы Контрольно-счетной палаты на 2022 год, приказ № 9 от 16.05.2022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городского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поселения С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уражского муниципального района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рянской области 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51DC" w:rsidRPr="00B451D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Суражского городского поселения) </w:t>
      </w:r>
      <w:r w:rsidRPr="00B451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1 квартал  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 области</w:t>
      </w:r>
      <w:r w:rsidR="00ED117B"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ED11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EA3FE2">
        <w:rPr>
          <w:rFonts w:ascii="Times New Roman" w:hAnsi="Times New Roman"/>
          <w:sz w:val="28"/>
          <w:szCs w:val="28"/>
        </w:rPr>
        <w:t>22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</w:t>
      </w:r>
      <w:r w:rsidR="00EA3FE2">
        <w:rPr>
          <w:rFonts w:ascii="Times New Roman" w:hAnsi="Times New Roman"/>
          <w:sz w:val="28"/>
          <w:szCs w:val="28"/>
        </w:rPr>
        <w:t>83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EA3FE2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EA3FE2"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631BB">
        <w:rPr>
          <w:rFonts w:ascii="Times New Roman" w:hAnsi="Times New Roman"/>
          <w:sz w:val="28"/>
          <w:szCs w:val="28"/>
        </w:rPr>
        <w:t>558281,9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631BB">
        <w:rPr>
          <w:rFonts w:ascii="Times New Roman" w:hAnsi="Times New Roman"/>
          <w:sz w:val="28"/>
          <w:szCs w:val="28"/>
        </w:rPr>
        <w:t>558281,9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EA3FE2" w:rsidRDefault="00971565" w:rsidP="00396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изменения</w:t>
      </w:r>
      <w:r w:rsidR="00EA3FE2">
        <w:rPr>
          <w:rFonts w:ascii="Times New Roman" w:hAnsi="Times New Roman"/>
          <w:sz w:val="28"/>
          <w:szCs w:val="28"/>
        </w:rPr>
        <w:t xml:space="preserve"> не вносились.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1 квартал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2631BB">
        <w:rPr>
          <w:rFonts w:ascii="Times New Roman" w:hAnsi="Times New Roman"/>
          <w:sz w:val="28"/>
          <w:szCs w:val="28"/>
        </w:rPr>
        <w:t>8499,8</w:t>
      </w:r>
      <w:r w:rsidR="009A49D4" w:rsidRPr="009533C3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2631BB">
        <w:rPr>
          <w:rFonts w:ascii="Times New Roman" w:hAnsi="Times New Roman"/>
          <w:sz w:val="28"/>
          <w:szCs w:val="28"/>
        </w:rPr>
        <w:t>7355,9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профицит бюджета составил в сумме </w:t>
      </w:r>
      <w:r w:rsidR="002631BB">
        <w:rPr>
          <w:rFonts w:ascii="Times New Roman" w:hAnsi="Times New Roman"/>
          <w:sz w:val="28"/>
          <w:szCs w:val="28"/>
        </w:rPr>
        <w:t>1143,8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8F36C6" w:rsidRDefault="008F36C6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отклонение сводной бюджетной росписи (</w:t>
      </w:r>
      <w:r w:rsidR="00110DA9">
        <w:rPr>
          <w:rFonts w:ascii="Times New Roman" w:hAnsi="Times New Roman"/>
          <w:sz w:val="28"/>
          <w:szCs w:val="28"/>
        </w:rPr>
        <w:t>652392,3</w:t>
      </w:r>
      <w:r>
        <w:rPr>
          <w:rFonts w:ascii="Times New Roman" w:hAnsi="Times New Roman"/>
          <w:sz w:val="28"/>
          <w:szCs w:val="28"/>
        </w:rPr>
        <w:t xml:space="preserve"> тыс. рублей) от утвержденных бюджетны</w:t>
      </w:r>
      <w:r w:rsidR="008B6A8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назначений</w:t>
      </w:r>
      <w:r w:rsidR="008B6A8C">
        <w:rPr>
          <w:rFonts w:ascii="Times New Roman" w:hAnsi="Times New Roman"/>
          <w:sz w:val="28"/>
          <w:szCs w:val="28"/>
        </w:rPr>
        <w:t xml:space="preserve"> (</w:t>
      </w:r>
      <w:r w:rsidR="00110DA9">
        <w:rPr>
          <w:rFonts w:ascii="Times New Roman" w:hAnsi="Times New Roman"/>
          <w:sz w:val="28"/>
          <w:szCs w:val="28"/>
        </w:rPr>
        <w:t>558281,9</w:t>
      </w:r>
      <w:r w:rsidR="008B6A8C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110DA9">
        <w:rPr>
          <w:rFonts w:ascii="Times New Roman" w:hAnsi="Times New Roman"/>
          <w:sz w:val="28"/>
          <w:szCs w:val="28"/>
        </w:rPr>
        <w:t>94110,4</w:t>
      </w:r>
      <w:r>
        <w:rPr>
          <w:rFonts w:ascii="Times New Roman" w:hAnsi="Times New Roman"/>
          <w:sz w:val="28"/>
          <w:szCs w:val="28"/>
        </w:rPr>
        <w:t xml:space="preserve"> тыс. рублей:</w:t>
      </w:r>
    </w:p>
    <w:p w:rsidR="008F36C6" w:rsidRDefault="008F36C6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0DA9">
        <w:rPr>
          <w:rFonts w:ascii="Times New Roman" w:hAnsi="Times New Roman"/>
          <w:sz w:val="28"/>
          <w:szCs w:val="28"/>
        </w:rPr>
        <w:t>94110,4</w:t>
      </w:r>
      <w:r>
        <w:rPr>
          <w:rFonts w:ascii="Times New Roman" w:hAnsi="Times New Roman"/>
          <w:sz w:val="28"/>
          <w:szCs w:val="28"/>
        </w:rPr>
        <w:t xml:space="preserve"> тыс. рублей – увеличение </w:t>
      </w:r>
      <w:r w:rsidR="008B6A8C">
        <w:rPr>
          <w:rFonts w:ascii="Times New Roman" w:hAnsi="Times New Roman"/>
          <w:sz w:val="28"/>
          <w:szCs w:val="28"/>
        </w:rPr>
        <w:t>бюджетных назначений дорожного фонда за счет МБТ из областного бюджета и местного бюджета;</w:t>
      </w:r>
    </w:p>
    <w:p w:rsidR="00110DA9" w:rsidRDefault="00110DA9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- 100,0 тыс. рублей - </w:t>
      </w:r>
      <w:r w:rsidRPr="00110DA9">
        <w:rPr>
          <w:rFonts w:ascii="Times New Roman" w:hAnsi="Times New Roman"/>
          <w:sz w:val="28"/>
          <w:szCs w:val="28"/>
        </w:rPr>
        <w:t>Увеличение бюджетных назначений на исполнение исковых требований на основании вступивших в законную силу судебных актов</w:t>
      </w:r>
      <w:r>
        <w:rPr>
          <w:rFonts w:ascii="Times New Roman" w:hAnsi="Times New Roman"/>
          <w:sz w:val="28"/>
          <w:szCs w:val="28"/>
        </w:rPr>
        <w:t>;</w:t>
      </w:r>
    </w:p>
    <w:p w:rsidR="00110DA9" w:rsidRDefault="00110DA9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- 138,7 тыс. рублей - </w:t>
      </w:r>
      <w:r w:rsidRPr="00110DA9">
        <w:rPr>
          <w:rFonts w:ascii="Times New Roman" w:hAnsi="Times New Roman"/>
          <w:sz w:val="28"/>
          <w:szCs w:val="28"/>
        </w:rPr>
        <w:t xml:space="preserve">Увеличение бюджетных назначений на </w:t>
      </w:r>
      <w:proofErr w:type="spellStart"/>
      <w:r w:rsidRPr="00110DA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10DA9">
        <w:rPr>
          <w:rFonts w:ascii="Times New Roman" w:hAnsi="Times New Roman"/>
          <w:sz w:val="28"/>
          <w:szCs w:val="28"/>
        </w:rPr>
        <w:t xml:space="preserve"> из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8B6A8C" w:rsidRPr="009533C3" w:rsidRDefault="008B6A8C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(-</w:t>
      </w:r>
      <w:r w:rsidR="00110DA9">
        <w:rPr>
          <w:rFonts w:ascii="Times New Roman" w:hAnsi="Times New Roman"/>
          <w:sz w:val="28"/>
          <w:szCs w:val="28"/>
        </w:rPr>
        <w:t>238,8</w:t>
      </w:r>
      <w:r>
        <w:rPr>
          <w:rFonts w:ascii="Times New Roman" w:hAnsi="Times New Roman"/>
          <w:sz w:val="28"/>
          <w:szCs w:val="28"/>
        </w:rPr>
        <w:t>) тыс. рублей – перераспределение ассигнований.</w:t>
      </w:r>
    </w:p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1 квартал </w:t>
      </w:r>
      <w:r w:rsidR="00EF3536">
        <w:rPr>
          <w:rFonts w:ascii="Times New Roman" w:hAnsi="Times New Roman"/>
          <w:sz w:val="28"/>
          <w:szCs w:val="28"/>
        </w:rPr>
        <w:t>202</w:t>
      </w:r>
      <w:r w:rsidR="00375FC6">
        <w:rPr>
          <w:rFonts w:ascii="Times New Roman" w:hAnsi="Times New Roman"/>
          <w:sz w:val="28"/>
          <w:szCs w:val="28"/>
        </w:rPr>
        <w:t>2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375F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10CC3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110,3</w:t>
            </w:r>
          </w:p>
        </w:tc>
      </w:tr>
      <w:tr w:rsidR="00810CC3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</w:tr>
      <w:tr w:rsidR="00810CC3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7F7F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0A59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0CC3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7F7F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</w:t>
            </w:r>
          </w:p>
        </w:tc>
      </w:tr>
      <w:tr w:rsidR="00810CC3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C3" w:rsidRPr="008B551E" w:rsidRDefault="00810CC3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-94110,4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CC3" w:rsidRPr="008B551E" w:rsidRDefault="00810CC3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C3" w:rsidRPr="00810CC3" w:rsidRDefault="00810C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74,4</w:t>
            </w:r>
          </w:p>
        </w:tc>
      </w:tr>
    </w:tbl>
    <w:p w:rsidR="00971565" w:rsidRPr="00310A63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за 1 квартал </w:t>
      </w:r>
      <w:r w:rsidR="00EF3536">
        <w:rPr>
          <w:rFonts w:ascii="Times New Roman" w:hAnsi="Times New Roman"/>
          <w:sz w:val="28"/>
          <w:szCs w:val="28"/>
        </w:rPr>
        <w:t>202</w:t>
      </w:r>
      <w:r w:rsidR="00300BC4">
        <w:rPr>
          <w:rFonts w:ascii="Times New Roman" w:hAnsi="Times New Roman"/>
          <w:sz w:val="28"/>
          <w:szCs w:val="28"/>
        </w:rPr>
        <w:t>2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300BC4">
        <w:rPr>
          <w:rFonts w:ascii="Times New Roman" w:hAnsi="Times New Roman"/>
          <w:sz w:val="28"/>
          <w:szCs w:val="28"/>
        </w:rPr>
        <w:t>1,5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</w:t>
      </w:r>
      <w:r w:rsidR="00300BC4">
        <w:rPr>
          <w:rFonts w:ascii="Times New Roman" w:hAnsi="Times New Roman"/>
          <w:sz w:val="28"/>
          <w:szCs w:val="28"/>
        </w:rPr>
        <w:t>выше ана</w:t>
      </w:r>
      <w:r w:rsidR="00E91DFA">
        <w:rPr>
          <w:rFonts w:ascii="Times New Roman" w:hAnsi="Times New Roman"/>
          <w:sz w:val="28"/>
          <w:szCs w:val="28"/>
        </w:rPr>
        <w:t xml:space="preserve">логичного периода прошлого года на </w:t>
      </w:r>
      <w:r w:rsidR="00300BC4">
        <w:rPr>
          <w:rFonts w:ascii="Times New Roman" w:hAnsi="Times New Roman"/>
          <w:sz w:val="28"/>
          <w:szCs w:val="28"/>
        </w:rPr>
        <w:t>792,9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</w:t>
      </w:r>
      <w:r w:rsidR="00377BC4">
        <w:rPr>
          <w:rFonts w:ascii="Times New Roman" w:hAnsi="Times New Roman"/>
          <w:sz w:val="28"/>
          <w:szCs w:val="28"/>
        </w:rPr>
        <w:t xml:space="preserve">на </w:t>
      </w:r>
      <w:r w:rsidR="00300BC4">
        <w:rPr>
          <w:rFonts w:ascii="Times New Roman" w:hAnsi="Times New Roman"/>
          <w:sz w:val="28"/>
          <w:szCs w:val="28"/>
        </w:rPr>
        <w:t>10,3</w:t>
      </w:r>
      <w:r w:rsidR="00E91DFA">
        <w:rPr>
          <w:rFonts w:ascii="Times New Roman" w:hAnsi="Times New Roman"/>
          <w:sz w:val="28"/>
          <w:szCs w:val="28"/>
        </w:rPr>
        <w:t xml:space="preserve">%, </w:t>
      </w:r>
      <w:r w:rsidRPr="00310A63">
        <w:rPr>
          <w:rFonts w:ascii="Times New Roman" w:hAnsi="Times New Roman"/>
          <w:sz w:val="28"/>
          <w:szCs w:val="28"/>
        </w:rPr>
        <w:t xml:space="preserve">по расходам – </w:t>
      </w:r>
      <w:r w:rsidR="00300BC4">
        <w:rPr>
          <w:rFonts w:ascii="Times New Roman" w:hAnsi="Times New Roman"/>
          <w:sz w:val="28"/>
          <w:szCs w:val="28"/>
        </w:rPr>
        <w:t>1,1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</w:t>
      </w:r>
      <w:r w:rsidR="00300BC4">
        <w:rPr>
          <w:rFonts w:ascii="Times New Roman" w:hAnsi="Times New Roman"/>
          <w:sz w:val="28"/>
          <w:szCs w:val="28"/>
        </w:rPr>
        <w:t>выше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300BC4">
        <w:rPr>
          <w:rFonts w:ascii="Times New Roman" w:hAnsi="Times New Roman"/>
          <w:sz w:val="28"/>
          <w:szCs w:val="28"/>
        </w:rPr>
        <w:t>1198,9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00BC4">
        <w:rPr>
          <w:rFonts w:ascii="Times New Roman" w:hAnsi="Times New Roman"/>
          <w:sz w:val="28"/>
          <w:szCs w:val="28"/>
        </w:rPr>
        <w:t>19,5</w:t>
      </w:r>
      <w:r w:rsidR="00E91DFA">
        <w:rPr>
          <w:rFonts w:ascii="Times New Roman" w:hAnsi="Times New Roman"/>
          <w:sz w:val="28"/>
          <w:szCs w:val="28"/>
        </w:rPr>
        <w:t xml:space="preserve">%.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D42F61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300BC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7E02BD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1 квартал </w:t>
      </w:r>
      <w:r w:rsidR="00EF3536" w:rsidRPr="007E02B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8247,9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81252F" w:rsidRPr="007E02BD">
        <w:rPr>
          <w:rFonts w:ascii="Times New Roman" w:eastAsia="Times New Roman" w:hAnsi="Times New Roman" w:cs="Times New Roman"/>
          <w:sz w:val="28"/>
          <w:szCs w:val="28"/>
        </w:rPr>
        <w:t>в 1 квартале не поступала.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2F02F5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 w:rsidRPr="007E02BD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97,0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</w:t>
      </w:r>
      <w:r w:rsidR="007C6EE3"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48,3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3986,7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84E06" w:rsidRPr="00284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E06" w:rsidRPr="007E02BD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39,5</w:t>
      </w:r>
      <w:r w:rsidR="00284E06"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3258,4</w:t>
      </w:r>
      <w:r w:rsidR="00284E06"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1 квартал </w:t>
      </w:r>
      <w:r w:rsidR="00EF3536" w:rsidRPr="007E02B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84E06">
        <w:rPr>
          <w:rFonts w:ascii="Times New Roman" w:eastAsia="Times New Roman" w:hAnsi="Times New Roman" w:cs="Times New Roman"/>
          <w:sz w:val="28"/>
          <w:szCs w:val="28"/>
        </w:rPr>
        <w:t>251,9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2F02F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AD302A" w:rsidRPr="002F02F5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7E02BD" w:rsidRPr="002F02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удельный </w:t>
      </w:r>
      <w:r w:rsidR="00AD302A" w:rsidRPr="002F02F5">
        <w:rPr>
          <w:rFonts w:ascii="Times New Roman" w:eastAsia="Times New Roman" w:hAnsi="Times New Roman" w:cs="Times New Roman"/>
          <w:sz w:val="28"/>
          <w:szCs w:val="28"/>
        </w:rPr>
        <w:t>вес в них</w:t>
      </w:r>
      <w:r w:rsidR="00D42F61" w:rsidRPr="002F02F5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Доходы от </w:t>
      </w:r>
      <w:r w:rsidR="00284E06" w:rsidRPr="002F02F5">
        <w:rPr>
          <w:rFonts w:ascii="Times New Roman" w:eastAsia="Times New Roman" w:hAnsi="Times New Roman" w:cs="Times New Roman"/>
          <w:sz w:val="28"/>
          <w:szCs w:val="28"/>
        </w:rPr>
        <w:t>использования собственности</w:t>
      </w:r>
      <w:r w:rsidR="00D42F61" w:rsidRPr="002F02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84E06" w:rsidRPr="002F02F5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D42F61" w:rsidRPr="002F02F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2F02F5" w:rsidRDefault="00526ECB" w:rsidP="00D50357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2F02F5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971565" w:rsidRPr="002F02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1 квартал </w:t>
      </w:r>
      <w:r w:rsidR="00EF3536" w:rsidRPr="002F02F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35D57" w:rsidRPr="002F02F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71565" w:rsidRPr="002F02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2F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D4743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40935,1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110,3</w:t>
            </w:r>
          </w:p>
        </w:tc>
      </w:tr>
      <w:tr w:rsidR="00ED4743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DD4722" w:rsidRDefault="00ED4743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7571,9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Pr="00DD4722" w:rsidRDefault="00ED47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40206,1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Pr="00DD4722" w:rsidRDefault="00ED4743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108,9</w:t>
            </w:r>
          </w:p>
        </w:tc>
      </w:tr>
      <w:tr w:rsidR="00ED4743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8643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</w:tr>
      <w:tr w:rsidR="00ED4743" w:rsidRPr="00554407" w:rsidTr="0004580C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8643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F01E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ED4743" w:rsidRPr="00554407" w:rsidTr="0004580C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Default="00ED4743" w:rsidP="00E8643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Default="00ED4743" w:rsidP="00E673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367816" w:rsidP="003678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6,9 раза</w:t>
            </w:r>
          </w:p>
        </w:tc>
      </w:tr>
      <w:tr w:rsidR="00ED4743" w:rsidRPr="00554407" w:rsidTr="0004580C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8643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F01E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</w:tr>
      <w:tr w:rsidR="00ED4743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8643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F01E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4743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Pr="00554407" w:rsidRDefault="00ED47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Default="00ED4743" w:rsidP="00E8643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Pr="00554407" w:rsidRDefault="00ED47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Default="00ED4743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43" w:rsidRPr="00ED4743" w:rsidRDefault="00E349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3499D" w:rsidP="00E349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4743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3499D" w:rsidP="00E349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1,9 раза</w:t>
            </w:r>
          </w:p>
        </w:tc>
      </w:tr>
      <w:tr w:rsidR="00ED4743" w:rsidRPr="00554407" w:rsidTr="0004580C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3499D" w:rsidP="00E349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3,8 раза</w:t>
            </w:r>
          </w:p>
        </w:tc>
      </w:tr>
      <w:tr w:rsidR="00ED4743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E86434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43" w:rsidRPr="00554407" w:rsidRDefault="00ED4743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4743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Pr="00554407" w:rsidRDefault="00ED4743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Default="00ED4743" w:rsidP="00E86434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Default="00ED4743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43" w:rsidRDefault="00ED4743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D4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4743" w:rsidRPr="00ED4743" w:rsidRDefault="00E3499D" w:rsidP="00E349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247F" w:rsidRPr="00554407" w:rsidTr="0004580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505A3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517346,8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47F" w:rsidRPr="00E77ECD" w:rsidRDefault="00E72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47F" w:rsidRPr="00554407" w:rsidTr="0004580C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47F" w:rsidRPr="00E77ECD" w:rsidRDefault="00E72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247F" w:rsidRPr="00554407" w:rsidTr="0004580C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B6B8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517600,1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247F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E86434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F" w:rsidRPr="00554407" w:rsidRDefault="00E7247F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247F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7F" w:rsidRPr="00554407" w:rsidRDefault="00E7247F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7F" w:rsidRPr="00554407" w:rsidRDefault="00E7247F" w:rsidP="00E86434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7F" w:rsidRPr="00554407" w:rsidRDefault="00EB6B82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7F" w:rsidRPr="00554407" w:rsidRDefault="00E7247F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247F" w:rsidRPr="00E77ECD" w:rsidRDefault="00E7247F" w:rsidP="00E86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067E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7E" w:rsidRPr="00554407" w:rsidRDefault="0010067E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7E" w:rsidRPr="00554407" w:rsidRDefault="0010067E" w:rsidP="00E86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7E" w:rsidRPr="00554407" w:rsidRDefault="0010067E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558281,9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7E" w:rsidRPr="00554407" w:rsidRDefault="0010067E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7E" w:rsidRPr="0010067E" w:rsidRDefault="001006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6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0067E" w:rsidRPr="0010067E" w:rsidRDefault="001006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6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0067E" w:rsidRPr="0010067E" w:rsidRDefault="001006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6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0067E" w:rsidRPr="0010067E" w:rsidRDefault="001006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6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110,3</w:t>
            </w:r>
          </w:p>
        </w:tc>
      </w:tr>
    </w:tbl>
    <w:p w:rsidR="000467D1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прошлого года собственные доходы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увеличились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792,9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10,3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увеличение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обусловлено в основном за счет 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налога на доходы физлиц на 566,6 тыс. 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рублей, или 16,6%, на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>лог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>а на имущество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>445,4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>в 6,9 раза и доходов от использования собственности в 3,8 раза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gramStart"/>
      <w:r w:rsidRPr="0055150E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 xml:space="preserve">3986,1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19,2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16,6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 –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48,3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482,3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18,5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13,5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 w:rsidRPr="000467D1">
        <w:t xml:space="preserve"> 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17FA" w:rsidRDefault="00971565" w:rsidP="00021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520,4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7,2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в 6,9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7FA" w:rsidRP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971565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3258,4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33,9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7,4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39,5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35DBD" w:rsidRDefault="00B54522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>ал.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поступило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251,9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>53,1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>в 3,8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582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82" w:rsidRPr="00EA3582">
        <w:rPr>
          <w:rFonts w:ascii="Times New Roman" w:eastAsia="Times New Roman" w:hAnsi="Times New Roman" w:cs="Times New Roman"/>
          <w:sz w:val="28"/>
          <w:szCs w:val="28"/>
        </w:rPr>
        <w:t xml:space="preserve">за 1 квартал 2022 года в бюджет не  поступило. </w:t>
      </w:r>
    </w:p>
    <w:p w:rsidR="00EA3582" w:rsidRPr="0055150E" w:rsidRDefault="003C0EEF" w:rsidP="00EA3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A3582">
        <w:rPr>
          <w:rFonts w:ascii="Times New Roman" w:eastAsia="Times New Roman" w:hAnsi="Times New Roman" w:cs="Times New Roman"/>
          <w:sz w:val="28"/>
          <w:szCs w:val="28"/>
        </w:rPr>
        <w:t xml:space="preserve">1 квартал 2022 года 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EA358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поступило</w:t>
      </w:r>
      <w:r w:rsidR="00EA35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D45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не поступали.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D45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D45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D3D93"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поступали.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2F3B86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1 квартал </w:t>
      </w:r>
      <w:r w:rsidR="00EF3536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362BCE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2F3B8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3C0EEF" w:rsidRPr="002F3B86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 w:rsidRPr="002F3B8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62BCE" w:rsidRPr="002F3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 w:rsidRPr="002F3B8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по годовой уточненной бюджетной росписи составили в сумме </w:t>
      </w:r>
      <w:r w:rsidR="00362BCE" w:rsidRPr="002F3B86">
        <w:rPr>
          <w:rFonts w:ascii="Times New Roman" w:eastAsia="Times New Roman" w:hAnsi="Times New Roman" w:cs="Times New Roman"/>
          <w:sz w:val="28"/>
          <w:szCs w:val="28"/>
        </w:rPr>
        <w:t>652392,3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362BCE" w:rsidRPr="002F3B86">
        <w:rPr>
          <w:rFonts w:ascii="Times New Roman" w:eastAsia="Times New Roman" w:hAnsi="Times New Roman" w:cs="Times New Roman"/>
          <w:sz w:val="28"/>
          <w:szCs w:val="28"/>
        </w:rPr>
        <w:t>7355,9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62BCE" w:rsidRPr="002F3B86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127A5" w:rsidRPr="002F3B86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7A5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1 квартал </w:t>
      </w:r>
      <w:r w:rsidR="00EF3536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362BCE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127A5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3B8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2F3B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F3B86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642EE5" w:rsidP="002F3B86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F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642EE5" w:rsidP="005110F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1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5110F0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F0" w:rsidRPr="00554407" w:rsidRDefault="005110F0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F0" w:rsidRPr="00554407" w:rsidRDefault="005110F0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F0" w:rsidRPr="006127A5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F0" w:rsidRPr="00D73167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110F0" w:rsidRPr="006127A5" w:rsidRDefault="005110F0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10F0" w:rsidRPr="005110F0" w:rsidRDefault="00511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10F0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554407" w:rsidRDefault="005110F0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554407" w:rsidRDefault="005110F0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6127A5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F0" w:rsidRPr="00D73167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110F0" w:rsidRPr="006127A5" w:rsidRDefault="005110F0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10F0" w:rsidRPr="005110F0" w:rsidRDefault="00511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5110F0" w:rsidRPr="00554407" w:rsidTr="00F845CB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554407" w:rsidRDefault="005110F0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554407" w:rsidRDefault="005110F0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6127A5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F0" w:rsidRPr="00D73167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110F0" w:rsidRPr="006127A5" w:rsidRDefault="005110F0" w:rsidP="00B11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10F0" w:rsidRPr="005110F0" w:rsidRDefault="00511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5110F0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554407" w:rsidRDefault="005110F0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554407" w:rsidRDefault="005110F0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6127A5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F0" w:rsidRPr="00D73167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110F0" w:rsidRPr="006127A5" w:rsidRDefault="005110F0" w:rsidP="00B11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10F0" w:rsidRPr="005110F0" w:rsidRDefault="00511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5110F0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F0" w:rsidRPr="00554407" w:rsidRDefault="005110F0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F0" w:rsidRPr="00554407" w:rsidRDefault="005110F0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F0" w:rsidRPr="006127A5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0F0" w:rsidRPr="00D73167" w:rsidRDefault="005110F0" w:rsidP="000F0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110F0" w:rsidRPr="006127A5" w:rsidRDefault="005110F0" w:rsidP="00B11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10F0" w:rsidRPr="005110F0" w:rsidRDefault="00511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110F0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554407" w:rsidRDefault="005110F0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554407" w:rsidRDefault="005110F0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F0" w:rsidRPr="006127A5" w:rsidRDefault="005110F0" w:rsidP="000F06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F0" w:rsidRPr="00D73167" w:rsidRDefault="005110F0" w:rsidP="000F06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110F0" w:rsidRPr="006127A5" w:rsidRDefault="005110F0" w:rsidP="00B11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10F0" w:rsidRPr="005110F0" w:rsidRDefault="00511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A7264" w:rsidRPr="005A7264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показателя прошлого года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 и раздел 0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36,4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. Наименьший удельный вес занимает раздел 10 «Социальная политика» - 0,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A24E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AA24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A2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9C5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C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C5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C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652392,3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D2F88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D2F88" w:rsidRPr="00554407" w:rsidTr="00E505A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 w:rsidP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F88" w:rsidRPr="00554407" w:rsidTr="00E505A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 w:rsidP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629883,2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 w:rsidP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717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628893,0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</w:t>
            </w:r>
          </w:p>
        </w:tc>
      </w:tr>
      <w:tr w:rsidR="002D2F88" w:rsidRPr="00554407" w:rsidTr="00E505A6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 w:rsidP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8A392E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8A392E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8A392E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2D2F88" w:rsidRPr="00554407" w:rsidTr="00E505A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88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 w:rsidP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8A3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</w:tr>
      <w:tr w:rsidR="002D2F8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</w:tr>
      <w:tr w:rsidR="002D2F88" w:rsidRPr="00554407" w:rsidTr="00E505A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0F0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88" w:rsidRPr="00554407" w:rsidRDefault="002D2F8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88" w:rsidRPr="002D2F88" w:rsidRDefault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D2F88" w:rsidRPr="002D2F88" w:rsidRDefault="002D2F88" w:rsidP="002D2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4D97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1 кварталом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отчетного периода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19,5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>%. Несмотря на то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что общее исполнение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прошлогоднего, по разделу  0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>Культура, кинематография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и 10 «Социальная политика»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наблюдается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58,8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106A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пункта соответственно.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</w:p>
    <w:p w:rsidR="00F96633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выше данных видно, что исполнение менее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% сложилось по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разделам из 5. </w:t>
      </w:r>
      <w:r w:rsidR="009A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высокое исполнение по разделу 10 «Социальная политика» - 25,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A20934" w:rsidRPr="00EF20A6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0,5 тыс. рублей, или </w:t>
      </w:r>
      <w:r w:rsidR="002C6826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0,0%.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соглашением. </w:t>
      </w:r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2674,5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на 19,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аналогичн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36,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Исполнение осуществлялось по следующим подразделам: </w:t>
      </w:r>
    </w:p>
    <w:p w:rsidR="00971565" w:rsidRPr="00EF20A6" w:rsidRDefault="00A14EEE" w:rsidP="00A14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971565" w:rsidP="00A1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составило 72,7 тыс. рублей, или 8,3% 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A14EEE" w:rsidP="00A14EEE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</w:t>
      </w:r>
      <w:r w:rsidR="00971565"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A14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2501,8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пользования.</w:t>
      </w:r>
    </w:p>
    <w:p w:rsidR="00971565" w:rsidRPr="00EF20A6" w:rsidRDefault="00A14EEE" w:rsidP="00A14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A14EEE" w:rsidRDefault="00A14EEE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87,0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6306B">
        <w:rPr>
          <w:rFonts w:ascii="Times New Roman" w:eastAsia="Times New Roman" w:hAnsi="Times New Roman" w:cs="Times New Roman"/>
          <w:sz w:val="28"/>
          <w:szCs w:val="28"/>
        </w:rPr>
        <w:t>3063,8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6306B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F6306B">
        <w:rPr>
          <w:rFonts w:ascii="Times New Roman" w:eastAsia="Times New Roman" w:hAnsi="Times New Roman" w:cs="Times New Roman"/>
          <w:sz w:val="28"/>
          <w:szCs w:val="28"/>
        </w:rPr>
        <w:t>42,3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6306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</w:t>
      </w:r>
      <w:r w:rsidR="002C4B30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F6306B">
        <w:rPr>
          <w:rFonts w:ascii="Times New Roman" w:eastAsia="Times New Roman" w:hAnsi="Times New Roman" w:cs="Times New Roman"/>
          <w:sz w:val="28"/>
          <w:szCs w:val="28"/>
        </w:rPr>
        <w:t>41,7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283A9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283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E0025C" w:rsidRPr="00283A96">
        <w:rPr>
          <w:rFonts w:ascii="Times New Roman" w:eastAsia="Times New Roman" w:hAnsi="Times New Roman" w:cs="Times New Roman"/>
          <w:sz w:val="28"/>
          <w:szCs w:val="28"/>
        </w:rPr>
        <w:t>27,9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0025C" w:rsidRPr="00283A96">
        <w:rPr>
          <w:rFonts w:ascii="Times New Roman" w:eastAsia="Times New Roman" w:hAnsi="Times New Roman" w:cs="Times New Roman"/>
          <w:sz w:val="28"/>
          <w:szCs w:val="28"/>
        </w:rPr>
        <w:t>11,2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283A9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83A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>многоквартирных домов за объекты муниципальной казны и имущества, закрепленного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</w:p>
    <w:p w:rsidR="00E0025C" w:rsidRDefault="0026263C" w:rsidP="00E0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E0025C">
        <w:rPr>
          <w:rFonts w:ascii="Times New Roman" w:eastAsia="Times New Roman" w:hAnsi="Times New Roman" w:cs="Times New Roman"/>
          <w:sz w:val="28"/>
          <w:szCs w:val="28"/>
        </w:rPr>
        <w:t>500,0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0025C">
        <w:rPr>
          <w:rFonts w:ascii="Times New Roman" w:eastAsia="Times New Roman" w:hAnsi="Times New Roman" w:cs="Times New Roman"/>
          <w:sz w:val="28"/>
          <w:szCs w:val="28"/>
        </w:rPr>
        <w:t>25,8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E0025C">
        <w:rPr>
          <w:rFonts w:ascii="Times New Roman" w:eastAsia="Times New Roman" w:hAnsi="Times New Roman" w:cs="Times New Roman"/>
          <w:sz w:val="28"/>
          <w:szCs w:val="28"/>
        </w:rPr>
        <w:t>2535,9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0025C">
        <w:rPr>
          <w:rFonts w:ascii="Times New Roman" w:eastAsia="Times New Roman" w:hAnsi="Times New Roman" w:cs="Times New Roman"/>
          <w:sz w:val="28"/>
          <w:szCs w:val="28"/>
        </w:rPr>
        <w:t>19,6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0025C">
        <w:rPr>
          <w:rFonts w:ascii="Times New Roman" w:eastAsia="Times New Roman" w:hAnsi="Times New Roman" w:cs="Times New Roman"/>
          <w:sz w:val="28"/>
          <w:szCs w:val="28"/>
        </w:rPr>
        <w:t>846,0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0025C">
        <w:rPr>
          <w:rFonts w:ascii="Times New Roman" w:eastAsia="Times New Roman" w:hAnsi="Times New Roman" w:cs="Times New Roman"/>
          <w:sz w:val="28"/>
          <w:szCs w:val="28"/>
        </w:rPr>
        <w:t>45,9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E0025C">
        <w:rPr>
          <w:rFonts w:ascii="Times New Roman" w:eastAsia="Times New Roman" w:hAnsi="Times New Roman" w:cs="Times New Roman"/>
          <w:sz w:val="28"/>
          <w:szCs w:val="28"/>
        </w:rPr>
        <w:t>1644,0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71565" w:rsidRPr="00EF20A6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>Озеленение территории – 0,0 тыс. рублей.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1607,1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22,2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, чем в аналогично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периоде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709,4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897,7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25,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58,8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, в связи с уменьшением численности получателей муниципальных пенсий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дельный вес в общей сумме расходов бюджета составил 0,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подразделу 10 01 «Пенсионное обеспечение»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971565" w:rsidRPr="00D263CF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263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7A277F" w:rsidRPr="00D263CF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D263CF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D26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изменения в решение о бюджете не вносились.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данным отчета об исполнении бюджета 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профицитом в объеме 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>1143,8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9109C4">
        <w:rPr>
          <w:rFonts w:ascii="Times New Roman" w:hAnsi="Times New Roman"/>
          <w:sz w:val="28"/>
          <w:szCs w:val="28"/>
        </w:rPr>
        <w:t>22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4E1DC1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109C4">
        <w:rPr>
          <w:rFonts w:ascii="Times New Roman" w:hAnsi="Times New Roman"/>
          <w:sz w:val="28"/>
          <w:szCs w:val="28"/>
        </w:rPr>
        <w:t>83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9109C4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109C4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 w:rsidR="009109C4"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культуры  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малого и среднего предпринимательства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9109C4">
        <w:rPr>
          <w:rFonts w:ascii="Times New Roman" w:eastAsia="Times New Roman" w:hAnsi="Times New Roman" w:cs="Times New Roman"/>
          <w:sz w:val="28"/>
          <w:szCs w:val="28"/>
        </w:rPr>
        <w:t>652191,8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109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971565" w:rsidRPr="00554407" w:rsidRDefault="00EF3536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A769F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971565" w:rsidRPr="00554407" w:rsidRDefault="00EF3536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109C4" w:rsidRPr="00554407" w:rsidTr="00F74D82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01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3A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A6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9109C4" w:rsidRPr="00554407" w:rsidTr="00F74D82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2F79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 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3A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9109C4" w:rsidRPr="00554407" w:rsidTr="00F74D8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D03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3A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9C4" w:rsidRPr="00554407" w:rsidTr="00F74D8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C4" w:rsidRPr="00554407" w:rsidRDefault="009109C4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муниципального района Брянской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C4" w:rsidRPr="00554407" w:rsidRDefault="009109C4" w:rsidP="003A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C4" w:rsidRPr="00554407" w:rsidRDefault="009109C4" w:rsidP="00D03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C4" w:rsidRPr="00554407" w:rsidRDefault="009109C4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C4" w:rsidRPr="00554407" w:rsidRDefault="009109C4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9C4" w:rsidRPr="00554407" w:rsidTr="00F74D82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3A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9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C4" w:rsidRPr="00554407" w:rsidRDefault="009109C4" w:rsidP="009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109C4">
        <w:rPr>
          <w:rFonts w:ascii="Times New Roman" w:hAnsi="Times New Roman"/>
          <w:sz w:val="28"/>
          <w:szCs w:val="28"/>
        </w:rPr>
        <w:t>7255,4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9109C4">
        <w:rPr>
          <w:rFonts w:ascii="Times New Roman" w:hAnsi="Times New Roman"/>
          <w:sz w:val="28"/>
          <w:szCs w:val="28"/>
        </w:rPr>
        <w:t>1,1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2F7971" w:rsidRDefault="002F7971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9109C4">
        <w:rPr>
          <w:rFonts w:ascii="Times New Roman" w:hAnsi="Times New Roman"/>
          <w:sz w:val="28"/>
          <w:szCs w:val="28"/>
        </w:rPr>
        <w:t xml:space="preserve">ниже среднего </w:t>
      </w:r>
      <w:r w:rsidR="00C44BF3">
        <w:rPr>
          <w:rFonts w:ascii="Times New Roman" w:hAnsi="Times New Roman"/>
          <w:sz w:val="28"/>
          <w:szCs w:val="28"/>
        </w:rPr>
        <w:t>(</w:t>
      </w:r>
      <w:r w:rsidR="009109C4">
        <w:rPr>
          <w:rFonts w:ascii="Times New Roman" w:hAnsi="Times New Roman"/>
          <w:sz w:val="28"/>
          <w:szCs w:val="28"/>
        </w:rPr>
        <w:t>1,1%)</w:t>
      </w:r>
      <w:r w:rsidR="00C44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сложилось по программе </w:t>
      </w:r>
      <w:r w:rsidR="009109C4" w:rsidRPr="009109C4">
        <w:rPr>
          <w:rFonts w:ascii="Times New Roman" w:hAnsi="Times New Roman"/>
          <w:sz w:val="28"/>
          <w:szCs w:val="28"/>
        </w:rPr>
        <w:t xml:space="preserve">«Реализация полномочий администрации Суражского района на территории </w:t>
      </w:r>
      <w:r w:rsidR="009109C4" w:rsidRPr="009109C4">
        <w:rPr>
          <w:rFonts w:ascii="Times New Roman" w:hAnsi="Times New Roman"/>
          <w:sz w:val="28"/>
          <w:szCs w:val="28"/>
        </w:rPr>
        <w:lastRenderedPageBreak/>
        <w:t>Суражского городского поселения Суражского муниципального района Брянской области на 2019-2024 годы»</w:t>
      </w:r>
      <w:r w:rsidR="009109C4">
        <w:rPr>
          <w:rFonts w:ascii="Times New Roman" w:hAnsi="Times New Roman"/>
          <w:sz w:val="28"/>
          <w:szCs w:val="28"/>
        </w:rPr>
        <w:t xml:space="preserve">. Наиболее высокое исполнение – 22,2% по программе </w:t>
      </w:r>
      <w:r w:rsidR="009109C4" w:rsidRPr="009109C4">
        <w:rPr>
          <w:rFonts w:ascii="Times New Roman" w:hAnsi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 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971" w:rsidRPr="00E975B3" w:rsidRDefault="002F7971" w:rsidP="002F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2 муниципальным программам: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EE5010">
        <w:rPr>
          <w:rFonts w:ascii="Times New Roman" w:hAnsi="Times New Roman"/>
          <w:sz w:val="28"/>
          <w:szCs w:val="28"/>
        </w:rPr>
        <w:t>2</w:t>
      </w:r>
      <w:r w:rsidR="006A769F">
        <w:rPr>
          <w:rFonts w:ascii="Times New Roman" w:hAnsi="Times New Roman"/>
          <w:sz w:val="28"/>
          <w:szCs w:val="28"/>
        </w:rPr>
        <w:t xml:space="preserve">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</w:t>
      </w:r>
      <w:r w:rsidR="00EE5010">
        <w:rPr>
          <w:rFonts w:ascii="Times New Roman" w:hAnsi="Times New Roman"/>
          <w:sz w:val="28"/>
          <w:szCs w:val="28"/>
        </w:rPr>
        <w:t>100</w:t>
      </w:r>
      <w:r w:rsidR="007532AE" w:rsidRPr="00E975B3">
        <w:rPr>
          <w:rFonts w:ascii="Times New Roman" w:hAnsi="Times New Roman"/>
          <w:sz w:val="28"/>
          <w:szCs w:val="28"/>
        </w:rPr>
        <w:t>,5 тыс. рублей</w:t>
      </w:r>
      <w:r w:rsidR="00EE5010">
        <w:rPr>
          <w:rFonts w:ascii="Times New Roman" w:hAnsi="Times New Roman"/>
          <w:sz w:val="28"/>
          <w:szCs w:val="28"/>
        </w:rPr>
        <w:t>, или 50,1%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 и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8E1897" w:rsidRDefault="008E1897" w:rsidP="00EF4B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E50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E50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C7BEA" w:rsidRDefault="005C7BEA" w:rsidP="009123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7BEA">
        <w:rPr>
          <w:rFonts w:ascii="Times New Roman" w:hAnsi="Times New Roman" w:cs="Times New Roman"/>
          <w:b/>
          <w:sz w:val="28"/>
          <w:szCs w:val="28"/>
        </w:rPr>
        <w:t>В</w:t>
      </w:r>
      <w:r w:rsidR="0091233D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971565" w:rsidRPr="00E3286E" w:rsidRDefault="00971565" w:rsidP="005C7BEA">
      <w:pPr>
        <w:spacing w:line="240" w:lineRule="auto"/>
        <w:ind w:firstLine="709"/>
        <w:jc w:val="center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3C0EEF">
        <w:rPr>
          <w:rFonts w:ascii="Times New Roman" w:hAnsi="Times New Roman"/>
          <w:sz w:val="28"/>
          <w:szCs w:val="28"/>
        </w:rPr>
        <w:t xml:space="preserve">1 квартал </w:t>
      </w:r>
      <w:r w:rsidR="00EF3536">
        <w:rPr>
          <w:rFonts w:ascii="Times New Roman" w:hAnsi="Times New Roman"/>
          <w:sz w:val="28"/>
          <w:szCs w:val="28"/>
        </w:rPr>
        <w:t>202</w:t>
      </w:r>
      <w:r w:rsidR="006C62C8">
        <w:rPr>
          <w:rFonts w:ascii="Times New Roman" w:hAnsi="Times New Roman"/>
          <w:sz w:val="28"/>
          <w:szCs w:val="28"/>
        </w:rPr>
        <w:t>2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23044B" w:rsidRPr="0023044B" w:rsidRDefault="00971565" w:rsidP="0023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lastRenderedPageBreak/>
        <w:t>1.  </w:t>
      </w:r>
      <w:proofErr w:type="gramStart"/>
      <w:r w:rsidR="0023044B" w:rsidRPr="0023044B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 от 22.12.2021г. № 83 «О бюджете Суражского городского поселения Суражского муниципального района Брянской на 2022 год и на плановый период 2023 и 2024 годов» (далее - Решение о бюджете) на 2022 год утверждены основные характеристики бюджета:</w:t>
      </w:r>
      <w:proofErr w:type="gramEnd"/>
    </w:p>
    <w:p w:rsidR="0023044B" w:rsidRPr="0023044B" w:rsidRDefault="0023044B" w:rsidP="0023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44B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558281,9 тыс. руб.;</w:t>
      </w:r>
    </w:p>
    <w:p w:rsidR="0023044B" w:rsidRPr="0023044B" w:rsidRDefault="0023044B" w:rsidP="0023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44B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558281,9 тыс. руб.;</w:t>
      </w:r>
    </w:p>
    <w:p w:rsidR="0023044B" w:rsidRPr="0023044B" w:rsidRDefault="0023044B" w:rsidP="0023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44B">
        <w:rPr>
          <w:rFonts w:ascii="Times New Roman" w:eastAsia="Times New Roman" w:hAnsi="Times New Roman" w:cs="Times New Roman"/>
          <w:sz w:val="28"/>
          <w:szCs w:val="28"/>
        </w:rPr>
        <w:t>- дефицит бюджета утвержден в сумме 0 тыс. рублей.</w:t>
      </w:r>
    </w:p>
    <w:p w:rsidR="00F90F06" w:rsidRPr="009533C3" w:rsidRDefault="0023044B" w:rsidP="002304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44B">
        <w:rPr>
          <w:rFonts w:ascii="Times New Roman" w:eastAsia="Times New Roman" w:hAnsi="Times New Roman" w:cs="Times New Roman"/>
          <w:sz w:val="28"/>
          <w:szCs w:val="28"/>
        </w:rPr>
        <w:t>В течение 1 квартала 2022 года в бюджет Суражского городского поселения изменения не вносились.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3286E" w:rsidRDefault="00971565" w:rsidP="00971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2.  </w:t>
      </w:r>
      <w:r w:rsidR="002304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62C8" w:rsidRPr="006C62C8">
        <w:rPr>
          <w:rFonts w:ascii="Times New Roman" w:eastAsia="Times New Roman" w:hAnsi="Times New Roman" w:cs="Times New Roman"/>
          <w:sz w:val="28"/>
          <w:szCs w:val="28"/>
        </w:rPr>
        <w:t>тклонение сводной бюджетной росписи (652392,3 тыс. рублей) от утвержденных бюджетных назначений (558281,9 тыс. рублей) составило 94110,4 тыс. рублей</w:t>
      </w:r>
    </w:p>
    <w:p w:rsidR="003F184F" w:rsidRPr="009533C3" w:rsidRDefault="00971565" w:rsidP="00E3286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54407">
        <w:rPr>
          <w:rFonts w:ascii="Times New Roman" w:eastAsia="Times New Roman" w:hAnsi="Times New Roman" w:cs="Times New Roman"/>
        </w:rPr>
        <w:t xml:space="preserve">   </w:t>
      </w:r>
      <w:r w:rsidR="003F184F"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3C0EEF">
        <w:rPr>
          <w:rFonts w:ascii="Times New Roman" w:hAnsi="Times New Roman"/>
          <w:sz w:val="28"/>
          <w:szCs w:val="28"/>
        </w:rPr>
        <w:t xml:space="preserve">1 квартал </w:t>
      </w:r>
      <w:r w:rsidR="00EF3536">
        <w:rPr>
          <w:rFonts w:ascii="Times New Roman" w:hAnsi="Times New Roman"/>
          <w:sz w:val="28"/>
          <w:szCs w:val="28"/>
        </w:rPr>
        <w:t>202</w:t>
      </w:r>
      <w:r w:rsidR="006C62C8">
        <w:rPr>
          <w:rFonts w:ascii="Times New Roman" w:hAnsi="Times New Roman"/>
          <w:sz w:val="28"/>
          <w:szCs w:val="28"/>
        </w:rPr>
        <w:t>2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="003F184F" w:rsidRPr="009533C3">
        <w:rPr>
          <w:rFonts w:ascii="Times New Roman" w:hAnsi="Times New Roman"/>
          <w:sz w:val="28"/>
          <w:szCs w:val="28"/>
        </w:rPr>
        <w:t>согласно отчет</w:t>
      </w:r>
      <w:r w:rsidR="00E61711">
        <w:rPr>
          <w:rFonts w:ascii="Times New Roman" w:hAnsi="Times New Roman"/>
          <w:sz w:val="28"/>
          <w:szCs w:val="28"/>
        </w:rPr>
        <w:t>у</w:t>
      </w:r>
      <w:r w:rsidR="003F184F"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D263CF">
        <w:rPr>
          <w:rFonts w:ascii="Times New Roman" w:hAnsi="Times New Roman"/>
          <w:sz w:val="28"/>
          <w:szCs w:val="28"/>
        </w:rPr>
        <w:t>Суражского городского поселения</w:t>
      </w:r>
      <w:r w:rsidR="003F184F"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23044B">
        <w:rPr>
          <w:rFonts w:ascii="Times New Roman" w:hAnsi="Times New Roman"/>
          <w:sz w:val="28"/>
          <w:szCs w:val="28"/>
        </w:rPr>
        <w:t>8499,8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3044B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>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23044B">
        <w:rPr>
          <w:rFonts w:ascii="Times New Roman" w:hAnsi="Times New Roman"/>
          <w:sz w:val="28"/>
          <w:szCs w:val="28"/>
        </w:rPr>
        <w:t>7355,9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3044B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%;</w:t>
      </w:r>
      <w:r w:rsidRPr="009533C3">
        <w:rPr>
          <w:rFonts w:ascii="Times New Roman" w:hAnsi="Times New Roman"/>
          <w:sz w:val="28"/>
          <w:szCs w:val="28"/>
        </w:rPr>
        <w:t xml:space="preserve"> 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23044B">
        <w:rPr>
          <w:rFonts w:ascii="Times New Roman" w:hAnsi="Times New Roman"/>
          <w:sz w:val="28"/>
          <w:szCs w:val="28"/>
        </w:rPr>
        <w:t>1143,8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C44BF3" w:rsidRPr="00C44BF3" w:rsidRDefault="00971565" w:rsidP="00C4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   4.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C44BF3" w:rsidRPr="00C44BF3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1 кварталом 2021 года исполнение отчетного периода выше на 19,5%. Несмотря на то, что общее исполнение выше прошлогоднего, по разделу  08 «Культура, кинематография» и 10 «Социальная политика» наблюдается снижение на 7,7 и 58,8 </w:t>
      </w:r>
      <w:proofErr w:type="gramStart"/>
      <w:r w:rsidR="00C44BF3" w:rsidRPr="00C44BF3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C44BF3" w:rsidRPr="00C44BF3">
        <w:rPr>
          <w:rFonts w:ascii="Times New Roman" w:eastAsia="Times New Roman" w:hAnsi="Times New Roman" w:cs="Times New Roman"/>
          <w:sz w:val="28"/>
          <w:szCs w:val="28"/>
        </w:rPr>
        <w:t xml:space="preserve"> пункта соответственно. Исполнение бюджета осуществлялось по 5 разделам бюджетной классификации. </w:t>
      </w:r>
    </w:p>
    <w:p w:rsidR="00C44BF3" w:rsidRDefault="00C44BF3" w:rsidP="00C44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4BF3">
        <w:rPr>
          <w:rFonts w:ascii="Times New Roman" w:eastAsia="Times New Roman" w:hAnsi="Times New Roman" w:cs="Times New Roman"/>
          <w:sz w:val="28"/>
          <w:szCs w:val="28"/>
        </w:rPr>
        <w:t>сполнение менее 25% сложилось по 4 разделам из 5.  Наиболее высокое исполнение по разделу 10 «Социальная политика» - 25,0%.</w:t>
      </w:r>
      <w:r w:rsidR="00B23CD8">
        <w:rPr>
          <w:rFonts w:ascii="Times New Roman" w:hAnsi="Times New Roman"/>
          <w:sz w:val="28"/>
          <w:szCs w:val="28"/>
        </w:rPr>
        <w:t xml:space="preserve">   </w:t>
      </w:r>
    </w:p>
    <w:p w:rsidR="0035450A" w:rsidRPr="0035450A" w:rsidRDefault="00B23CD8" w:rsidP="0035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</w:t>
      </w:r>
      <w:r w:rsidR="005747C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целевым программам утверждена (с учетом изменений) в размере </w:t>
      </w:r>
      <w:r w:rsidR="005335EC">
        <w:rPr>
          <w:rFonts w:ascii="Times New Roman" w:eastAsia="Times New Roman" w:hAnsi="Times New Roman" w:cs="Times New Roman"/>
          <w:sz w:val="28"/>
          <w:szCs w:val="28"/>
        </w:rPr>
        <w:t>652191,8</w:t>
      </w:r>
      <w:r w:rsidR="005335EC"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5335EC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5335EC" w:rsidRPr="00E975B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от общего объема расходов запланированных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335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57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50A" w:rsidRPr="0035450A">
        <w:rPr>
          <w:rFonts w:ascii="Times New Roman" w:eastAsia="Times New Roman" w:hAnsi="Times New Roman" w:cs="Times New Roman"/>
          <w:sz w:val="28"/>
          <w:szCs w:val="28"/>
        </w:rPr>
        <w:t>Кассовое исполнение по программам составило 7255,4 тыс. рублей, или 1,1% от уточненной бюджетной росписи.</w:t>
      </w:r>
    </w:p>
    <w:p w:rsidR="0035450A" w:rsidRPr="0035450A" w:rsidRDefault="0035450A" w:rsidP="0035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0A">
        <w:rPr>
          <w:rFonts w:ascii="Times New Roman" w:eastAsia="Times New Roman" w:hAnsi="Times New Roman" w:cs="Times New Roman"/>
          <w:sz w:val="28"/>
          <w:szCs w:val="28"/>
        </w:rPr>
        <w:t>Исполнение ниже среднего (1,1%) сложилось по программе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2019-2024 годы». Наиболее высокое исполнение – 22,2% по программе  «Развитие культуры  на территории Суражского городского поселения Суражского муниципального района Брянской на 2019-2024 годы».</w:t>
      </w:r>
    </w:p>
    <w:p w:rsidR="005335EC" w:rsidRDefault="0035450A" w:rsidP="0035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0A"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2 муниципальным программам</w:t>
      </w:r>
      <w:r w:rsidR="005335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50A" w:rsidRDefault="00575066" w:rsidP="0035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5450A" w:rsidRPr="0035450A">
        <w:rPr>
          <w:rFonts w:ascii="Times New Roman" w:eastAsia="Times New Roman" w:hAnsi="Times New Roman" w:cs="Times New Roman"/>
          <w:sz w:val="28"/>
          <w:szCs w:val="28"/>
        </w:rPr>
        <w:t>Расходы, не отнесенные к муниципальным программам (непрограммные расходы) запланированы в объеме 200,5 тыс. рублей, исполнены в объеме  100,5 тыс. рублей, или 50,1%.</w:t>
      </w:r>
    </w:p>
    <w:p w:rsidR="0038487C" w:rsidRDefault="00575066" w:rsidP="0035450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7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BD" w:rsidRDefault="008D22BD" w:rsidP="00300BC4">
      <w:pPr>
        <w:spacing w:after="0" w:line="240" w:lineRule="auto"/>
      </w:pPr>
      <w:r>
        <w:separator/>
      </w:r>
    </w:p>
  </w:endnote>
  <w:endnote w:type="continuationSeparator" w:id="0">
    <w:p w:rsidR="008D22BD" w:rsidRDefault="008D22BD" w:rsidP="0030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AE" w:rsidRDefault="000F06A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AE" w:rsidRDefault="000F06A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AE" w:rsidRDefault="000F06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BD" w:rsidRDefault="008D22BD" w:rsidP="00300BC4">
      <w:pPr>
        <w:spacing w:after="0" w:line="240" w:lineRule="auto"/>
      </w:pPr>
      <w:r>
        <w:separator/>
      </w:r>
    </w:p>
  </w:footnote>
  <w:footnote w:type="continuationSeparator" w:id="0">
    <w:p w:rsidR="008D22BD" w:rsidRDefault="008D22BD" w:rsidP="0030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AE" w:rsidRDefault="000F06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AE" w:rsidRDefault="000F06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AE" w:rsidRDefault="000F06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565"/>
    <w:rsid w:val="00014367"/>
    <w:rsid w:val="000217FA"/>
    <w:rsid w:val="00027B73"/>
    <w:rsid w:val="00030936"/>
    <w:rsid w:val="00032E4B"/>
    <w:rsid w:val="0004580C"/>
    <w:rsid w:val="000467D1"/>
    <w:rsid w:val="000562EE"/>
    <w:rsid w:val="000645DD"/>
    <w:rsid w:val="000675BA"/>
    <w:rsid w:val="0007394A"/>
    <w:rsid w:val="0008098D"/>
    <w:rsid w:val="00082738"/>
    <w:rsid w:val="000941C0"/>
    <w:rsid w:val="000A0091"/>
    <w:rsid w:val="000A10BA"/>
    <w:rsid w:val="000A1654"/>
    <w:rsid w:val="000A5940"/>
    <w:rsid w:val="000B0E6F"/>
    <w:rsid w:val="000B380A"/>
    <w:rsid w:val="000B744E"/>
    <w:rsid w:val="000C31BE"/>
    <w:rsid w:val="000C7B1B"/>
    <w:rsid w:val="000D1718"/>
    <w:rsid w:val="000E3F92"/>
    <w:rsid w:val="000F06AE"/>
    <w:rsid w:val="000F2F77"/>
    <w:rsid w:val="000F75FE"/>
    <w:rsid w:val="0010067E"/>
    <w:rsid w:val="00101DE7"/>
    <w:rsid w:val="00103442"/>
    <w:rsid w:val="00105700"/>
    <w:rsid w:val="00110DA9"/>
    <w:rsid w:val="00113AB0"/>
    <w:rsid w:val="00123F6B"/>
    <w:rsid w:val="001267E9"/>
    <w:rsid w:val="00132DD6"/>
    <w:rsid w:val="001332D9"/>
    <w:rsid w:val="001373D0"/>
    <w:rsid w:val="00145B51"/>
    <w:rsid w:val="00145D69"/>
    <w:rsid w:val="00146E73"/>
    <w:rsid w:val="001542DE"/>
    <w:rsid w:val="00154E9B"/>
    <w:rsid w:val="001629B5"/>
    <w:rsid w:val="00164350"/>
    <w:rsid w:val="00191306"/>
    <w:rsid w:val="001A7ECB"/>
    <w:rsid w:val="001B23AE"/>
    <w:rsid w:val="001F064E"/>
    <w:rsid w:val="00211F27"/>
    <w:rsid w:val="002166E9"/>
    <w:rsid w:val="002277FC"/>
    <w:rsid w:val="0023044B"/>
    <w:rsid w:val="00235915"/>
    <w:rsid w:val="00235D57"/>
    <w:rsid w:val="002454D6"/>
    <w:rsid w:val="00260805"/>
    <w:rsid w:val="0026263C"/>
    <w:rsid w:val="002631BB"/>
    <w:rsid w:val="00264CA2"/>
    <w:rsid w:val="00283A96"/>
    <w:rsid w:val="00284E06"/>
    <w:rsid w:val="00293640"/>
    <w:rsid w:val="00295CA4"/>
    <w:rsid w:val="002B1BB0"/>
    <w:rsid w:val="002C1967"/>
    <w:rsid w:val="002C471F"/>
    <w:rsid w:val="002C4B30"/>
    <w:rsid w:val="002C6826"/>
    <w:rsid w:val="002C7C34"/>
    <w:rsid w:val="002D1A14"/>
    <w:rsid w:val="002D2F88"/>
    <w:rsid w:val="002D4539"/>
    <w:rsid w:val="002F02F5"/>
    <w:rsid w:val="002F3B86"/>
    <w:rsid w:val="002F5532"/>
    <w:rsid w:val="002F7971"/>
    <w:rsid w:val="003009A6"/>
    <w:rsid w:val="00300BC4"/>
    <w:rsid w:val="00310A63"/>
    <w:rsid w:val="003118BC"/>
    <w:rsid w:val="00312BDA"/>
    <w:rsid w:val="0035065D"/>
    <w:rsid w:val="00351DA7"/>
    <w:rsid w:val="00353254"/>
    <w:rsid w:val="0035450A"/>
    <w:rsid w:val="00362BCE"/>
    <w:rsid w:val="00367816"/>
    <w:rsid w:val="00375ED5"/>
    <w:rsid w:val="00375FC6"/>
    <w:rsid w:val="00377BC4"/>
    <w:rsid w:val="00380E0D"/>
    <w:rsid w:val="0038487C"/>
    <w:rsid w:val="00396466"/>
    <w:rsid w:val="003C0EEF"/>
    <w:rsid w:val="003C21EF"/>
    <w:rsid w:val="003E13D2"/>
    <w:rsid w:val="003E4EEA"/>
    <w:rsid w:val="003F184F"/>
    <w:rsid w:val="004259F0"/>
    <w:rsid w:val="0043398D"/>
    <w:rsid w:val="00442206"/>
    <w:rsid w:val="00463DC0"/>
    <w:rsid w:val="0046631F"/>
    <w:rsid w:val="004810C9"/>
    <w:rsid w:val="00492F19"/>
    <w:rsid w:val="004B5652"/>
    <w:rsid w:val="004E1DC1"/>
    <w:rsid w:val="004F3210"/>
    <w:rsid w:val="004F45C8"/>
    <w:rsid w:val="00505A3B"/>
    <w:rsid w:val="0051077B"/>
    <w:rsid w:val="005110F0"/>
    <w:rsid w:val="005113A9"/>
    <w:rsid w:val="00515DBD"/>
    <w:rsid w:val="00526ECB"/>
    <w:rsid w:val="0053119C"/>
    <w:rsid w:val="005335EC"/>
    <w:rsid w:val="00541E6E"/>
    <w:rsid w:val="0055001A"/>
    <w:rsid w:val="0055150E"/>
    <w:rsid w:val="00553BCE"/>
    <w:rsid w:val="00554407"/>
    <w:rsid w:val="00573351"/>
    <w:rsid w:val="005747C6"/>
    <w:rsid w:val="00575066"/>
    <w:rsid w:val="00590FA0"/>
    <w:rsid w:val="005913F9"/>
    <w:rsid w:val="005A4D97"/>
    <w:rsid w:val="005A7264"/>
    <w:rsid w:val="005C0FA2"/>
    <w:rsid w:val="005C35E5"/>
    <w:rsid w:val="005C7BEA"/>
    <w:rsid w:val="005F01E4"/>
    <w:rsid w:val="005F22DB"/>
    <w:rsid w:val="0061173B"/>
    <w:rsid w:val="006127A5"/>
    <w:rsid w:val="00614286"/>
    <w:rsid w:val="006179BE"/>
    <w:rsid w:val="0062014B"/>
    <w:rsid w:val="00625BA5"/>
    <w:rsid w:val="00635F0B"/>
    <w:rsid w:val="00642EE5"/>
    <w:rsid w:val="006439B0"/>
    <w:rsid w:val="00644627"/>
    <w:rsid w:val="006511F6"/>
    <w:rsid w:val="00652464"/>
    <w:rsid w:val="006679A7"/>
    <w:rsid w:val="006709B4"/>
    <w:rsid w:val="00675F0E"/>
    <w:rsid w:val="00694F82"/>
    <w:rsid w:val="006A769F"/>
    <w:rsid w:val="006B7E22"/>
    <w:rsid w:val="006C62C8"/>
    <w:rsid w:val="006D13F4"/>
    <w:rsid w:val="006D50F8"/>
    <w:rsid w:val="006E1D3D"/>
    <w:rsid w:val="006F2366"/>
    <w:rsid w:val="00710389"/>
    <w:rsid w:val="00712CB1"/>
    <w:rsid w:val="007153FE"/>
    <w:rsid w:val="00716E7E"/>
    <w:rsid w:val="007178E2"/>
    <w:rsid w:val="00732D55"/>
    <w:rsid w:val="00743448"/>
    <w:rsid w:val="00744E00"/>
    <w:rsid w:val="007532AE"/>
    <w:rsid w:val="00754C8D"/>
    <w:rsid w:val="00772A33"/>
    <w:rsid w:val="0078475A"/>
    <w:rsid w:val="00784D52"/>
    <w:rsid w:val="007966E3"/>
    <w:rsid w:val="007A277F"/>
    <w:rsid w:val="007B7496"/>
    <w:rsid w:val="007C4056"/>
    <w:rsid w:val="007C43CC"/>
    <w:rsid w:val="007C6EE3"/>
    <w:rsid w:val="007C7E20"/>
    <w:rsid w:val="007D0F30"/>
    <w:rsid w:val="007D5E98"/>
    <w:rsid w:val="007E02BD"/>
    <w:rsid w:val="007E22B6"/>
    <w:rsid w:val="007E3F12"/>
    <w:rsid w:val="007F061F"/>
    <w:rsid w:val="007F7FF0"/>
    <w:rsid w:val="0080538E"/>
    <w:rsid w:val="00810CC3"/>
    <w:rsid w:val="0081252F"/>
    <w:rsid w:val="008132D8"/>
    <w:rsid w:val="0082106A"/>
    <w:rsid w:val="0082441E"/>
    <w:rsid w:val="0083030E"/>
    <w:rsid w:val="008325D9"/>
    <w:rsid w:val="008334AE"/>
    <w:rsid w:val="00836C44"/>
    <w:rsid w:val="008525A6"/>
    <w:rsid w:val="00861877"/>
    <w:rsid w:val="008618F3"/>
    <w:rsid w:val="00867970"/>
    <w:rsid w:val="00873766"/>
    <w:rsid w:val="0087563F"/>
    <w:rsid w:val="00876069"/>
    <w:rsid w:val="0087758C"/>
    <w:rsid w:val="00880962"/>
    <w:rsid w:val="00885F19"/>
    <w:rsid w:val="008A186E"/>
    <w:rsid w:val="008A392E"/>
    <w:rsid w:val="008B6A8C"/>
    <w:rsid w:val="008C60FA"/>
    <w:rsid w:val="008D1F7A"/>
    <w:rsid w:val="008D22BD"/>
    <w:rsid w:val="008D2662"/>
    <w:rsid w:val="008E1897"/>
    <w:rsid w:val="008E3FBE"/>
    <w:rsid w:val="008F36C6"/>
    <w:rsid w:val="008F68B6"/>
    <w:rsid w:val="009109C4"/>
    <w:rsid w:val="0091233D"/>
    <w:rsid w:val="0092193B"/>
    <w:rsid w:val="00941524"/>
    <w:rsid w:val="0095206F"/>
    <w:rsid w:val="009533C3"/>
    <w:rsid w:val="009545A0"/>
    <w:rsid w:val="009676A0"/>
    <w:rsid w:val="00971565"/>
    <w:rsid w:val="0099608D"/>
    <w:rsid w:val="009A2722"/>
    <w:rsid w:val="009A49D4"/>
    <w:rsid w:val="009A52D3"/>
    <w:rsid w:val="009A7E95"/>
    <w:rsid w:val="009B709C"/>
    <w:rsid w:val="009C5F61"/>
    <w:rsid w:val="009C60DC"/>
    <w:rsid w:val="009D3D93"/>
    <w:rsid w:val="009D41E2"/>
    <w:rsid w:val="009E6320"/>
    <w:rsid w:val="009E7185"/>
    <w:rsid w:val="009F10D6"/>
    <w:rsid w:val="009F3A9E"/>
    <w:rsid w:val="009F5370"/>
    <w:rsid w:val="00A0653F"/>
    <w:rsid w:val="00A14EEE"/>
    <w:rsid w:val="00A16BB8"/>
    <w:rsid w:val="00A20934"/>
    <w:rsid w:val="00A34215"/>
    <w:rsid w:val="00A4734B"/>
    <w:rsid w:val="00A60275"/>
    <w:rsid w:val="00A63C7A"/>
    <w:rsid w:val="00A6644D"/>
    <w:rsid w:val="00A74FF2"/>
    <w:rsid w:val="00AA24E8"/>
    <w:rsid w:val="00AB7433"/>
    <w:rsid w:val="00AC6A4F"/>
    <w:rsid w:val="00AD302A"/>
    <w:rsid w:val="00AF1E7F"/>
    <w:rsid w:val="00AF3DE9"/>
    <w:rsid w:val="00AF7ACB"/>
    <w:rsid w:val="00B0212A"/>
    <w:rsid w:val="00B07BD5"/>
    <w:rsid w:val="00B10EA6"/>
    <w:rsid w:val="00B11204"/>
    <w:rsid w:val="00B11928"/>
    <w:rsid w:val="00B11CAF"/>
    <w:rsid w:val="00B23CD8"/>
    <w:rsid w:val="00B24DDC"/>
    <w:rsid w:val="00B451DC"/>
    <w:rsid w:val="00B459AA"/>
    <w:rsid w:val="00B54522"/>
    <w:rsid w:val="00B719B4"/>
    <w:rsid w:val="00B940C6"/>
    <w:rsid w:val="00B94C75"/>
    <w:rsid w:val="00B970D4"/>
    <w:rsid w:val="00BD3656"/>
    <w:rsid w:val="00BD482C"/>
    <w:rsid w:val="00BD5818"/>
    <w:rsid w:val="00BD65FA"/>
    <w:rsid w:val="00C00607"/>
    <w:rsid w:val="00C11074"/>
    <w:rsid w:val="00C44BF3"/>
    <w:rsid w:val="00C50CD9"/>
    <w:rsid w:val="00C56C37"/>
    <w:rsid w:val="00C62783"/>
    <w:rsid w:val="00C63A55"/>
    <w:rsid w:val="00C932BB"/>
    <w:rsid w:val="00CA0F3C"/>
    <w:rsid w:val="00CB2AE3"/>
    <w:rsid w:val="00CB61F9"/>
    <w:rsid w:val="00CC43C0"/>
    <w:rsid w:val="00CF7B39"/>
    <w:rsid w:val="00D037F4"/>
    <w:rsid w:val="00D06651"/>
    <w:rsid w:val="00D2389D"/>
    <w:rsid w:val="00D263CF"/>
    <w:rsid w:val="00D35DBD"/>
    <w:rsid w:val="00D42F61"/>
    <w:rsid w:val="00D440BE"/>
    <w:rsid w:val="00D50357"/>
    <w:rsid w:val="00D6231C"/>
    <w:rsid w:val="00D6316C"/>
    <w:rsid w:val="00D64FFE"/>
    <w:rsid w:val="00D7061F"/>
    <w:rsid w:val="00D73167"/>
    <w:rsid w:val="00D748B1"/>
    <w:rsid w:val="00D97907"/>
    <w:rsid w:val="00D9795E"/>
    <w:rsid w:val="00DC0C48"/>
    <w:rsid w:val="00DC729F"/>
    <w:rsid w:val="00DD4722"/>
    <w:rsid w:val="00DD60F2"/>
    <w:rsid w:val="00DF6167"/>
    <w:rsid w:val="00E0025C"/>
    <w:rsid w:val="00E01FA1"/>
    <w:rsid w:val="00E117CF"/>
    <w:rsid w:val="00E16E9E"/>
    <w:rsid w:val="00E3286E"/>
    <w:rsid w:val="00E3499D"/>
    <w:rsid w:val="00E43FBC"/>
    <w:rsid w:val="00E51249"/>
    <w:rsid w:val="00E541B8"/>
    <w:rsid w:val="00E549DB"/>
    <w:rsid w:val="00E56753"/>
    <w:rsid w:val="00E61711"/>
    <w:rsid w:val="00E617F8"/>
    <w:rsid w:val="00E63AEC"/>
    <w:rsid w:val="00E673CE"/>
    <w:rsid w:val="00E7247F"/>
    <w:rsid w:val="00E77ECD"/>
    <w:rsid w:val="00E86434"/>
    <w:rsid w:val="00E91DFA"/>
    <w:rsid w:val="00E95623"/>
    <w:rsid w:val="00E975B3"/>
    <w:rsid w:val="00EA3582"/>
    <w:rsid w:val="00EA3FE2"/>
    <w:rsid w:val="00EA702B"/>
    <w:rsid w:val="00EB6B82"/>
    <w:rsid w:val="00EC7F47"/>
    <w:rsid w:val="00ED117B"/>
    <w:rsid w:val="00ED4743"/>
    <w:rsid w:val="00EE5010"/>
    <w:rsid w:val="00EF20A6"/>
    <w:rsid w:val="00EF3536"/>
    <w:rsid w:val="00EF4B7B"/>
    <w:rsid w:val="00F01BEE"/>
    <w:rsid w:val="00F01E2E"/>
    <w:rsid w:val="00F21C74"/>
    <w:rsid w:val="00F40B2A"/>
    <w:rsid w:val="00F6306B"/>
    <w:rsid w:val="00F64F74"/>
    <w:rsid w:val="00F74D82"/>
    <w:rsid w:val="00F80B13"/>
    <w:rsid w:val="00F845CB"/>
    <w:rsid w:val="00F8604D"/>
    <w:rsid w:val="00F90F06"/>
    <w:rsid w:val="00F96633"/>
    <w:rsid w:val="00FA0AD0"/>
    <w:rsid w:val="00FA0CC8"/>
    <w:rsid w:val="00FA4645"/>
    <w:rsid w:val="00FC32B1"/>
    <w:rsid w:val="00FC6FAD"/>
    <w:rsid w:val="00FC7429"/>
    <w:rsid w:val="00FD3C69"/>
    <w:rsid w:val="00FD7501"/>
    <w:rsid w:val="00FE1EB2"/>
    <w:rsid w:val="00FE2198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0BC4"/>
  </w:style>
  <w:style w:type="paragraph" w:styleId="ae">
    <w:name w:val="footer"/>
    <w:basedOn w:val="a"/>
    <w:link w:val="af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5239-7317-46BF-BB9A-5B070B9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11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367</cp:revision>
  <dcterms:created xsi:type="dcterms:W3CDTF">2018-04-16T10:43:00Z</dcterms:created>
  <dcterms:modified xsi:type="dcterms:W3CDTF">2022-05-26T12:11:00Z</dcterms:modified>
</cp:coreProperties>
</file>