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  Тел. (48330) 2-11-45, 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AB1365" w:rsidRPr="00AB1365" w:rsidRDefault="00AB1365" w:rsidP="00A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r w:rsidR="00304702">
        <w:rPr>
          <w:rFonts w:ascii="Times New Roman" w:eastAsia="Times New Roman" w:hAnsi="Times New Roman" w:cs="Times New Roman"/>
          <w:b/>
          <w:bCs/>
          <w:sz w:val="24"/>
          <w:szCs w:val="24"/>
        </w:rPr>
        <w:t>Дубровско</w:t>
      </w:r>
      <w:r w:rsidR="00A60D7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A60D7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C77FA0">
        <w:rPr>
          <w:rFonts w:ascii="Times New Roman" w:eastAsia="Times New Roman" w:hAnsi="Times New Roman" w:cs="Times New Roman"/>
          <w:b/>
          <w:bCs/>
          <w:sz w:val="24"/>
          <w:szCs w:val="24"/>
        </w:rPr>
        <w:t>я Суражского муниципального района Брянской области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</w:t>
      </w:r>
      <w:r w:rsidR="00F94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F94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F94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EA3D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="00DE473E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DE473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734EA0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D21CD4" w:rsidRPr="00D21CD4" w:rsidRDefault="00EA3D7A" w:rsidP="00D2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</w:t>
      </w:r>
      <w:r w:rsidR="00D21CD4" w:rsidRPr="00D21CD4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r w:rsidR="00D21CD4">
        <w:rPr>
          <w:rFonts w:ascii="Times New Roman" w:eastAsia="Times New Roman" w:hAnsi="Times New Roman" w:cs="Times New Roman"/>
          <w:bCs/>
          <w:sz w:val="24"/>
          <w:szCs w:val="24"/>
        </w:rPr>
        <w:t>Дубровского</w:t>
      </w:r>
      <w:r w:rsidR="00D21CD4" w:rsidRPr="00D21CD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на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D21CD4" w:rsidRPr="00D21CD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D21CD4" w:rsidRPr="00D21CD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="00D21CD4" w:rsidRPr="00D21CD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</w:t>
      </w:r>
      <w:proofErr w:type="gramEnd"/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Суражского района, пунктом 1.1.2 плана работы Контрольно-счетной палаты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 xml:space="preserve"> год, приказа № </w:t>
      </w:r>
      <w:r w:rsidR="00E10B1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E10B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B1365" w:rsidRPr="00734EA0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проведения экспертизы проекта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8B323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Прогноз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8" w:history="1">
        <w:r w:rsidRPr="00734EA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r w:rsidR="00E30F44">
        <w:rPr>
          <w:rFonts w:ascii="Times New Roman" w:eastAsia="Times New Roman" w:hAnsi="Times New Roman" w:cs="Times New Roman"/>
          <w:sz w:val="24"/>
          <w:szCs w:val="24"/>
        </w:rPr>
        <w:t>Дубровской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</w:t>
      </w:r>
      <w:r w:rsidR="00304702" w:rsidRPr="002B528B">
        <w:rPr>
          <w:rFonts w:ascii="Times New Roman" w:eastAsia="Times New Roman" w:hAnsi="Times New Roman" w:cs="Times New Roman"/>
          <w:sz w:val="24"/>
          <w:szCs w:val="24"/>
        </w:rPr>
        <w:t xml:space="preserve">от 27.06.2016 г. №81-1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8B32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214" w:rsidRDefault="008C321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CD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Дубровского сельского поселения на 2023 год и на плановый период 2024 и 2025 годов утвержден постановлением от 14</w:t>
      </w:r>
      <w:r w:rsidR="00263890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9C52CD">
        <w:rPr>
          <w:rFonts w:ascii="Times New Roman" w:eastAsia="Times New Roman" w:hAnsi="Times New Roman" w:cs="Times New Roman"/>
          <w:sz w:val="24"/>
          <w:szCs w:val="24"/>
        </w:rPr>
        <w:t>1.2022 г. №43.</w:t>
      </w:r>
    </w:p>
    <w:p w:rsidR="00990FE4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Дубровского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годов разработан на основе анализа динамики ситуации в экономической и социальной сфере поселения, сценарных условий и основных макроэкономических показателей социально-экономического развития за предыдущие годы, ожидаемых итогов за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год, целевых показателей, установленных Указами Президента Российской Федерации,</w:t>
      </w:r>
      <w:r w:rsidRPr="002B52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а также с учетом эффекта от реализации 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lastRenderedPageBreak/>
        <w:t>антикризисных</w:t>
      </w:r>
      <w:proofErr w:type="gramEnd"/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повышение устойчивости и оздоровление экономики поселения.</w:t>
      </w:r>
    </w:p>
    <w:p w:rsidR="003C7CB7" w:rsidRPr="00F13BA4" w:rsidRDefault="003C7CB7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B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Однако, в нарушение «Порядка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F13BA4">
        <w:rPr>
          <w:rFonts w:ascii="Times New Roman" w:eastAsia="Times New Roman" w:hAnsi="Times New Roman" w:cs="Times New Roman"/>
          <w:b/>
          <w:i/>
          <w:sz w:val="24"/>
          <w:szCs w:val="24"/>
        </w:rPr>
        <w:t>Дубровское</w:t>
      </w:r>
      <w:proofErr w:type="spellEnd"/>
      <w:r w:rsidRPr="00F13B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сельское поселение на среднесрочный и долгосрочный период» от 27.06.2016 г. №81-1 в пояснительной записке к прогнозу социально-экономического развития отсутствуют табличные формы прогноза.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</w:rPr>
        <w:t>Дубровское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входят следующие населенные пункты</w:t>
      </w:r>
      <w:r w:rsidRPr="002B52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- сёла: Дубровка,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Далисичи</w:t>
      </w:r>
      <w:proofErr w:type="spellEnd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;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- посёлки: Васенков,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Путилин, 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Ольговка</w:t>
      </w:r>
      <w:proofErr w:type="spellEnd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Майский, Первомаевка, Передовик,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Ново-</w:t>
      </w:r>
      <w:proofErr w:type="spellStart"/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Николаевка</w:t>
      </w:r>
      <w:proofErr w:type="gramStart"/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расная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-Знаменка;</w:t>
      </w:r>
    </w:p>
    <w:p w:rsidR="00990FE4" w:rsidRPr="002B528B" w:rsidRDefault="00990FE4" w:rsidP="00990F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деревни</w:t>
      </w:r>
      <w:proofErr w:type="gram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:М</w:t>
      </w:r>
      <w:proofErr w:type="gram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алая-Ловча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Большая-Ловча,</w:t>
      </w:r>
      <w:r w:rsidRPr="002B528B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Новые-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Далисичи</w:t>
      </w:r>
      <w:proofErr w:type="spellEnd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Федоровка,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Кокот,Красновка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Иржач,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Слище</w:t>
      </w:r>
      <w:proofErr w:type="spellEnd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Нарость</w:t>
      </w:r>
      <w:proofErr w:type="spellEnd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Рословка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Барсуки,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Струженка</w:t>
      </w:r>
      <w:proofErr w:type="spellEnd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Дедовск.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  <w:r w:rsidR="006D60F4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 на 01.01.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D60F4">
        <w:rPr>
          <w:rFonts w:ascii="Times New Roman" w:eastAsia="Times New Roman" w:hAnsi="Times New Roman" w:cs="Times New Roman"/>
          <w:sz w:val="24"/>
          <w:szCs w:val="24"/>
        </w:rPr>
        <w:t>г. – 1716 человек.</w:t>
      </w:r>
    </w:p>
    <w:p w:rsidR="003F0660" w:rsidRPr="00E16E3C" w:rsidRDefault="003F0660" w:rsidP="003F0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3F0660" w:rsidRPr="00E16E3C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Наблюдается с</w:t>
      </w:r>
      <w:r w:rsidR="006D60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>кращение численности населения, обусловленное  превышением смертности над рождаемостью, которое не компенсируется миграционным приростом.</w:t>
      </w:r>
    </w:p>
    <w:p w:rsidR="003F0660" w:rsidRPr="00E16E3C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3F0660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При составлении прогноза социально-экономического развития Дубровского сельского поселения использовались данные предприятий Колхоза «Маяк», КФХ «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Погуляев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» и АПХ «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», находящееся на территории Дубровского сельского поселения. В своих прогнозах предприятия планируют рост заработной платы</w:t>
      </w:r>
      <w:r w:rsidRPr="00B87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660" w:rsidRPr="00BC4543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543">
        <w:rPr>
          <w:rFonts w:ascii="Times New Roman" w:eastAsia="Times New Roman" w:hAnsi="Times New Roman" w:cs="Times New Roman"/>
          <w:sz w:val="24"/>
          <w:szCs w:val="24"/>
        </w:rPr>
        <w:t>Основным источником доходов трудоспособных жителей поселения, является заработная плата и доходы от личного подсобного хозяйства.</w:t>
      </w:r>
    </w:p>
    <w:p w:rsidR="003F0660" w:rsidRPr="00E16E3C" w:rsidRDefault="003F0660" w:rsidP="003F0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 Инвестиций в основной капитал нет. Строительство на территории поселения не планируется. </w:t>
      </w:r>
    </w:p>
    <w:p w:rsidR="003F0660" w:rsidRPr="00E16E3C" w:rsidRDefault="003F0660" w:rsidP="003F06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Объекты общественного питания на территории поселения отсутствуют.</w:t>
      </w:r>
    </w:p>
    <w:p w:rsidR="003F0660" w:rsidRPr="00E16E3C" w:rsidRDefault="003F0660" w:rsidP="003F0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Дубровского сельского поселения товарами первой необходимости производят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торговых точек, из них - 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>6 магазинов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</w:rPr>
        <w:t>, 1 автолавка, 3 торговые точки при отделениях почтовой связи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>. Объекты общественного питания на территории поселения отсутствуют.</w:t>
      </w:r>
    </w:p>
    <w:p w:rsidR="003F0660" w:rsidRDefault="003F0660" w:rsidP="003F0660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Социальная сфера Дубровского сельского поселения представлена следующими объектами: сельский Дом культуры Дубровка, сельский Дом культуры  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Слище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, сельский Дом культуры 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Струженка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, сельский Дом культуры  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Далисичи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, МБОУ "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Слищанская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 ООШ", МБОУ "Дубровская СОШ", МБОУ "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Далисичская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 СОШ".</w:t>
      </w:r>
    </w:p>
    <w:p w:rsidR="003F0660" w:rsidRPr="00E16E3C" w:rsidRDefault="003F0660" w:rsidP="003F0660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площадь земель поселения 18100 га.</w:t>
      </w:r>
    </w:p>
    <w:p w:rsidR="003F0660" w:rsidRPr="00E16E3C" w:rsidRDefault="003F0660" w:rsidP="003F0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Объектами жилищно-коммунального хозяйства на территории поселения является 11 водонапорных башен и артезианские скважины. Обслуживанием объектов водоснабжения занимается МУП «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водоканал».</w:t>
      </w:r>
    </w:p>
    <w:p w:rsidR="003F0660" w:rsidRPr="00E16E3C" w:rsidRDefault="003F0660" w:rsidP="003F0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Транспортное сообщение на территории поселения обеспечивается</w:t>
      </w:r>
      <w:r w:rsidR="0007174A">
        <w:rPr>
          <w:rFonts w:ascii="Times New Roman" w:eastAsia="Times New Roman" w:hAnsi="Times New Roman" w:cs="Times New Roman"/>
          <w:sz w:val="24"/>
          <w:szCs w:val="24"/>
        </w:rPr>
        <w:t xml:space="preserve"> ИП Гайдук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</w:p>
    <w:p w:rsidR="00AB1365" w:rsidRPr="005E4A79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</w:p>
    <w:p w:rsidR="00103C9F" w:rsidRPr="005E4A79" w:rsidRDefault="00AB1365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«О бюджете муниципального образования «</w:t>
      </w:r>
      <w:proofErr w:type="spellStart"/>
      <w:r w:rsidR="00304702">
        <w:rPr>
          <w:rFonts w:ascii="Times New Roman" w:eastAsia="Times New Roman" w:hAnsi="Times New Roman" w:cs="Times New Roman"/>
          <w:b/>
          <w:sz w:val="24"/>
          <w:szCs w:val="24"/>
        </w:rPr>
        <w:t>Дубровское</w:t>
      </w:r>
      <w:proofErr w:type="spellEnd"/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на </w:t>
      </w:r>
      <w:r w:rsidR="00E15D3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 плановый период </w:t>
      </w:r>
      <w:r w:rsidR="00E15D39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b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ов»</w:t>
      </w:r>
    </w:p>
    <w:p w:rsidR="00E97D00" w:rsidRPr="00E97D00" w:rsidRDefault="00D521FD" w:rsidP="00D5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 xml:space="preserve">роект решения </w:t>
      </w:r>
      <w:r w:rsidR="00304702" w:rsidRPr="00E97D00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9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 xml:space="preserve">внесен в Контрольно-счётную палату Суражского муниципального района </w:t>
      </w:r>
      <w:r w:rsidR="00906024" w:rsidRPr="00E97D0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06024" w:rsidRPr="00E97D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 w:rsidRPr="00E97D0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06024" w:rsidRPr="00E97D00">
        <w:rPr>
          <w:rFonts w:ascii="Times New Roman" w:eastAsia="Times New Roman" w:hAnsi="Times New Roman" w:cs="Times New Roman"/>
          <w:sz w:val="24"/>
          <w:szCs w:val="24"/>
        </w:rPr>
        <w:t xml:space="preserve">, что не противоречит </w:t>
      </w:r>
      <w:r w:rsidRPr="00E97D00">
        <w:rPr>
          <w:rFonts w:ascii="Times New Roman" w:eastAsia="Times New Roman" w:hAnsi="Times New Roman" w:cs="Times New Roman"/>
          <w:sz w:val="24"/>
          <w:szCs w:val="24"/>
        </w:rPr>
        <w:t xml:space="preserve"> п. 1 ст. 185 Бюджетного кодекса РФ</w:t>
      </w:r>
      <w:r w:rsidR="00E97D00" w:rsidRPr="00E97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5E4A79" w:rsidRDefault="00890124" w:rsidP="00D521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AB1365" w:rsidRPr="005E4A79" w:rsidRDefault="00AB1365" w:rsidP="00AB1365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1. Прогноз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AB1365" w:rsidRPr="004721B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2. Пояснительная записка к проекту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721B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AB1365" w:rsidRPr="005E4A79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3. Оценка ожидаемого исполнения бюджета за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12D" w:rsidRDefault="0037560F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4. Основные направления бюджетной и налоговой политики </w:t>
      </w:r>
      <w:r w:rsidR="0078012D" w:rsidRPr="005E4A7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8012D"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8012D" w:rsidRPr="005E4A7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</w:p>
    <w:p w:rsidR="00103C9F" w:rsidRDefault="0089012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3C9F" w:rsidRPr="005E4A79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4F4513" w:rsidRDefault="004F4513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Реестры источников доходов.</w:t>
      </w:r>
    </w:p>
    <w:p w:rsidR="00C46825" w:rsidRPr="002356B9" w:rsidRDefault="00C46825" w:rsidP="00C4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56B9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C46825" w:rsidRPr="002356B9" w:rsidRDefault="00C46825" w:rsidP="00C4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6B9">
        <w:rPr>
          <w:rFonts w:ascii="Times New Roman" w:hAnsi="Times New Roman" w:cs="Times New Roman"/>
          <w:b/>
          <w:i/>
          <w:sz w:val="24"/>
          <w:szCs w:val="24"/>
        </w:rPr>
        <w:t>- в нарушение п. 5 ст. 170.1 Бюджетного кодекса РФ не представлен Бюджетный прогноз на долгосрочный период (6 лет).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D32DE4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r w:rsidR="005C4A38" w:rsidRPr="00766982"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разработаны с учетом положений основных </w:t>
      </w:r>
      <w:hyperlink r:id="rId9" w:history="1">
        <w:r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A38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Послания Президента РФ Федеральному Собранию РФ,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экономики, социальной стабильности, повышения уровня собираемости собственных доходов. 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Исполнена статья 184.1 БК РФ в части состава показателей, утверждаемых в проекте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972">
        <w:rPr>
          <w:rFonts w:ascii="Times New Roman" w:eastAsia="Times New Roman" w:hAnsi="Times New Roman" w:cs="Times New Roman"/>
          <w:sz w:val="24"/>
          <w:szCs w:val="24"/>
        </w:rPr>
        <w:t>3098,9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972">
        <w:rPr>
          <w:rFonts w:ascii="Times New Roman" w:eastAsia="Times New Roman" w:hAnsi="Times New Roman" w:cs="Times New Roman"/>
          <w:sz w:val="24"/>
          <w:szCs w:val="24"/>
        </w:rPr>
        <w:t>3098,9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субъекта Российской Федерации, муниципальным правовым актом представительного органа муниципального образования;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890124"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766982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10F04">
        <w:rPr>
          <w:rFonts w:ascii="Times New Roman" w:eastAsia="Times New Roman" w:hAnsi="Times New Roman" w:cs="Times New Roman"/>
          <w:sz w:val="24"/>
          <w:szCs w:val="24"/>
        </w:rPr>
        <w:t>864,9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10F04">
        <w:rPr>
          <w:rFonts w:ascii="Times New Roman" w:eastAsia="Times New Roman" w:hAnsi="Times New Roman" w:cs="Times New Roman"/>
          <w:sz w:val="24"/>
          <w:szCs w:val="24"/>
        </w:rPr>
        <w:t>4189,1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10F04">
        <w:rPr>
          <w:rFonts w:ascii="Times New Roman" w:eastAsia="Times New Roman" w:hAnsi="Times New Roman" w:cs="Times New Roman"/>
          <w:sz w:val="24"/>
          <w:szCs w:val="24"/>
        </w:rPr>
        <w:t>430,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8469B" w:rsidRPr="00766982" w:rsidRDefault="0048469B" w:rsidP="0048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объемы межбюджетных трансфертов,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передаваемых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</w:rPr>
        <w:t>бюджета поселения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69B" w:rsidRPr="00766982" w:rsidRDefault="0048469B" w:rsidP="0048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8469B" w:rsidRPr="00766982" w:rsidRDefault="0048469B" w:rsidP="0048469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8469B" w:rsidRPr="00766982" w:rsidRDefault="0048469B" w:rsidP="0048469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а, на 01.01.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110F04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года в сумме 0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95F0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 5,0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 5,0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AB1365" w:rsidRPr="00766982" w:rsidRDefault="00F6517D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r w:rsidR="00C7078E">
        <w:rPr>
          <w:rFonts w:ascii="Times New Roman" w:eastAsia="Times New Roman" w:hAnsi="Times New Roman" w:cs="Times New Roman"/>
          <w:sz w:val="24"/>
          <w:szCs w:val="24"/>
        </w:rPr>
        <w:t>Дубровским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</w:t>
      </w:r>
      <w:r w:rsidR="006B04B9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:rsidR="00A92469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926ADB" w:rsidRDefault="00110F04" w:rsidP="00110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F04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 проектом решения не утвержден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объем </w:t>
      </w:r>
      <w:r w:rsidRPr="00110F04">
        <w:rPr>
          <w:rFonts w:ascii="Times New Roman" w:eastAsia="Times New Roman" w:hAnsi="Times New Roman" w:cs="Times New Roman"/>
          <w:b/>
          <w:i/>
          <w:sz w:val="24"/>
          <w:szCs w:val="24"/>
        </w:rPr>
        <w:t>публичны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110F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нормативны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110F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обязательств на 2023</w:t>
      </w:r>
      <w:r w:rsidR="000670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</w:t>
      </w:r>
      <w:r w:rsidRPr="00110F04">
        <w:rPr>
          <w:rFonts w:ascii="Times New Roman" w:eastAsia="Times New Roman" w:hAnsi="Times New Roman" w:cs="Times New Roman"/>
          <w:b/>
          <w:i/>
          <w:sz w:val="24"/>
          <w:szCs w:val="24"/>
        </w:rPr>
        <w:t>од и плановый период 2024-2025 годов.</w:t>
      </w:r>
    </w:p>
    <w:p w:rsidR="00AB1365" w:rsidRPr="00766982" w:rsidRDefault="00AB1365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</w:p>
    <w:p w:rsidR="00AB1365" w:rsidRPr="00766982" w:rsidRDefault="00304702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Дубровского</w:t>
      </w:r>
      <w:r w:rsidR="00AB1365"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</w:t>
      </w:r>
      <w:r w:rsidR="00F94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F94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F94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="00AB1365"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</w:p>
    <w:p w:rsidR="00AB1365" w:rsidRDefault="00AB1365" w:rsidP="00AB136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59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006"/>
        <w:gridCol w:w="866"/>
        <w:gridCol w:w="851"/>
        <w:gridCol w:w="850"/>
        <w:gridCol w:w="851"/>
        <w:gridCol w:w="708"/>
        <w:gridCol w:w="851"/>
        <w:gridCol w:w="850"/>
      </w:tblGrid>
      <w:tr w:rsidR="00176D1D" w:rsidRPr="003C765A" w:rsidTr="00CA76FA">
        <w:trPr>
          <w:trHeight w:val="25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E15D39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E15D39" w:rsidP="00C679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E15D39" w:rsidP="00C679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E15D39" w:rsidP="00C679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76D1D" w:rsidRPr="003C765A" w:rsidTr="00CA76FA">
        <w:trPr>
          <w:trHeight w:val="679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582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176D1D" w:rsidRPr="003C765A" w:rsidRDefault="002F4582" w:rsidP="002F4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2F4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2F45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2F4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2F45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CE7F46" w:rsidRPr="003C765A" w:rsidTr="001C6D9E">
        <w:trPr>
          <w:trHeight w:val="256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46" w:rsidRPr="003C765A" w:rsidRDefault="00CE7F46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A421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A421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A421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A421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</w:tr>
      <w:tr w:rsidR="00CE7F46" w:rsidRPr="003C765A" w:rsidTr="001C6D9E">
        <w:trPr>
          <w:trHeight w:val="21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46" w:rsidRPr="003C765A" w:rsidRDefault="00CE7F46" w:rsidP="00072FE8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A421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A421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A421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A421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</w:tr>
      <w:tr w:rsidR="00CE7F46" w:rsidRPr="003C765A" w:rsidTr="001C6D9E">
        <w:trPr>
          <w:trHeight w:val="26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46" w:rsidRPr="003C765A" w:rsidRDefault="00CE7F46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A421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- 624,4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AB1365" w:rsidRPr="00766982" w:rsidRDefault="00E15D39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C70B5" w:rsidRPr="002A4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год</w:t>
      </w:r>
      <w:r w:rsidR="00AB1365" w:rsidRPr="002A4463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26371D">
        <w:rPr>
          <w:rFonts w:ascii="Times New Roman" w:eastAsia="Times New Roman" w:hAnsi="Times New Roman" w:cs="Times New Roman"/>
          <w:sz w:val="24"/>
          <w:szCs w:val="24"/>
        </w:rPr>
        <w:t>3098,9</w:t>
      </w:r>
      <w:r w:rsidR="000A4F13" w:rsidRPr="002A4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2A4463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F76C02" w:rsidRPr="002A446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AB1365" w:rsidRPr="002A4463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Pr="002A446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 w:rsidRPr="002A446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2A4463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F76C02" w:rsidRPr="002A4463">
        <w:rPr>
          <w:rFonts w:ascii="Times New Roman" w:eastAsia="Times New Roman" w:hAnsi="Times New Roman" w:cs="Times New Roman"/>
          <w:sz w:val="24"/>
          <w:szCs w:val="24"/>
        </w:rPr>
        <w:t>243,2</w:t>
      </w:r>
      <w:r w:rsidR="00AB1365" w:rsidRPr="002A4463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F76C02" w:rsidRPr="002A4463">
        <w:rPr>
          <w:rFonts w:ascii="Times New Roman" w:eastAsia="Times New Roman" w:hAnsi="Times New Roman" w:cs="Times New Roman"/>
          <w:sz w:val="24"/>
          <w:szCs w:val="24"/>
        </w:rPr>
        <w:t>8,6</w:t>
      </w:r>
      <w:r w:rsidR="00AB1365" w:rsidRPr="002A4463">
        <w:rPr>
          <w:rFonts w:ascii="Times New Roman" w:eastAsia="Times New Roman" w:hAnsi="Times New Roman" w:cs="Times New Roman"/>
          <w:sz w:val="24"/>
          <w:szCs w:val="24"/>
        </w:rPr>
        <w:t>%.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1365" w:rsidRPr="00766982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6371D">
        <w:rPr>
          <w:rFonts w:ascii="Times New Roman" w:eastAsia="Times New Roman" w:hAnsi="Times New Roman" w:cs="Times New Roman"/>
          <w:sz w:val="24"/>
          <w:szCs w:val="24"/>
        </w:rPr>
        <w:t>98,9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5,2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451E37" w:rsidRPr="00451E37" w:rsidRDefault="00451E37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E3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плановом периоде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2637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6C02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Pr="00451E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наблюдается тенденция к снижению доходов и расходов относительно предыдущего периода</w:t>
      </w:r>
      <w:r w:rsidR="0026371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14,9%</w:t>
      </w:r>
      <w:r w:rsidR="00F76C02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в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="00F76C0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тенденция к незначительному увеличению на 0,9%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Дефицит не предусмотрен.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4E2A6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82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AD0D82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AD0D82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</w:t>
      </w: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ED6A63" w:rsidRPr="005C372F" w:rsidRDefault="00ED6A63" w:rsidP="00072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доходов бюджета в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ED6A63" w:rsidRDefault="00ED6A63" w:rsidP="00ED6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C179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993"/>
        <w:gridCol w:w="709"/>
        <w:gridCol w:w="1134"/>
        <w:gridCol w:w="708"/>
        <w:gridCol w:w="992"/>
        <w:gridCol w:w="709"/>
        <w:gridCol w:w="30"/>
      </w:tblGrid>
      <w:tr w:rsidR="006B2708" w:rsidRPr="00304924" w:rsidTr="007D3D66">
        <w:trPr>
          <w:trHeight w:val="25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F372C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6B2708" w:rsidRPr="00304924" w:rsidRDefault="006B2708" w:rsidP="004925C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4925C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4925C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4925C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7D3D66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7D3D66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7549" w:rsidRPr="00304924" w:rsidTr="001C6D9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549" w:rsidRPr="00304924" w:rsidRDefault="00C97549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549" w:rsidRPr="00C97549" w:rsidRDefault="00C975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549" w:rsidRPr="00C97549" w:rsidRDefault="00C975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549" w:rsidRPr="00C97549" w:rsidRDefault="00C975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C97549" w:rsidRPr="00304924" w:rsidRDefault="00C97549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7549" w:rsidRPr="00304924" w:rsidTr="001C6D9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49" w:rsidRPr="00304924" w:rsidRDefault="00C97549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30" w:type="dxa"/>
            <w:vAlign w:val="center"/>
            <w:hideMark/>
          </w:tcPr>
          <w:p w:rsidR="00C97549" w:rsidRPr="00304924" w:rsidRDefault="00C97549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7549" w:rsidRPr="00304924" w:rsidTr="001C6D9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49" w:rsidRPr="00304924" w:rsidRDefault="00C97549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" w:type="dxa"/>
            <w:vAlign w:val="center"/>
            <w:hideMark/>
          </w:tcPr>
          <w:p w:rsidR="00C97549" w:rsidRPr="00304924" w:rsidRDefault="00C97549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7549" w:rsidRPr="00304924" w:rsidTr="001C6D9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49" w:rsidRPr="00304924" w:rsidRDefault="00C97549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49" w:rsidRPr="00C97549" w:rsidRDefault="00C97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30" w:type="dxa"/>
            <w:vAlign w:val="center"/>
            <w:hideMark/>
          </w:tcPr>
          <w:p w:rsidR="00C97549" w:rsidRPr="00304924" w:rsidRDefault="00C97549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2708" w:rsidRPr="003E4912" w:rsidRDefault="006B2708" w:rsidP="00072FE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>
        <w:rPr>
          <w:rFonts w:ascii="Times New Roman" w:eastAsia="Times New Roman" w:hAnsi="Times New Roman" w:cs="Times New Roman"/>
          <w:sz w:val="24"/>
          <w:szCs w:val="24"/>
        </w:rPr>
        <w:t>налоговые доходы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F46D1">
        <w:rPr>
          <w:rFonts w:ascii="Times New Roman" w:eastAsia="Times New Roman" w:hAnsi="Times New Roman" w:cs="Times New Roman"/>
          <w:sz w:val="24"/>
          <w:szCs w:val="24"/>
        </w:rPr>
        <w:t>70,6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4F46D1">
        <w:rPr>
          <w:rFonts w:ascii="Times New Roman" w:eastAsia="Times New Roman" w:hAnsi="Times New Roman" w:cs="Times New Roman"/>
          <w:sz w:val="24"/>
          <w:szCs w:val="24"/>
        </w:rPr>
        <w:t>увеличившись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4F46D1">
        <w:rPr>
          <w:rFonts w:ascii="Times New Roman" w:eastAsia="Times New Roman" w:hAnsi="Times New Roman" w:cs="Times New Roman"/>
          <w:sz w:val="24"/>
          <w:szCs w:val="24"/>
        </w:rPr>
        <w:t>18,7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Доля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бюджета 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составит </w:t>
      </w:r>
      <w:r w:rsidR="004F46D1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4F46D1">
        <w:rPr>
          <w:rFonts w:ascii="Times New Roman" w:eastAsia="Times New Roman" w:hAnsi="Times New Roman" w:cs="Times New Roman"/>
          <w:sz w:val="24"/>
          <w:szCs w:val="24"/>
        </w:rPr>
        <w:t xml:space="preserve">25,9 </w:t>
      </w:r>
      <w:r w:rsidR="006E1991">
        <w:rPr>
          <w:rFonts w:ascii="Times New Roman" w:eastAsia="Times New Roman" w:hAnsi="Times New Roman" w:cs="Times New Roman"/>
          <w:sz w:val="24"/>
          <w:szCs w:val="24"/>
        </w:rPr>
        <w:t>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27,</w:t>
      </w:r>
      <w:r w:rsidR="004F46D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 xml:space="preserve">и это </w:t>
      </w:r>
      <w:r w:rsidR="004F46D1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4F46D1">
        <w:rPr>
          <w:rFonts w:ascii="Times New Roman" w:eastAsia="Times New Roman" w:hAnsi="Times New Roman" w:cs="Times New Roman"/>
          <w:sz w:val="24"/>
          <w:szCs w:val="24"/>
        </w:rPr>
        <w:t>7,2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875CE" w:rsidRDefault="006B2708" w:rsidP="000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875CE">
        <w:rPr>
          <w:rFonts w:ascii="Times New Roman" w:eastAsia="Times New Roman" w:hAnsi="Times New Roman" w:cs="Times New Roman"/>
          <w:sz w:val="24"/>
          <w:szCs w:val="24"/>
        </w:rPr>
        <w:t>ов сохранится та же тенденция в структуре бюджета поселения.</w:t>
      </w:r>
    </w:p>
    <w:p w:rsidR="001B3EA9" w:rsidRPr="0064481A" w:rsidRDefault="006B2708" w:rsidP="000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5C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64481A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64481A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E15D39" w:rsidRPr="0064481A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4481A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4C19FD" w:rsidRPr="0064481A">
        <w:rPr>
          <w:rFonts w:ascii="Times New Roman" w:eastAsia="Times New Roman" w:hAnsi="Times New Roman" w:cs="Times New Roman"/>
          <w:sz w:val="24"/>
          <w:szCs w:val="24"/>
        </w:rPr>
        <w:t>2103,0</w:t>
      </w:r>
      <w:r w:rsidRPr="0064481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8F65C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64481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</w:t>
      </w:r>
      <w:r w:rsidR="00E15D39" w:rsidRPr="0064481A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1B3EA9" w:rsidRPr="0064481A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64481A">
        <w:rPr>
          <w:rFonts w:ascii="Times New Roman" w:eastAsia="Times New Roman" w:hAnsi="Times New Roman" w:cs="Times New Roman"/>
          <w:sz w:val="24"/>
          <w:szCs w:val="24"/>
        </w:rPr>
        <w:t xml:space="preserve">да на </w:t>
      </w:r>
      <w:r w:rsidR="008F65C9">
        <w:rPr>
          <w:rFonts w:ascii="Times New Roman" w:eastAsia="Times New Roman" w:hAnsi="Times New Roman" w:cs="Times New Roman"/>
          <w:sz w:val="24"/>
          <w:szCs w:val="24"/>
        </w:rPr>
        <w:t>4,0</w:t>
      </w:r>
      <w:r w:rsidRPr="0064481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F65C9">
        <w:rPr>
          <w:rFonts w:ascii="Times New Roman" w:eastAsia="Times New Roman" w:hAnsi="Times New Roman" w:cs="Times New Roman"/>
          <w:sz w:val="24"/>
          <w:szCs w:val="24"/>
        </w:rPr>
        <w:t xml:space="preserve"> на 0,2</w:t>
      </w:r>
      <w:r w:rsidRPr="0064481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1B3EA9" w:rsidRPr="0064481A">
        <w:rPr>
          <w:rFonts w:ascii="Times New Roman" w:eastAsia="Times New Roman" w:hAnsi="Times New Roman" w:cs="Times New Roman"/>
          <w:sz w:val="24"/>
          <w:szCs w:val="24"/>
        </w:rPr>
        <w:t xml:space="preserve">Наблюдается </w:t>
      </w:r>
      <w:r w:rsidR="004C19FD" w:rsidRPr="0064481A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1B3EA9" w:rsidRPr="00644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81A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к предшествующему году</w:t>
      </w:r>
      <w:r w:rsidR="001B3EA9" w:rsidRPr="006448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708" w:rsidRPr="00DC2B0F" w:rsidRDefault="006B2708" w:rsidP="000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1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</w:t>
      </w:r>
      <w:r w:rsidR="00E15D39" w:rsidRPr="0064481A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1B3EA9" w:rsidRPr="0064481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64481A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занимает земельный налог – </w:t>
      </w:r>
      <w:r w:rsidR="00731268">
        <w:rPr>
          <w:rFonts w:ascii="Times New Roman" w:eastAsia="Times New Roman" w:hAnsi="Times New Roman" w:cs="Times New Roman"/>
          <w:sz w:val="24"/>
          <w:szCs w:val="24"/>
        </w:rPr>
        <w:t>78,0</w:t>
      </w:r>
      <w:r w:rsidRPr="0064481A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4C19FD" w:rsidRPr="0064481A">
        <w:rPr>
          <w:rFonts w:ascii="Times New Roman" w:eastAsia="Times New Roman" w:hAnsi="Times New Roman" w:cs="Times New Roman"/>
          <w:sz w:val="24"/>
          <w:szCs w:val="24"/>
        </w:rPr>
        <w:t>19,</w:t>
      </w:r>
      <w:r w:rsidR="0073126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481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57233D" w:rsidRDefault="006B2708" w:rsidP="00072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и неналоговых доходов бюджета в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6B2708" w:rsidRDefault="006B2708" w:rsidP="006B2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6875C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2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7"/>
        <w:gridCol w:w="785"/>
        <w:gridCol w:w="774"/>
        <w:gridCol w:w="708"/>
        <w:gridCol w:w="709"/>
        <w:gridCol w:w="567"/>
        <w:gridCol w:w="643"/>
        <w:gridCol w:w="708"/>
        <w:gridCol w:w="709"/>
      </w:tblGrid>
      <w:tr w:rsidR="00EA1185" w:rsidRPr="001223F6" w:rsidTr="005B1704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Default="00EA1185" w:rsidP="005B17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EA1185" w:rsidRPr="001223F6" w:rsidRDefault="00EA1185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EA1185" w:rsidRPr="001223F6" w:rsidTr="0026447E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5B1704" w:rsidRPr="001223F6" w:rsidTr="0026447E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E15D39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5B1704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E15D39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E15D39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E15D39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5B1704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E15D39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E15D39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E6AB9" w:rsidRPr="001223F6" w:rsidTr="001C6D9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B9" w:rsidRPr="001223F6" w:rsidRDefault="001E6AB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101,0</w:t>
            </w:r>
          </w:p>
        </w:tc>
      </w:tr>
      <w:tr w:rsidR="001E6AB9" w:rsidRPr="001223F6" w:rsidTr="001C6D9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B9" w:rsidRPr="001223F6" w:rsidRDefault="001E6AB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105,8</w:t>
            </w:r>
          </w:p>
        </w:tc>
      </w:tr>
      <w:tr w:rsidR="001E6AB9" w:rsidRPr="001223F6" w:rsidTr="001C6D9E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B9" w:rsidRPr="001223F6" w:rsidRDefault="001E6AB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1E6AB9" w:rsidRPr="001223F6" w:rsidRDefault="001E6AB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</w:tr>
      <w:tr w:rsidR="008F65C9" w:rsidRPr="001223F6" w:rsidTr="001C6D9E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C9" w:rsidRPr="001223F6" w:rsidRDefault="008F65C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имущество </w:t>
            </w: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C9" w:rsidRPr="008F65C9" w:rsidRDefault="008F65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5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C9" w:rsidRPr="008F65C9" w:rsidRDefault="008F65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5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65C9" w:rsidRPr="008F65C9" w:rsidRDefault="008F65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5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C9" w:rsidRPr="008F65C9" w:rsidRDefault="008F65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5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C9" w:rsidRPr="008F65C9" w:rsidRDefault="008F65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5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C9" w:rsidRPr="008F65C9" w:rsidRDefault="008F65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5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C9" w:rsidRPr="008F65C9" w:rsidRDefault="008F65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5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C9" w:rsidRPr="008F65C9" w:rsidRDefault="008F65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5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C9" w:rsidRPr="008F65C9" w:rsidRDefault="008F65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5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C9" w:rsidRPr="008F65C9" w:rsidRDefault="008F65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5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C9" w:rsidRPr="008F65C9" w:rsidRDefault="008F65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5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</w:tr>
      <w:tr w:rsidR="001E6AB9" w:rsidRPr="001223F6" w:rsidTr="001C6D9E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B9" w:rsidRPr="001223F6" w:rsidRDefault="001E6AB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-108,0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</w:t>
            </w:r>
          </w:p>
        </w:tc>
      </w:tr>
      <w:tr w:rsidR="001E6AB9" w:rsidRPr="001223F6" w:rsidTr="001C6D9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B9" w:rsidRPr="001223F6" w:rsidRDefault="001E6AB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E6AB9" w:rsidRPr="001223F6" w:rsidTr="001C6D9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B9" w:rsidRPr="001223F6" w:rsidRDefault="001E6AB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E6AB9" w:rsidRPr="001223F6" w:rsidTr="001C6D9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B9" w:rsidRPr="001223F6" w:rsidRDefault="001E6AB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-1068,0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-41,0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</w:tr>
      <w:tr w:rsidR="001E6AB9" w:rsidRPr="001223F6" w:rsidTr="001C6D9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B9" w:rsidRPr="001223F6" w:rsidRDefault="001E6AB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E6AB9" w:rsidRPr="001223F6" w:rsidTr="001C6D9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B9" w:rsidRPr="001223F6" w:rsidRDefault="001E6AB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-1041,8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E6AB9" w:rsidRPr="001223F6" w:rsidTr="001C6D9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B9" w:rsidRPr="001223F6" w:rsidRDefault="001E6AB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AB9" w:rsidRPr="001E6AB9" w:rsidRDefault="001E6A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AB9" w:rsidRPr="001E6AB9" w:rsidRDefault="001E6A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128,0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 xml:space="preserve">22,0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20,8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21C7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а. Расчет доходов бюджета по налогу на доходы физических лиц произведен исходя из ожидаемой оценки поступления налога в 20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6,1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3D30" w:rsidRPr="00A0709F" w:rsidRDefault="00B93D30" w:rsidP="00B93D30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6,0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0,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415,0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15,0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3,8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75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собственных доходов бюджета на долю налога на имущество физических лиц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19,7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 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1640,0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уровня исполнения бюджета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21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45,0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2,8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собственных доходов бюджета на долю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8,0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proofErr w:type="gramEnd"/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поступлений 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поступлений 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3A64F1">
        <w:rPr>
          <w:rFonts w:ascii="Times New Roman" w:eastAsia="Times New Roman" w:hAnsi="Times New Roman" w:cs="Times New Roman"/>
          <w:sz w:val="24"/>
          <w:szCs w:val="24"/>
        </w:rPr>
        <w:t>139,0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собственных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C76">
        <w:rPr>
          <w:rFonts w:ascii="Times New Roman" w:eastAsia="Times New Roman" w:hAnsi="Times New Roman" w:cs="Times New Roman"/>
          <w:b/>
          <w:sz w:val="24"/>
          <w:szCs w:val="24"/>
        </w:rPr>
        <w:t>от использования имущества, находящегося в государственной и муниципальной собственности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планируются в сумме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45,0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бюджета за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 xml:space="preserve"> на 26,2 тыс. рублей, или на 36,8%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на долю </w:t>
      </w:r>
      <w:r w:rsidR="00B21C76">
        <w:rPr>
          <w:rFonts w:ascii="Times New Roman" w:eastAsia="Times New Roman" w:hAnsi="Times New Roman" w:cs="Times New Roman"/>
          <w:sz w:val="24"/>
          <w:szCs w:val="24"/>
        </w:rPr>
        <w:t xml:space="preserve">данного источника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104C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3403C" w:rsidRDefault="00B93D30" w:rsidP="00010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010FC6">
        <w:rPr>
          <w:rFonts w:ascii="Times New Roman" w:eastAsia="Times New Roman" w:hAnsi="Times New Roman" w:cs="Times New Roman"/>
          <w:sz w:val="24"/>
          <w:szCs w:val="24"/>
        </w:rPr>
        <w:t>планируются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30" w:rsidRDefault="00010FC6" w:rsidP="007340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D30"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="00B93D30"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D30"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99300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6D9E">
        <w:rPr>
          <w:rFonts w:ascii="Times New Roman" w:eastAsia="Times New Roman" w:hAnsi="Times New Roman" w:cs="Times New Roman"/>
          <w:b/>
          <w:sz w:val="24"/>
          <w:szCs w:val="24"/>
        </w:rPr>
        <w:t xml:space="preserve">Безвозмездные </w:t>
      </w:r>
      <w:r w:rsidRPr="00B31142">
        <w:rPr>
          <w:rFonts w:ascii="Times New Roman" w:eastAsia="Times New Roman" w:hAnsi="Times New Roman" w:cs="Times New Roman"/>
          <w:b/>
          <w:sz w:val="24"/>
          <w:szCs w:val="24"/>
        </w:rPr>
        <w:t>поступления</w:t>
      </w:r>
      <w:r w:rsidRPr="00B3114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D39" w:rsidRPr="00B31142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B31142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</w:t>
      </w:r>
      <w:r w:rsidR="00C52ADC" w:rsidRPr="00B31142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B3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99F">
        <w:rPr>
          <w:rFonts w:ascii="Times New Roman" w:eastAsia="Times New Roman" w:hAnsi="Times New Roman" w:cs="Times New Roman"/>
          <w:sz w:val="24"/>
          <w:szCs w:val="24"/>
        </w:rPr>
        <w:t>864,9</w:t>
      </w:r>
      <w:r w:rsidRPr="00B3114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1C6D9E" w:rsidRPr="00B3114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B31142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E15D39" w:rsidRPr="00B31142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B31142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9E499F">
        <w:rPr>
          <w:rFonts w:ascii="Times New Roman" w:eastAsia="Times New Roman" w:hAnsi="Times New Roman" w:cs="Times New Roman"/>
          <w:sz w:val="24"/>
          <w:szCs w:val="24"/>
        </w:rPr>
        <w:t>25,3</w:t>
      </w:r>
      <w:r w:rsidRPr="00B31142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1C6D9E" w:rsidRPr="00B3114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E499F">
        <w:rPr>
          <w:rFonts w:ascii="Times New Roman" w:eastAsia="Times New Roman" w:hAnsi="Times New Roman" w:cs="Times New Roman"/>
          <w:sz w:val="24"/>
          <w:szCs w:val="24"/>
        </w:rPr>
        <w:t>3,0</w:t>
      </w:r>
      <w:r w:rsidR="001C6D9E" w:rsidRPr="00B3114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B311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1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1142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E15D39" w:rsidRPr="00B31142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B31142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B31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1142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1C6D9E" w:rsidRPr="00B31142">
        <w:rPr>
          <w:rFonts w:ascii="Times New Roman" w:eastAsia="Times New Roman" w:hAnsi="Times New Roman" w:cs="Times New Roman"/>
          <w:sz w:val="24"/>
          <w:szCs w:val="24"/>
        </w:rPr>
        <w:t>27,</w:t>
      </w:r>
      <w:r w:rsidR="009E499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14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993000" w:rsidRPr="00B311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D39" w:rsidRPr="00B31142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1C6D9E" w:rsidRPr="00B31142">
        <w:rPr>
          <w:rFonts w:ascii="Times New Roman" w:eastAsia="Times New Roman" w:hAnsi="Times New Roman" w:cs="Times New Roman"/>
          <w:sz w:val="24"/>
          <w:szCs w:val="24"/>
        </w:rPr>
        <w:t xml:space="preserve"> году наблюдается снижение безвозмездных поступлений на </w:t>
      </w:r>
      <w:r w:rsidR="009E499F">
        <w:rPr>
          <w:rFonts w:ascii="Times New Roman" w:eastAsia="Times New Roman" w:hAnsi="Times New Roman" w:cs="Times New Roman"/>
          <w:sz w:val="24"/>
          <w:szCs w:val="24"/>
        </w:rPr>
        <w:t>51,5</w:t>
      </w:r>
      <w:r w:rsidR="001C6D9E" w:rsidRPr="00B31142">
        <w:rPr>
          <w:rFonts w:ascii="Times New Roman" w:eastAsia="Times New Roman" w:hAnsi="Times New Roman" w:cs="Times New Roman"/>
          <w:sz w:val="24"/>
          <w:szCs w:val="24"/>
        </w:rPr>
        <w:t xml:space="preserve">%, а в </w:t>
      </w:r>
      <w:r w:rsidR="00E15D39" w:rsidRPr="00B31142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B3114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C6D9E" w:rsidRPr="00B3114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93000" w:rsidRPr="00B31142">
        <w:rPr>
          <w:rFonts w:ascii="Times New Roman" w:eastAsia="Times New Roman" w:hAnsi="Times New Roman" w:cs="Times New Roman"/>
          <w:sz w:val="24"/>
          <w:szCs w:val="24"/>
        </w:rPr>
        <w:t>наблюдается небольшой темп роста безвозмездных</w:t>
      </w:r>
      <w:r w:rsidR="00993000" w:rsidRPr="001C6D9E">
        <w:rPr>
          <w:rFonts w:ascii="Times New Roman" w:eastAsia="Times New Roman" w:hAnsi="Times New Roman" w:cs="Times New Roman"/>
          <w:sz w:val="24"/>
          <w:szCs w:val="24"/>
        </w:rPr>
        <w:t xml:space="preserve"> поступлений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E499F">
        <w:rPr>
          <w:rFonts w:ascii="Times New Roman" w:eastAsia="Times New Roman" w:hAnsi="Times New Roman" w:cs="Times New Roman"/>
          <w:sz w:val="24"/>
          <w:szCs w:val="24"/>
        </w:rPr>
        <w:t>2,7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%</w:t>
      </w:r>
      <w:r w:rsidR="00993000" w:rsidRPr="001C6D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3D30" w:rsidRPr="00DB38E6" w:rsidRDefault="00B93D30" w:rsidP="00B93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8E6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3D30" w:rsidRPr="00DB38E6" w:rsidRDefault="00B93D30" w:rsidP="00B93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B1365" w:rsidRDefault="00B93D30" w:rsidP="00B93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D14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1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633"/>
        <w:gridCol w:w="633"/>
        <w:gridCol w:w="550"/>
        <w:gridCol w:w="709"/>
        <w:gridCol w:w="567"/>
        <w:gridCol w:w="692"/>
        <w:gridCol w:w="708"/>
        <w:gridCol w:w="709"/>
      </w:tblGrid>
      <w:tr w:rsidR="00AD75A0" w:rsidRPr="00967271" w:rsidTr="004B1F77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9226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14318D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AD75A0" w:rsidRPr="00967271" w:rsidRDefault="0014318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AD75A0" w:rsidRPr="00967271" w:rsidRDefault="00AD75A0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D75A0" w:rsidRPr="00967271" w:rsidTr="004B1F77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0C08C2" w:rsidRPr="00967271" w:rsidTr="004B1F77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E15D39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C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0C08C2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E15D39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0C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E15D39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0C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E15D39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C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0C08C2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E15D39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0C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E15D39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0C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876B1" w:rsidRPr="00967271" w:rsidTr="004B1F77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B1" w:rsidRPr="00967271" w:rsidRDefault="00F876B1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839,6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419,1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430,4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-445,8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102,7</w:t>
            </w:r>
          </w:p>
        </w:tc>
      </w:tr>
      <w:tr w:rsidR="00F876B1" w:rsidRPr="00967271" w:rsidTr="004B1F77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B1" w:rsidRPr="004133FC" w:rsidRDefault="00F876B1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</w:tr>
      <w:tr w:rsidR="00F876B1" w:rsidRPr="00967271" w:rsidTr="004B1F77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B1" w:rsidRPr="004133FC" w:rsidRDefault="00F876B1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876B1" w:rsidRPr="00967271" w:rsidTr="004B1F77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B1" w:rsidRPr="004133FC" w:rsidRDefault="00F876B1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B1" w:rsidRPr="00F876B1" w:rsidRDefault="00F876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</w:tr>
    </w:tbl>
    <w:p w:rsidR="0009411E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занимают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дотации бюджетам субъектов РФ и муниципальных образований – 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86,7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Дотации в бюджете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750,0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11,0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емп роста дотаций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ах к предыдущему году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60,1)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2,3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B1365" w:rsidRPr="0084106A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289,0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461,0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F664F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Субвенции в бюджете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115,0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14,4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14,3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13,3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Наблюдается т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емп роста субвенций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ах к предыдущему году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 xml:space="preserve">  4,4 и 3,6%% соответственно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AB1365" w:rsidRPr="0006707A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07A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B1365" w:rsidRPr="0006707A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07A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BB4AAA" w:rsidRPr="0006707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Дубровского сельского поселения Суражского муниципального района Брянской области на </w:t>
      </w:r>
      <w:r w:rsidR="00E15D39" w:rsidRPr="0006707A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BB4AAA" w:rsidRPr="0006707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F94FA6" w:rsidRPr="0006707A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</w:t>
      </w:r>
      <w:r w:rsidR="00E15D39" w:rsidRPr="0006707A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F94FA6" w:rsidRPr="0006707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E15D39" w:rsidRPr="0006707A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="00F94FA6" w:rsidRPr="000670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4AAA" w:rsidRPr="0006707A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годов» </w:t>
      </w:r>
      <w:r w:rsidRPr="0006707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1C6D9E" w:rsidRPr="0006707A">
        <w:rPr>
          <w:rFonts w:ascii="Times New Roman" w:eastAsia="Times New Roman" w:hAnsi="Times New Roman" w:cs="Times New Roman"/>
          <w:sz w:val="24"/>
          <w:szCs w:val="24"/>
        </w:rPr>
        <w:t>3076,1</w:t>
      </w:r>
      <w:r w:rsidRPr="0006707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отношению к объему расходов, ожидаемому </w:t>
      </w:r>
      <w:r w:rsidR="00882D9E" w:rsidRPr="0006707A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06707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70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15D39" w:rsidRPr="0006707A">
        <w:rPr>
          <w:rFonts w:ascii="Times New Roman" w:eastAsia="Times New Roman" w:hAnsi="Times New Roman" w:cs="Times New Roman"/>
          <w:spacing w:val="-2"/>
          <w:sz w:val="24"/>
          <w:szCs w:val="24"/>
        </w:rPr>
        <w:t>2022</w:t>
      </w:r>
      <w:r w:rsidR="00901C11" w:rsidRPr="000670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707A">
        <w:rPr>
          <w:rFonts w:ascii="Times New Roman" w:eastAsia="Times New Roman" w:hAnsi="Times New Roman" w:cs="Times New Roman"/>
          <w:spacing w:val="-2"/>
          <w:sz w:val="24"/>
          <w:szCs w:val="24"/>
        </w:rPr>
        <w:t>году расходы, определенные</w:t>
      </w:r>
      <w:r w:rsidRPr="0006707A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E15D39" w:rsidRPr="0006707A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 w:rsidRPr="0006707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6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C11" w:rsidRPr="0006707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06707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C6D9E" w:rsidRPr="0006707A">
        <w:rPr>
          <w:rFonts w:ascii="Times New Roman" w:eastAsia="Times New Roman" w:hAnsi="Times New Roman" w:cs="Times New Roman"/>
          <w:sz w:val="24"/>
          <w:szCs w:val="24"/>
        </w:rPr>
        <w:t>8,2</w:t>
      </w:r>
      <w:r w:rsidRPr="0006707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C6D9E" w:rsidRPr="0006707A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06707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20F11" w:rsidRPr="0006707A" w:rsidRDefault="00820F11" w:rsidP="00072FE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7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E15D39" w:rsidRPr="0006707A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06707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15D39" w:rsidRPr="0006707A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06707A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820F11" w:rsidRDefault="00820F11" w:rsidP="00820F11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707A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BB4AAA" w:rsidRPr="0006707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707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820F11" w:rsidRPr="003322E5" w:rsidTr="00072FE8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820F11" w:rsidRPr="003322E5" w:rsidRDefault="00820F11" w:rsidP="00345A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345A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345A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345A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0F11" w:rsidRPr="003322E5" w:rsidTr="00072FE8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4D7263" w:rsidRPr="00FA27D6" w:rsidTr="00770B07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63" w:rsidRPr="00FA27D6" w:rsidRDefault="004D7263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63" w:rsidRPr="00FA27D6" w:rsidRDefault="004D7263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2234,6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2237,4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1964,9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</w:tr>
      <w:tr w:rsidR="004D7263" w:rsidRPr="00FA27D6" w:rsidTr="00770B07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63" w:rsidRPr="00FA27D6" w:rsidRDefault="004D7263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63" w:rsidRPr="00FA27D6" w:rsidRDefault="004D7263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</w:tr>
      <w:tr w:rsidR="004D7263" w:rsidRPr="003322E5" w:rsidTr="00770B07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63" w:rsidRPr="00FA27D6" w:rsidRDefault="004D7263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63" w:rsidRPr="00FA27D6" w:rsidRDefault="004D7263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D7263" w:rsidRPr="003322E5" w:rsidTr="00770B07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63" w:rsidRPr="003322E5" w:rsidRDefault="004D7263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63" w:rsidRPr="003322E5" w:rsidRDefault="004D7263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D7263" w:rsidRPr="003322E5" w:rsidTr="00770B07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63" w:rsidRPr="003322E5" w:rsidRDefault="004D7263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63" w:rsidRPr="003322E5" w:rsidRDefault="004D7263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4D7263" w:rsidRPr="003322E5" w:rsidTr="00770B07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63" w:rsidRPr="003322E5" w:rsidRDefault="004D7263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63" w:rsidRPr="003322E5" w:rsidRDefault="004D7263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</w:tr>
      <w:tr w:rsidR="004D7263" w:rsidRPr="003322E5" w:rsidTr="00770B07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63" w:rsidRPr="003322E5" w:rsidRDefault="004D7263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63" w:rsidRPr="003322E5" w:rsidRDefault="004D7263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263" w:rsidRPr="004D7263" w:rsidRDefault="004D7263" w:rsidP="003838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</w:t>
            </w:r>
            <w:r w:rsidR="00383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263" w:rsidRPr="004D7263" w:rsidRDefault="004D7263" w:rsidP="003838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</w:t>
            </w:r>
            <w:r w:rsidR="00383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D7263" w:rsidRPr="003322E5" w:rsidTr="00770B07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63" w:rsidRPr="003322E5" w:rsidRDefault="004D7263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63" w:rsidRPr="003322E5" w:rsidRDefault="004D7263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3435,2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3098,9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263" w:rsidRPr="004D7263" w:rsidRDefault="004D7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72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6C14CA" w:rsidRDefault="00820F11" w:rsidP="0082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годов являются общегосударственные вопросы – </w:t>
      </w:r>
      <w:r w:rsidR="00087A3B">
        <w:rPr>
          <w:rFonts w:ascii="Times New Roman" w:eastAsia="Times New Roman" w:hAnsi="Times New Roman" w:cs="Times New Roman"/>
          <w:sz w:val="24"/>
          <w:szCs w:val="24"/>
        </w:rPr>
        <w:t>72,2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087A3B">
        <w:rPr>
          <w:rFonts w:ascii="Times New Roman" w:eastAsia="Times New Roman" w:hAnsi="Times New Roman" w:cs="Times New Roman"/>
          <w:sz w:val="24"/>
          <w:szCs w:val="24"/>
        </w:rPr>
        <w:t>78,8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087A3B">
        <w:rPr>
          <w:rFonts w:ascii="Times New Roman" w:eastAsia="Times New Roman" w:hAnsi="Times New Roman" w:cs="Times New Roman"/>
          <w:sz w:val="24"/>
          <w:szCs w:val="24"/>
        </w:rPr>
        <w:t>77,9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в структуре расходов соответственно. Второй по 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величине расходов в структуре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="00A36AFA">
        <w:rPr>
          <w:rFonts w:ascii="Times New Roman" w:eastAsia="Times New Roman" w:hAnsi="Times New Roman" w:cs="Times New Roman"/>
          <w:sz w:val="24"/>
          <w:szCs w:val="24"/>
        </w:rPr>
        <w:t>05 «</w:t>
      </w:r>
      <w:r w:rsidR="00A36AFA" w:rsidRPr="003322E5">
        <w:rPr>
          <w:rFonts w:ascii="Times New Roman" w:eastAsia="Times New Roman" w:hAnsi="Times New Roman" w:cs="Times New Roman"/>
          <w:sz w:val="18"/>
          <w:szCs w:val="18"/>
        </w:rPr>
        <w:t>ЖИЛИЩНО-КОММУНАЛЬНОЕ ХОЗЯЙСТВО</w:t>
      </w:r>
      <w:r w:rsidR="00A36AFA" w:rsidRPr="00680DD2"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087A3B">
        <w:rPr>
          <w:rFonts w:ascii="Times New Roman" w:eastAsia="Times New Roman" w:hAnsi="Times New Roman" w:cs="Times New Roman"/>
          <w:sz w:val="24"/>
          <w:szCs w:val="24"/>
        </w:rPr>
        <w:t>10,5</w:t>
      </w:r>
      <w:r w:rsidR="00A36AFA" w:rsidRPr="00680DD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087A3B">
        <w:rPr>
          <w:rFonts w:ascii="Times New Roman" w:eastAsia="Times New Roman" w:hAnsi="Times New Roman" w:cs="Times New Roman"/>
          <w:sz w:val="24"/>
          <w:szCs w:val="24"/>
        </w:rPr>
        <w:t>12,5</w:t>
      </w:r>
      <w:r w:rsidR="00A36AFA" w:rsidRPr="00680DD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087A3B">
        <w:rPr>
          <w:rFonts w:ascii="Times New Roman" w:eastAsia="Times New Roman" w:hAnsi="Times New Roman" w:cs="Times New Roman"/>
          <w:sz w:val="24"/>
          <w:szCs w:val="24"/>
        </w:rPr>
        <w:t>10,5</w:t>
      </w:r>
      <w:r w:rsidR="00A36AFA" w:rsidRPr="00680DD2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F11" w:rsidRDefault="00820F11" w:rsidP="0082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проекте бюджета занимают расходы по  разделу 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CC0">
        <w:rPr>
          <w:rFonts w:ascii="Times New Roman" w:eastAsia="Times New Roman" w:hAnsi="Times New Roman" w:cs="Times New Roman"/>
          <w:sz w:val="20"/>
          <w:szCs w:val="20"/>
        </w:rPr>
        <w:t>«</w:t>
      </w:r>
      <w:r w:rsidR="006C14CA" w:rsidRPr="003322E5">
        <w:rPr>
          <w:rFonts w:ascii="Times New Roman" w:eastAsia="Times New Roman" w:hAnsi="Times New Roman" w:cs="Times New Roman"/>
          <w:sz w:val="18"/>
          <w:szCs w:val="18"/>
        </w:rPr>
        <w:t>НАЦИОНАЛЬНАЯ ЭКОНОМИКА</w:t>
      </w:r>
      <w:r w:rsidR="009B6CC0" w:rsidRPr="009B6CC0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, объем которых составляет 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асход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по отраслям так называемого «социального блока» (культура, социальная политика) в 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 xml:space="preserve">структуре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9B6CC0">
        <w:rPr>
          <w:rFonts w:ascii="Times New Roman" w:eastAsia="Times New Roman" w:hAnsi="Times New Roman" w:cs="Times New Roman"/>
          <w:sz w:val="24"/>
          <w:szCs w:val="24"/>
        </w:rPr>
        <w:t xml:space="preserve">составляют 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>1,3</w:t>
      </w:r>
      <w:r w:rsidR="009B6C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 xml:space="preserve"> 1,5 и 1,5%% соответственно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274" w:rsidRPr="00E44274" w:rsidRDefault="00E44274" w:rsidP="00E44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274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E4427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</w:t>
      </w:r>
      <w:r w:rsidRPr="00E44274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0C1356" w:rsidRPr="000706CF" w:rsidRDefault="00E44274" w:rsidP="00E44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Условно утверждаемые расходы на плановый период 2023-2025 годы утверждены, соответственно </w:t>
      </w:r>
      <w:r w:rsidR="000C1356" w:rsidRPr="000706CF">
        <w:rPr>
          <w:rFonts w:ascii="Times New Roman" w:eastAsia="Times New Roman" w:hAnsi="Times New Roman" w:cs="Times New Roman"/>
          <w:i/>
          <w:sz w:val="24"/>
          <w:szCs w:val="24"/>
        </w:rPr>
        <w:t>65,0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0C1356" w:rsidRPr="000706CF">
        <w:rPr>
          <w:rFonts w:ascii="Times New Roman" w:eastAsia="Times New Roman" w:hAnsi="Times New Roman" w:cs="Times New Roman"/>
          <w:i/>
          <w:sz w:val="24"/>
          <w:szCs w:val="24"/>
        </w:rPr>
        <w:t>126,1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что составляет 2,</w:t>
      </w:r>
      <w:r w:rsidR="000C1356" w:rsidRPr="000706CF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 и 5,</w:t>
      </w:r>
      <w:r w:rsidR="000C1356" w:rsidRPr="000706C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%% от суммы общей расходов. </w:t>
      </w:r>
    </w:p>
    <w:p w:rsidR="00D52A42" w:rsidRPr="000706CF" w:rsidRDefault="00D52A42" w:rsidP="00E44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Тогда как необходимо исходить из расчета:</w:t>
      </w:r>
    </w:p>
    <w:p w:rsidR="00D52A42" w:rsidRPr="000706CF" w:rsidRDefault="00D52A42" w:rsidP="00E44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2024 год: </w:t>
      </w:r>
      <w:r w:rsidR="00B45BE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2601,1-120,1</w:t>
      </w:r>
      <w:r w:rsidR="00B45BE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BB6B3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,5%=62,0 тыс. рублей;</w:t>
      </w:r>
    </w:p>
    <w:p w:rsidR="00D52A42" w:rsidRPr="000706CF" w:rsidRDefault="00D52A42" w:rsidP="00E44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2025 год: </w:t>
      </w:r>
      <w:r w:rsidR="00B45BE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>2521,4-124,4</w:t>
      </w:r>
      <w:r w:rsidR="00B45BE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706CF">
        <w:rPr>
          <w:rFonts w:ascii="Times New Roman" w:eastAsia="Times New Roman" w:hAnsi="Times New Roman" w:cs="Times New Roman"/>
          <w:i/>
          <w:sz w:val="24"/>
          <w:szCs w:val="24"/>
        </w:rPr>
        <w:t xml:space="preserve">*5%=119,9 тыс. рублей. </w:t>
      </w:r>
    </w:p>
    <w:p w:rsidR="00D52A42" w:rsidRPr="001245B5" w:rsidRDefault="000C1356" w:rsidP="00E44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о</w:t>
      </w:r>
      <w:r w:rsidR="00E44274"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граничени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я, установленного </w:t>
      </w:r>
      <w:r w:rsidR="00E44274"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ст. 184.1 Бюджетного кодекса </w:t>
      </w:r>
      <w:proofErr w:type="gramStart"/>
      <w:r w:rsidR="00E44274"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РФ</w:t>
      </w:r>
      <w:proofErr w:type="gramEnd"/>
      <w:r w:rsidR="00E44274"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условно утверждаемые расходы на плановый период 2023-2025 годы утверждены с превышением на 0,1 и 0,3%% соответственно</w:t>
      </w:r>
      <w:r w:rsidR="00D52A42"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E44274" w:rsidRPr="001245B5" w:rsidRDefault="00D52A42" w:rsidP="00E44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(превышение: 2024г=3,0 тыс. рублей; 2025 год =</w:t>
      </w:r>
      <w:r w:rsidR="00DA63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6,2 </w:t>
      </w: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рублей)</w:t>
      </w:r>
      <w:r w:rsidR="000C1356"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9038D" w:rsidRDefault="0009038D" w:rsidP="00820F11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0F11" w:rsidRPr="003322E5" w:rsidRDefault="00820F11" w:rsidP="00820F11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расходов бюджета поселения за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565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20F11" w:rsidRDefault="00820F11" w:rsidP="00820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90D7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356" w:type="dxa"/>
        <w:tblLayout w:type="fixed"/>
        <w:tblLook w:val="04A0" w:firstRow="1" w:lastRow="0" w:firstColumn="1" w:lastColumn="0" w:noHBand="0" w:noVBand="1"/>
      </w:tblPr>
      <w:tblGrid>
        <w:gridCol w:w="1993"/>
        <w:gridCol w:w="447"/>
        <w:gridCol w:w="752"/>
        <w:gridCol w:w="744"/>
        <w:gridCol w:w="739"/>
        <w:gridCol w:w="709"/>
        <w:gridCol w:w="678"/>
        <w:gridCol w:w="688"/>
        <w:gridCol w:w="519"/>
        <w:gridCol w:w="670"/>
        <w:gridCol w:w="709"/>
        <w:gridCol w:w="708"/>
      </w:tblGrid>
      <w:tr w:rsidR="00C82A35" w:rsidRPr="00194ADD" w:rsidTr="00072FE8">
        <w:tc>
          <w:tcPr>
            <w:tcW w:w="1993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C82A35" w:rsidRPr="009A6EB7" w:rsidRDefault="00C82A35" w:rsidP="004053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09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5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C82A35" w:rsidRPr="00194ADD" w:rsidTr="00072FE8">
        <w:tc>
          <w:tcPr>
            <w:tcW w:w="1993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7C49EB" w:rsidRPr="00194ADD" w:rsidTr="00072FE8">
        <w:tc>
          <w:tcPr>
            <w:tcW w:w="1993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7C49EB" w:rsidRPr="009A6EB7" w:rsidRDefault="00E15D39" w:rsidP="004053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88" w:type="dxa"/>
          </w:tcPr>
          <w:p w:rsidR="007C49EB" w:rsidRPr="009A6EB7" w:rsidRDefault="00E15D39" w:rsidP="004053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19" w:type="dxa"/>
          </w:tcPr>
          <w:p w:rsidR="007C49EB" w:rsidRPr="009A6EB7" w:rsidRDefault="00E15D39" w:rsidP="004053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70" w:type="dxa"/>
          </w:tcPr>
          <w:p w:rsidR="007C49EB" w:rsidRPr="009A6EB7" w:rsidRDefault="00E15D39" w:rsidP="004053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7C49EB" w:rsidRPr="009A6EB7" w:rsidRDefault="00E15D39" w:rsidP="004053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7C49EB" w:rsidRPr="009A6EB7" w:rsidRDefault="00E15D39" w:rsidP="004053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92475A" w:rsidRPr="00194ADD" w:rsidTr="00770B07">
        <w:tc>
          <w:tcPr>
            <w:tcW w:w="1993" w:type="dxa"/>
          </w:tcPr>
          <w:p w:rsidR="0092475A" w:rsidRPr="00EE7144" w:rsidRDefault="0092475A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92475A" w:rsidRPr="00B33007" w:rsidRDefault="0092475A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2234,6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2237,4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1964,9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-187,4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-85,1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</w:tr>
      <w:tr w:rsidR="0092475A" w:rsidRPr="00194ADD" w:rsidTr="00770B07">
        <w:tc>
          <w:tcPr>
            <w:tcW w:w="1993" w:type="dxa"/>
          </w:tcPr>
          <w:p w:rsidR="0092475A" w:rsidRPr="00EE7144" w:rsidRDefault="0092475A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92475A" w:rsidRPr="00B33007" w:rsidRDefault="0092475A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</w:tr>
      <w:tr w:rsidR="0092475A" w:rsidRPr="00194ADD" w:rsidTr="00770B07">
        <w:tc>
          <w:tcPr>
            <w:tcW w:w="1993" w:type="dxa"/>
          </w:tcPr>
          <w:p w:rsidR="0092475A" w:rsidRPr="00EE7144" w:rsidRDefault="0092475A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92475A" w:rsidRPr="00B33007" w:rsidRDefault="0092475A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380,6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-270,4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-380,6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2475A" w:rsidRPr="00194ADD" w:rsidTr="00FE3D68">
        <w:trPr>
          <w:trHeight w:val="639"/>
        </w:trPr>
        <w:tc>
          <w:tcPr>
            <w:tcW w:w="1993" w:type="dxa"/>
          </w:tcPr>
          <w:p w:rsidR="0092475A" w:rsidRPr="00EE7144" w:rsidRDefault="0092475A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92475A" w:rsidRPr="00B33007" w:rsidRDefault="0092475A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2475A" w:rsidRPr="00194ADD" w:rsidTr="00770B07">
        <w:tc>
          <w:tcPr>
            <w:tcW w:w="1993" w:type="dxa"/>
          </w:tcPr>
          <w:p w:rsidR="0092475A" w:rsidRPr="00EE7144" w:rsidRDefault="0092475A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92475A" w:rsidRPr="00B33007" w:rsidRDefault="0092475A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408,9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-83,9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</w:tr>
      <w:tr w:rsidR="0092475A" w:rsidRPr="00194ADD" w:rsidTr="00770B07">
        <w:tc>
          <w:tcPr>
            <w:tcW w:w="1993" w:type="dxa"/>
          </w:tcPr>
          <w:p w:rsidR="0092475A" w:rsidRPr="00EE7144" w:rsidRDefault="0092475A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92475A" w:rsidRPr="00B33007" w:rsidRDefault="0092475A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2475A" w:rsidRPr="00194ADD" w:rsidTr="00770B07">
        <w:tc>
          <w:tcPr>
            <w:tcW w:w="1993" w:type="dxa"/>
          </w:tcPr>
          <w:p w:rsidR="0092475A" w:rsidRPr="00EE7144" w:rsidRDefault="0092475A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92475A" w:rsidRPr="00B33007" w:rsidRDefault="0092475A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</w:t>
            </w:r>
          </w:p>
        </w:tc>
      </w:tr>
      <w:tr w:rsidR="0092475A" w:rsidRPr="00194ADD" w:rsidTr="00770B07">
        <w:tc>
          <w:tcPr>
            <w:tcW w:w="1993" w:type="dxa"/>
            <w:shd w:val="clear" w:color="auto" w:fill="DAEEF3" w:themeFill="accent5" w:themeFillTint="33"/>
          </w:tcPr>
          <w:p w:rsidR="0092475A" w:rsidRPr="00EE7144" w:rsidRDefault="0092475A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DAEEF3" w:themeFill="accent5" w:themeFillTint="33"/>
          </w:tcPr>
          <w:p w:rsidR="0092475A" w:rsidRPr="00B33007" w:rsidRDefault="0092475A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3435,2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3098,9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2601,1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2521,4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-336,3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-497,8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-79,7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2475A" w:rsidRPr="0092475A" w:rsidRDefault="009247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7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96,9</w:t>
            </w:r>
          </w:p>
        </w:tc>
      </w:tr>
    </w:tbl>
    <w:p w:rsidR="00C82A35" w:rsidRPr="0045628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28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456287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4278C1">
        <w:rPr>
          <w:rFonts w:ascii="Times New Roman" w:eastAsia="Calibri" w:hAnsi="Times New Roman" w:cs="Times New Roman"/>
          <w:sz w:val="24"/>
          <w:szCs w:val="24"/>
          <w:lang w:eastAsia="en-US"/>
        </w:rPr>
        <w:t>2237,4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4278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2,8 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4278C1">
        <w:rPr>
          <w:rFonts w:ascii="Times New Roman" w:eastAsia="Calibri" w:hAnsi="Times New Roman" w:cs="Times New Roman"/>
          <w:sz w:val="24"/>
          <w:szCs w:val="24"/>
          <w:lang w:eastAsia="en-US"/>
        </w:rPr>
        <w:t>0,1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278C1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4278C1">
        <w:rPr>
          <w:rFonts w:ascii="Times New Roman" w:eastAsia="Calibri" w:hAnsi="Times New Roman" w:cs="Times New Roman"/>
          <w:sz w:val="24"/>
          <w:szCs w:val="24"/>
          <w:lang w:eastAsia="en-US"/>
        </w:rPr>
        <w:t>2050,0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FA4FF7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112F7C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FA4FF7" w:rsidRPr="00456287" w:rsidRDefault="00112F7C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 w:rsidRPr="00456287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4278C1">
        <w:rPr>
          <w:rFonts w:ascii="Times New Roman" w:eastAsia="Times New Roman" w:hAnsi="Times New Roman" w:cs="Times New Roman"/>
          <w:sz w:val="24"/>
          <w:szCs w:val="24"/>
        </w:rPr>
        <w:t>1964,9</w:t>
      </w:r>
      <w:r w:rsidR="00BF0DE2" w:rsidRPr="00456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A35" w:rsidRPr="0045628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C82A35" w:rsidRPr="0045628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C5331B">
        <w:rPr>
          <w:rFonts w:ascii="Times New Roman" w:eastAsia="Times New Roman" w:hAnsi="Times New Roman" w:cs="Times New Roman"/>
          <w:sz w:val="24"/>
          <w:szCs w:val="24"/>
        </w:rPr>
        <w:t>65,7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45628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</w:t>
      </w:r>
      <w:proofErr w:type="gramStart"/>
      <w:r w:rsidRPr="0045628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562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50DE" w:rsidRPr="000B1907" w:rsidRDefault="00C82A35" w:rsidP="00F15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0DE">
        <w:rPr>
          <w:rFonts w:ascii="Times New Roman" w:eastAsia="Times New Roman" w:hAnsi="Times New Roman" w:cs="Times New Roman"/>
          <w:sz w:val="24"/>
          <w:szCs w:val="24"/>
        </w:rPr>
        <w:t xml:space="preserve">«Функционирование высшего должностного лица </w:t>
      </w:r>
      <w:r w:rsidR="00C5331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1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057">
        <w:rPr>
          <w:rFonts w:ascii="Times New Roman" w:eastAsia="Times New Roman" w:hAnsi="Times New Roman" w:cs="Times New Roman"/>
          <w:sz w:val="24"/>
          <w:szCs w:val="24"/>
        </w:rPr>
        <w:t xml:space="preserve">1767,4 </w:t>
      </w:r>
      <w:r w:rsidR="00F150D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proofErr w:type="gramStart"/>
      <w:r w:rsidR="005C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0D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150DE" w:rsidRDefault="00F150DE" w:rsidP="00F15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82A35"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сельской администрации в сумме </w:t>
      </w:r>
      <w:r w:rsidR="005C1057">
        <w:rPr>
          <w:rFonts w:ascii="Times New Roman" w:eastAsia="Times New Roman" w:hAnsi="Times New Roman" w:cs="Times New Roman"/>
          <w:sz w:val="24"/>
          <w:szCs w:val="24"/>
        </w:rPr>
        <w:t>1203,8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 w:rsidR="00945A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13141B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945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Pr="00945A44">
        <w:rPr>
          <w:rFonts w:ascii="Times New Roman" w:eastAsia="Times New Roman" w:hAnsi="Times New Roman" w:cs="Times New Roman"/>
          <w:sz w:val="24"/>
          <w:szCs w:val="24"/>
        </w:rPr>
        <w:t>«Резервные фонды»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</w:t>
      </w:r>
      <w:r w:rsidR="00945A4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5C1057">
        <w:rPr>
          <w:rFonts w:ascii="Times New Roman" w:eastAsia="Times New Roman" w:hAnsi="Times New Roman" w:cs="Times New Roman"/>
          <w:sz w:val="24"/>
          <w:szCs w:val="24"/>
        </w:rPr>
        <w:t>464,5</w:t>
      </w:r>
      <w:r w:rsidR="005D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D30F3">
        <w:rPr>
          <w:rFonts w:ascii="Times New Roman" w:eastAsia="Calibri" w:hAnsi="Times New Roman" w:cs="Times New Roman"/>
          <w:sz w:val="24"/>
          <w:szCs w:val="24"/>
          <w:lang w:eastAsia="en-US"/>
        </w:rPr>
        <w:t>115,0</w:t>
      </w:r>
      <w:r w:rsidR="00EB4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EB4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EB4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</w:t>
      </w:r>
      <w:r w:rsidR="00CD3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14,4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</w:t>
      </w:r>
      <w:r w:rsidR="00CD30F3">
        <w:rPr>
          <w:rFonts w:ascii="Times New Roman" w:eastAsia="Calibri" w:hAnsi="Times New Roman" w:cs="Times New Roman"/>
          <w:sz w:val="24"/>
          <w:szCs w:val="24"/>
          <w:lang w:eastAsia="en-US"/>
        </w:rPr>
        <w:t>или 14,3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5D35E6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D30F3">
        <w:rPr>
          <w:rFonts w:ascii="Times New Roman" w:eastAsia="Calibri" w:hAnsi="Times New Roman" w:cs="Times New Roman"/>
          <w:sz w:val="24"/>
          <w:szCs w:val="24"/>
          <w:lang w:eastAsia="en-US"/>
        </w:rPr>
        <w:t>120,1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5D7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</w:t>
      </w:r>
      <w:proofErr w:type="spellEnd"/>
      <w:r w:rsidR="005D7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</w:t>
      </w:r>
    </w:p>
    <w:p w:rsidR="005D7A36" w:rsidRDefault="00E15D39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2025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D30F3">
        <w:rPr>
          <w:rFonts w:ascii="Times New Roman" w:eastAsia="Times New Roman" w:hAnsi="Times New Roman" w:cs="Times New Roman"/>
          <w:sz w:val="24"/>
          <w:szCs w:val="24"/>
        </w:rPr>
        <w:t>124,4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CD30F3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D6543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511F15">
        <w:rPr>
          <w:rFonts w:ascii="Times New Roman" w:eastAsia="Calibri" w:hAnsi="Times New Roman" w:cs="Times New Roman"/>
          <w:sz w:val="24"/>
          <w:szCs w:val="24"/>
          <w:lang w:eastAsia="en-US"/>
        </w:rPr>
        <w:t>380,6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504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511F15">
        <w:rPr>
          <w:rFonts w:ascii="Times New Roman" w:eastAsia="Calibri" w:hAnsi="Times New Roman" w:cs="Times New Roman"/>
          <w:sz w:val="24"/>
          <w:szCs w:val="24"/>
          <w:lang w:eastAsia="en-US"/>
        </w:rPr>
        <w:t>-270,4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511F15">
        <w:rPr>
          <w:rFonts w:ascii="Times New Roman" w:eastAsia="Calibri" w:hAnsi="Times New Roman" w:cs="Times New Roman"/>
          <w:sz w:val="24"/>
          <w:szCs w:val="24"/>
          <w:lang w:eastAsia="en-US"/>
        </w:rPr>
        <w:t>-41,5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511F15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07B37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504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C07B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C07B37" w:rsidRDefault="00C07B37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CD30F3">
        <w:rPr>
          <w:rFonts w:ascii="Times New Roman" w:eastAsia="Times New Roman" w:hAnsi="Times New Roman" w:cs="Times New Roman"/>
          <w:sz w:val="24"/>
          <w:szCs w:val="24"/>
        </w:rPr>
        <w:t>12,3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противопожарной безопасности.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661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C2BD6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C661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C66192">
        <w:rPr>
          <w:rFonts w:ascii="Times New Roman" w:eastAsia="Calibri" w:hAnsi="Times New Roman" w:cs="Times New Roman"/>
          <w:sz w:val="24"/>
          <w:szCs w:val="24"/>
          <w:lang w:eastAsia="en-US"/>
        </w:rPr>
        <w:t>+1,0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2A012A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0C1BE9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C1BE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A7212E" w:rsidRDefault="00E15D39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C1B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>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0C1BE9">
        <w:rPr>
          <w:rFonts w:ascii="Times New Roman" w:eastAsia="Times New Roman" w:hAnsi="Times New Roman" w:cs="Times New Roman"/>
          <w:sz w:val="24"/>
          <w:szCs w:val="24"/>
        </w:rPr>
        <w:t>0,01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A463A">
        <w:rPr>
          <w:rFonts w:ascii="Times New Roman" w:eastAsia="Calibri" w:hAnsi="Times New Roman" w:cs="Times New Roman"/>
          <w:sz w:val="24"/>
          <w:szCs w:val="24"/>
          <w:lang w:eastAsia="en-US"/>
        </w:rPr>
        <w:t>325,0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58572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A463A">
        <w:rPr>
          <w:rFonts w:ascii="Times New Roman" w:eastAsia="Calibri" w:hAnsi="Times New Roman" w:cs="Times New Roman"/>
          <w:sz w:val="24"/>
          <w:szCs w:val="24"/>
          <w:lang w:eastAsia="en-US"/>
        </w:rPr>
        <w:t>83,9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4A463A">
        <w:rPr>
          <w:rFonts w:ascii="Times New Roman" w:eastAsia="Calibri" w:hAnsi="Times New Roman" w:cs="Times New Roman"/>
          <w:sz w:val="24"/>
          <w:szCs w:val="24"/>
          <w:lang w:eastAsia="en-US"/>
        </w:rPr>
        <w:t>-20,5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A463A" w:rsidRDefault="00E15D39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A463A">
        <w:rPr>
          <w:rFonts w:ascii="Times New Roman" w:eastAsia="Calibri" w:hAnsi="Times New Roman" w:cs="Times New Roman"/>
          <w:sz w:val="24"/>
          <w:szCs w:val="24"/>
          <w:lang w:eastAsia="en-US"/>
        </w:rPr>
        <w:t>325,0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</w:t>
      </w:r>
    </w:p>
    <w:p w:rsidR="00DF2BE0" w:rsidRPr="003525FD" w:rsidRDefault="00E15D39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A463A">
        <w:rPr>
          <w:rFonts w:ascii="Times New Roman" w:eastAsia="Times New Roman" w:hAnsi="Times New Roman" w:cs="Times New Roman"/>
          <w:sz w:val="24"/>
          <w:szCs w:val="24"/>
        </w:rPr>
        <w:t>265,0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5857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463A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3F2812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63A">
        <w:rPr>
          <w:rFonts w:ascii="Times New Roman" w:eastAsia="Times New Roman" w:hAnsi="Times New Roman" w:cs="Times New Roman"/>
          <w:sz w:val="24"/>
          <w:szCs w:val="24"/>
        </w:rPr>
        <w:t>290,0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4A463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721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7EC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63A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66FA8" w:rsidRPr="00281997" w:rsidRDefault="00466FA8" w:rsidP="0046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«Социальная политика»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466FA8" w:rsidRPr="003525FD" w:rsidRDefault="00E15D39" w:rsidP="0046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466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66FA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685F53">
        <w:rPr>
          <w:rFonts w:ascii="Times New Roman" w:eastAsia="Calibri" w:hAnsi="Times New Roman" w:cs="Times New Roman"/>
          <w:sz w:val="24"/>
          <w:szCs w:val="24"/>
          <w:lang w:eastAsia="en-US"/>
        </w:rPr>
        <w:t>40,0</w:t>
      </w:r>
      <w:r w:rsidR="00466FA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E4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6FA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4A463A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466FA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4A463A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466FA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A463A" w:rsidRDefault="00E15D39" w:rsidP="0046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466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66FA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685F53">
        <w:rPr>
          <w:rFonts w:ascii="Times New Roman" w:eastAsia="Calibri" w:hAnsi="Times New Roman" w:cs="Times New Roman"/>
          <w:sz w:val="24"/>
          <w:szCs w:val="24"/>
          <w:lang w:eastAsia="en-US"/>
        </w:rPr>
        <w:t>40,0</w:t>
      </w:r>
      <w:r w:rsidR="00043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6FA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4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6FA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043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</w:t>
      </w:r>
    </w:p>
    <w:p w:rsidR="00466FA8" w:rsidRPr="003525FD" w:rsidRDefault="00E15D39" w:rsidP="0046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466FA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66FA8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85F53">
        <w:rPr>
          <w:rFonts w:ascii="Times New Roman" w:eastAsia="Times New Roman" w:hAnsi="Times New Roman" w:cs="Times New Roman"/>
          <w:sz w:val="24"/>
          <w:szCs w:val="24"/>
        </w:rPr>
        <w:t>40,0</w:t>
      </w:r>
      <w:r w:rsidR="00466FA8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466FA8" w:rsidRDefault="00466FA8" w:rsidP="0046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</w:t>
      </w:r>
      <w:r w:rsidR="00685F53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685F53" w:rsidRDefault="00466FA8" w:rsidP="0046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Данные расходы запланированы по подразделу </w:t>
      </w:r>
      <w:r>
        <w:rPr>
          <w:rFonts w:ascii="Times New Roman" w:eastAsia="Times New Roman" w:hAnsi="Times New Roman" w:cs="Times New Roman"/>
          <w:sz w:val="24"/>
          <w:szCs w:val="24"/>
        </w:rPr>
        <w:t>10 01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E49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выплату муниципальных пенсий</w:t>
      </w:r>
      <w:r w:rsidR="00685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9F5" w:rsidRPr="001245B5" w:rsidRDefault="00FC19F5" w:rsidP="00FC19F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Приказа Министерства финансов от  24.05.2022 г.  № 82-н расходы на выплату пенсии за выслугу лет муниципальной службы (доплата к пенсии) запланированы по виду расхода 321, тогда как необходимо по виду расходов 312 «Иные пенсии, социальные доплаты к пенсиям» (по 40,0  тыс. рублей ежегодно).</w:t>
      </w:r>
    </w:p>
    <w:p w:rsidR="00FC19F5" w:rsidRPr="001245B5" w:rsidRDefault="00FC19F5" w:rsidP="00FC19F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Контрольно-счетная палата обращает внимание, что данные выплаты относятся к публичным нормативным обязательствам.</w:t>
      </w:r>
    </w:p>
    <w:p w:rsidR="00AB1365" w:rsidRPr="003F2812" w:rsidRDefault="00FC19F5" w:rsidP="0013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E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DF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E3364"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E3364"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9E3364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="009E3364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Дубровская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2333F3" w:rsidRDefault="002333F3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365" w:rsidRPr="00D52CA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2358C0" w:rsidRDefault="00AB1365" w:rsidP="009D4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681650" w:rsidRPr="00D52CA1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</w:t>
      </w:r>
      <w:r w:rsidR="002358C0">
        <w:rPr>
          <w:rFonts w:ascii="Times New Roman" w:eastAsia="Times New Roman" w:hAnsi="Times New Roman" w:cs="Times New Roman"/>
          <w:sz w:val="24"/>
          <w:szCs w:val="24"/>
        </w:rPr>
        <w:t xml:space="preserve">ы источники финансирования дефицита бюджета - остатки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8C0">
        <w:rPr>
          <w:rFonts w:ascii="Times New Roman" w:eastAsia="Times New Roman" w:hAnsi="Times New Roman" w:cs="Times New Roman"/>
          <w:sz w:val="24"/>
          <w:szCs w:val="24"/>
        </w:rPr>
        <w:t>на счету по учету средств бюджета</w:t>
      </w:r>
      <w:r w:rsidR="00591C9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№6)</w:t>
      </w:r>
      <w:r w:rsidR="002358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58C0" w:rsidRDefault="002358C0" w:rsidP="009D4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Однако, в Проекте решения приложение «Источники финансирования дефицита бюджета Дубровского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 и плановый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годов» отсутствует.</w:t>
      </w:r>
    </w:p>
    <w:p w:rsidR="00200A06" w:rsidRDefault="00AB1365" w:rsidP="0020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00A0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B1365" w:rsidRPr="003A6DD1" w:rsidRDefault="00200A06" w:rsidP="0020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AB1365"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r w:rsidR="00304702">
        <w:rPr>
          <w:rFonts w:ascii="Times New Roman" w:eastAsia="Times New Roman" w:hAnsi="Times New Roman" w:cs="Times New Roman"/>
          <w:b/>
          <w:bCs/>
          <w:sz w:val="24"/>
          <w:szCs w:val="24"/>
        </w:rPr>
        <w:t>Дубровского</w:t>
      </w:r>
      <w:r w:rsidR="00AB1365"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51F99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 сформирован по программно-целевому принципу, предусматривающему формирование расходов исходя из целей, установленных </w:t>
      </w:r>
      <w:r w:rsidR="00C74B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A51F99" w:rsidRPr="003A2271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71">
        <w:rPr>
          <w:rFonts w:ascii="Times New Roman" w:eastAsia="Times New Roman" w:hAnsi="Times New Roman" w:cs="Times New Roman"/>
          <w:sz w:val="24"/>
          <w:szCs w:val="24"/>
        </w:rPr>
        <w:t xml:space="preserve">В Дубровском сельском поселении программы разработаны в соответствии с Порядком, утвержденным  постановлением Дубровской сельской администрации от 19.11.2014 года №181 «Об утверждении порядка разработки, реализации и оценки эффективности муниципальных программ». </w:t>
      </w:r>
    </w:p>
    <w:p w:rsidR="00D57272" w:rsidRPr="003B6A72" w:rsidRDefault="00A51F99" w:rsidP="00A51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A7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00A06" w:rsidRPr="003B6A72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="00D57272" w:rsidRPr="003B6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A72">
        <w:rPr>
          <w:rFonts w:ascii="Times New Roman" w:eastAsia="Times New Roman" w:hAnsi="Times New Roman" w:cs="Times New Roman"/>
          <w:sz w:val="24"/>
          <w:szCs w:val="24"/>
        </w:rPr>
        <w:t xml:space="preserve">ч. 2 ст.179 Бюджетного кодекса РФ </w:t>
      </w:r>
      <w:r w:rsidR="00200A06" w:rsidRPr="003B6A72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3B6A72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5C04A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B6A72">
        <w:rPr>
          <w:rFonts w:ascii="Times New Roman" w:eastAsia="Times New Roman" w:hAnsi="Times New Roman" w:cs="Times New Roman"/>
          <w:sz w:val="24"/>
          <w:szCs w:val="24"/>
        </w:rPr>
        <w:t xml:space="preserve"> программ, предлагаемы</w:t>
      </w:r>
      <w:r w:rsidR="00D57272" w:rsidRPr="003B6A7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B6A72">
        <w:rPr>
          <w:rFonts w:ascii="Times New Roman" w:eastAsia="Times New Roman" w:hAnsi="Times New Roman" w:cs="Times New Roman"/>
          <w:sz w:val="24"/>
          <w:szCs w:val="24"/>
        </w:rPr>
        <w:t xml:space="preserve"> к финансированию </w:t>
      </w:r>
      <w:r w:rsidR="00D57272" w:rsidRPr="003B6A7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15D39" w:rsidRPr="003B6A7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D57272" w:rsidRPr="003B6A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 w:rsidRPr="003B6A72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D57272" w:rsidRPr="003B6A7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00A06" w:rsidRPr="003B6A72">
        <w:rPr>
          <w:rFonts w:ascii="Times New Roman" w:eastAsia="Times New Roman" w:hAnsi="Times New Roman" w:cs="Times New Roman"/>
          <w:sz w:val="24"/>
          <w:szCs w:val="24"/>
        </w:rPr>
        <w:t>х  утвержден</w:t>
      </w:r>
      <w:proofErr w:type="gramEnd"/>
      <w:r w:rsidR="00200A06" w:rsidRPr="003B6A7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от 14.11.2022г. №43/1</w:t>
      </w:r>
      <w:r w:rsidR="00D57272" w:rsidRPr="003B6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F99" w:rsidRPr="008135F5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A72">
        <w:rPr>
          <w:rFonts w:ascii="Times New Roman" w:eastAsia="Times New Roman" w:hAnsi="Times New Roman" w:cs="Times New Roman"/>
          <w:sz w:val="24"/>
          <w:szCs w:val="24"/>
        </w:rPr>
        <w:t>В соответствии с ч. 2 ст.179 Бюджетного кодекса РФ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программы, предлагаемые к финансированию </w:t>
      </w:r>
      <w:proofErr w:type="gramStart"/>
      <w:r w:rsidRPr="008135F5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решения: </w:t>
      </w:r>
    </w:p>
    <w:p w:rsidR="00A51F99" w:rsidRPr="008135F5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C08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C08F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годы)»;</w:t>
      </w:r>
    </w:p>
    <w:p w:rsidR="00A51F99" w:rsidRPr="008135F5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r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C08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C08F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годы)»;</w:t>
      </w:r>
    </w:p>
    <w:p w:rsidR="00A51F99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Пожарная безопасность на территории Дубровского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CC08F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C08F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4B47" w:rsidRDefault="00C74B47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«Развитие малого и среднего предпринимательства на территории Дубровского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C08F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C08F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A51F99" w:rsidRPr="008967AA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7A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D57272" w:rsidRPr="008967A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Дубровского сельского поселения Суражского муниципального района Брянской области на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D57272" w:rsidRPr="008967A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F94FA6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F94F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="00F94F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7272" w:rsidRPr="008967AA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годов» 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целевых программ 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 w:rsidR="0016342D">
        <w:rPr>
          <w:rFonts w:ascii="Times New Roman" w:eastAsia="Times New Roman" w:hAnsi="Times New Roman" w:cs="Times New Roman"/>
          <w:sz w:val="24"/>
          <w:szCs w:val="24"/>
        </w:rPr>
        <w:t>3093,4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 w:rsidR="00556542" w:rsidRPr="008967AA">
        <w:rPr>
          <w:rFonts w:ascii="Times New Roman" w:eastAsia="Times New Roman" w:hAnsi="Times New Roman" w:cs="Times New Roman"/>
          <w:sz w:val="24"/>
          <w:szCs w:val="24"/>
        </w:rPr>
        <w:t>99,8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ниже ожидаемого исполнения </w:t>
      </w:r>
      <w:r w:rsidRPr="00F05068">
        <w:rPr>
          <w:rFonts w:ascii="Times New Roman" w:eastAsia="Times New Roman" w:hAnsi="Times New Roman" w:cs="Times New Roman"/>
          <w:sz w:val="24"/>
          <w:szCs w:val="24"/>
        </w:rPr>
        <w:t>бюджета 20</w:t>
      </w:r>
      <w:r w:rsidR="00556542" w:rsidRPr="00F050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5068" w:rsidRPr="00F050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5068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F05068" w:rsidRPr="00F05068">
        <w:rPr>
          <w:rFonts w:ascii="Times New Roman" w:eastAsia="Times New Roman" w:hAnsi="Times New Roman" w:cs="Times New Roman"/>
          <w:sz w:val="24"/>
          <w:szCs w:val="24"/>
        </w:rPr>
        <w:t>341,3</w:t>
      </w:r>
      <w:r w:rsidRPr="00F0506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F05068" w:rsidRPr="00F05068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F05068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AB1365" w:rsidRPr="00496130" w:rsidRDefault="00AB1365" w:rsidP="00AB13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AB1365" w:rsidRPr="00496130" w:rsidRDefault="00AB1365" w:rsidP="00AB13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57272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8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993"/>
        <w:gridCol w:w="914"/>
      </w:tblGrid>
      <w:tr w:rsidR="00AB1365" w:rsidRPr="00AB1365" w:rsidTr="00B65074">
        <w:trPr>
          <w:trHeight w:val="10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мое 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365" w:rsidRPr="00AB1365" w:rsidRDefault="00E15D39" w:rsidP="002358C0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2358C0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8967AA" w:rsidRPr="00AB1365" w:rsidTr="008967AA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AB1365" w:rsidRDefault="008967AA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AB1365" w:rsidRDefault="008967AA" w:rsidP="00122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15D3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228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15D3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228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FD3132" w:rsidRDefault="008D2E28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132">
              <w:rPr>
                <w:rFonts w:ascii="Times New Roman" w:eastAsia="Times New Roman" w:hAnsi="Times New Roman" w:cs="Times New Roman"/>
                <w:sz w:val="18"/>
                <w:szCs w:val="18"/>
              </w:rPr>
              <w:t>2683,1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FD3132" w:rsidRDefault="008D2E28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132">
              <w:rPr>
                <w:rFonts w:ascii="Times New Roman" w:eastAsia="Times New Roman" w:hAnsi="Times New Roman" w:cs="Times New Roman"/>
                <w:sz w:val="18"/>
                <w:szCs w:val="18"/>
              </w:rPr>
              <w:t>2596,9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FD3132" w:rsidRDefault="007D3B86" w:rsidP="00896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FD3132" w:rsidRDefault="007D3B86" w:rsidP="00896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</w:tr>
      <w:tr w:rsidR="007D3B86" w:rsidRPr="00AB1365" w:rsidTr="00B45415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86" w:rsidRPr="00AB1365" w:rsidRDefault="007D3B86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86" w:rsidRPr="00AB1365" w:rsidRDefault="007D3B86" w:rsidP="00122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86" w:rsidRPr="00FD3132" w:rsidRDefault="007D3B86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132">
              <w:rPr>
                <w:rFonts w:ascii="Times New Roman" w:eastAsia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86" w:rsidRPr="00FD3132" w:rsidRDefault="007D3B86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132">
              <w:rPr>
                <w:rFonts w:ascii="Times New Roman" w:eastAsia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B86" w:rsidRPr="00FD3132" w:rsidRDefault="007D3B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B86" w:rsidRPr="00FD3132" w:rsidRDefault="007D3B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</w:tr>
      <w:tr w:rsidR="007D3B86" w:rsidRPr="00AB1365" w:rsidTr="00B45415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86" w:rsidRPr="00AB1365" w:rsidRDefault="007D3B86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86" w:rsidRPr="00AB1365" w:rsidRDefault="007D3B86" w:rsidP="00122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86" w:rsidRPr="00FD3132" w:rsidRDefault="007D3B86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132">
              <w:rPr>
                <w:rFonts w:ascii="Times New Roman" w:eastAsia="Times New Roman" w:hAnsi="Times New Roman" w:cs="Times New Roman"/>
                <w:sz w:val="18"/>
                <w:szCs w:val="18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86" w:rsidRPr="00FD3132" w:rsidRDefault="007D3B86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132">
              <w:rPr>
                <w:rFonts w:ascii="Times New Roman" w:eastAsia="Times New Roman" w:hAnsi="Times New Roman" w:cs="Times New Roman"/>
                <w:sz w:val="18"/>
                <w:szCs w:val="18"/>
              </w:rPr>
              <w:t>380,6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B86" w:rsidRPr="00FD3132" w:rsidRDefault="007D3B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B86" w:rsidRPr="00FD3132" w:rsidRDefault="007D3B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</w:tr>
      <w:tr w:rsidR="007D3B86" w:rsidRPr="00AB1365" w:rsidTr="00B45415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B86" w:rsidRPr="00AB1365" w:rsidRDefault="007D3B86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B86" w:rsidRPr="00AB1365" w:rsidRDefault="007D3B86" w:rsidP="0012281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Дубровского сельского поселения на 2023-2025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B86" w:rsidRPr="00FD3132" w:rsidRDefault="007D3B86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13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B86" w:rsidRPr="00FD3132" w:rsidRDefault="007D3B86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132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B86" w:rsidRPr="00FD3132" w:rsidRDefault="007D3B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B86" w:rsidRPr="00FD3132" w:rsidRDefault="007D3B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D3B86" w:rsidRPr="00AB1365" w:rsidTr="00B4541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B86" w:rsidRPr="00AB1365" w:rsidRDefault="007D3B86" w:rsidP="00AB13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B86" w:rsidRPr="00AB1365" w:rsidRDefault="007D3B86" w:rsidP="00AB1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86" w:rsidRPr="00FD3132" w:rsidRDefault="007D3B86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86" w:rsidRPr="00FD3132" w:rsidRDefault="007D3B86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B86" w:rsidRPr="00FD3132" w:rsidRDefault="007D3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31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-341,3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B86" w:rsidRPr="00FD3132" w:rsidRDefault="007D3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31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90,1</w:t>
            </w:r>
          </w:p>
        </w:tc>
      </w:tr>
    </w:tbl>
    <w:p w:rsidR="000123D0" w:rsidRDefault="001759F7" w:rsidP="0017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</w:t>
      </w:r>
      <w:r w:rsidR="000123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(приложение 5)</w:t>
      </w: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показателям проектов </w:t>
      </w:r>
      <w:r w:rsidR="00AF537C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аспортов муниципальных программ, установлено</w:t>
      </w:r>
      <w:r w:rsidR="00D267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123D0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D2673B">
        <w:rPr>
          <w:rFonts w:ascii="Times New Roman" w:eastAsia="Times New Roman" w:hAnsi="Times New Roman" w:cs="Times New Roman"/>
          <w:sz w:val="24"/>
          <w:szCs w:val="24"/>
          <w:lang w:eastAsia="en-US"/>
        </w:rPr>
        <w:t>оответствие объемов финансирования, указанных в Паспортах</w:t>
      </w:r>
      <w:r w:rsidR="00F57F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267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</w:t>
      </w:r>
      <w:r w:rsidR="00F57F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123D0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приложении к Решению.</w:t>
      </w:r>
    </w:p>
    <w:p w:rsidR="00937CD9" w:rsidRPr="00937CD9" w:rsidRDefault="001759F7" w:rsidP="00937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Н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епрограммные расходы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8967AA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967AA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37730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E97D00" w:rsidRPr="008930F0" w:rsidRDefault="00E97D00" w:rsidP="00E97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sz w:val="24"/>
          <w:szCs w:val="24"/>
        </w:rPr>
        <w:t>Проект решения Дубровского сельского поселения  внесен в Контрольно-счётную палату Суражского муниципального района 15.11.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года, что не противоречит  п. 1 ст. 185 Бюджетного кодекса РФ.</w:t>
      </w:r>
    </w:p>
    <w:p w:rsidR="00F56EC4" w:rsidRPr="008930F0" w:rsidRDefault="00F56EC4" w:rsidP="00F56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F56EC4" w:rsidRPr="008930F0" w:rsidRDefault="00F56EC4" w:rsidP="00F5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0F0">
        <w:rPr>
          <w:rFonts w:ascii="Times New Roman" w:hAnsi="Times New Roman" w:cs="Times New Roman"/>
          <w:b/>
          <w:i/>
          <w:sz w:val="24"/>
          <w:szCs w:val="24"/>
        </w:rPr>
        <w:t>- в нарушение п. 5 ст. 170.1 Бюджетного кодекса РФ не представлен Бюджетный прогноз на долгосрочный период (6 лет).</w:t>
      </w:r>
    </w:p>
    <w:p w:rsidR="00A315F5" w:rsidRPr="008930F0" w:rsidRDefault="007E791D" w:rsidP="007E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Дубровского сельского поселения разработан на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годы, что соответствует установленному периоду в части 1 статьи 173 Бюджетного кодекса Российской Федерации.  </w:t>
      </w:r>
    </w:p>
    <w:p w:rsidR="00A315F5" w:rsidRDefault="007E791D" w:rsidP="007E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Дубровского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годы (далее -  Прогноз) разработан в </w:t>
      </w:r>
      <w:hyperlink r:id="rId10" w:history="1">
        <w:r w:rsidRPr="008930F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Дубровской сельской администрацией  Суражского района от 27.06.2016 г. №81-1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8930F0">
        <w:rPr>
          <w:rFonts w:ascii="Times New Roman" w:eastAsia="Times New Roman" w:hAnsi="Times New Roman" w:cs="Times New Roman"/>
          <w:sz w:val="24"/>
          <w:szCs w:val="24"/>
        </w:rPr>
        <w:t>Дубровское</w:t>
      </w:r>
      <w:proofErr w:type="spellEnd"/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A315F5" w:rsidRPr="008930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BA4" w:rsidRDefault="00F13BA4" w:rsidP="0006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B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Однако, в нарушение «Порядка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F13BA4">
        <w:rPr>
          <w:rFonts w:ascii="Times New Roman" w:eastAsia="Times New Roman" w:hAnsi="Times New Roman" w:cs="Times New Roman"/>
          <w:b/>
          <w:i/>
          <w:sz w:val="24"/>
          <w:szCs w:val="24"/>
        </w:rPr>
        <w:t>Дубровское</w:t>
      </w:r>
      <w:proofErr w:type="spellEnd"/>
      <w:r w:rsidRPr="00F13B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сельское поселение на среднесрочный и долгосрочный период» от 27.06.2016 г. №81-1 в пояснительной записке к прогнозу социально-экономического развития отсутствуют табличные формы прогноза.</w:t>
      </w:r>
    </w:p>
    <w:p w:rsidR="00061FBD" w:rsidRPr="008930F0" w:rsidRDefault="00061FBD" w:rsidP="0006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Дубровского сельского поселения разработаны с учетом положений основных </w:t>
      </w:r>
      <w:hyperlink r:id="rId11" w:history="1">
        <w:r w:rsidRPr="008930F0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год, Послания Президента РФ Федеральному Собранию РФ, Указа Президента Российской Федерации.</w:t>
      </w:r>
    </w:p>
    <w:p w:rsidR="005630AB" w:rsidRPr="00171B08" w:rsidRDefault="005630AB" w:rsidP="005630AB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171B08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</w:t>
      </w:r>
      <w:r w:rsidRPr="00171B08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061FBD" w:rsidRPr="00171B08" w:rsidRDefault="00061FBD" w:rsidP="0006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Дубровского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E163C" w:rsidRDefault="00BE163C" w:rsidP="0013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163C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 проектом решения не утвержден объем публичных нормативных обязательств на 2023 од и плановый период 2024-2025 годов.</w:t>
      </w:r>
    </w:p>
    <w:p w:rsidR="00C70F23" w:rsidRPr="00766982" w:rsidRDefault="00C70F23" w:rsidP="00C7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 год  и на </w:t>
      </w:r>
      <w:r w:rsidR="00F94FA6" w:rsidRPr="00171B08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94FA6" w:rsidRPr="00171B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94FA6" w:rsidRPr="00171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B08">
        <w:rPr>
          <w:rFonts w:ascii="Times New Roman" w:eastAsia="Times New Roman" w:hAnsi="Times New Roman" w:cs="Times New Roman"/>
          <w:sz w:val="24"/>
          <w:szCs w:val="24"/>
        </w:rPr>
        <w:t>годов не превышает установленное статьей 81 БК РФ ограничение 3,0% общего объема расходов.</w:t>
      </w:r>
    </w:p>
    <w:p w:rsidR="00C70F23" w:rsidRPr="00766982" w:rsidRDefault="00C70F23" w:rsidP="00C70F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467">
        <w:rPr>
          <w:rFonts w:ascii="Times New Roman" w:eastAsia="Times New Roman" w:hAnsi="Times New Roman" w:cs="Times New Roman"/>
          <w:sz w:val="24"/>
          <w:szCs w:val="24"/>
        </w:rPr>
        <w:t>Общий объем доходов бюджета </w:t>
      </w:r>
      <w:r w:rsidR="006A7E9E" w:rsidRPr="00B4246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15D39" w:rsidRPr="00B42467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A7E9E" w:rsidRPr="00B42467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B4246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 в сумме </w:t>
      </w:r>
      <w:r w:rsidR="00B42467" w:rsidRPr="00B42467">
        <w:rPr>
          <w:rFonts w:ascii="Times New Roman" w:eastAsia="Times New Roman" w:hAnsi="Times New Roman" w:cs="Times New Roman"/>
          <w:sz w:val="24"/>
          <w:szCs w:val="24"/>
        </w:rPr>
        <w:t>3098,9</w:t>
      </w:r>
      <w:r w:rsidR="006A7E9E" w:rsidRPr="00B42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467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6A7E9E" w:rsidRPr="00B4246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B42467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E15D39" w:rsidRPr="00B4246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B42467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E6113B">
        <w:rPr>
          <w:rFonts w:ascii="Times New Roman" w:eastAsia="Times New Roman" w:hAnsi="Times New Roman" w:cs="Times New Roman"/>
          <w:sz w:val="24"/>
          <w:szCs w:val="24"/>
        </w:rPr>
        <w:t>243,2</w:t>
      </w:r>
      <w:r w:rsidRPr="00B424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E6113B">
        <w:rPr>
          <w:rFonts w:ascii="Times New Roman" w:eastAsia="Times New Roman" w:hAnsi="Times New Roman" w:cs="Times New Roman"/>
          <w:sz w:val="24"/>
          <w:szCs w:val="24"/>
        </w:rPr>
        <w:t>8,6</w:t>
      </w:r>
      <w:r w:rsidRPr="00B42467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630AB" w:rsidRPr="00E6113B" w:rsidRDefault="005630AB" w:rsidP="00563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13B">
        <w:rPr>
          <w:rFonts w:ascii="Times New Roman" w:eastAsia="Times New Roman" w:hAnsi="Times New Roman" w:cs="Times New Roman"/>
          <w:sz w:val="24"/>
          <w:szCs w:val="24"/>
        </w:rPr>
        <w:t>Объем расходов</w:t>
      </w:r>
      <w:r w:rsidR="00A44E90" w:rsidRPr="00E6113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15D39" w:rsidRPr="00E6113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44E90" w:rsidRPr="00E611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, определенный в проекте решения </w:t>
      </w:r>
      <w:r w:rsidRPr="00E6113B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Дубровского сельского поселения Суражского муниципального района Брянской области на </w:t>
      </w:r>
      <w:r w:rsidR="00E15D39" w:rsidRPr="00E6113B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Pr="00E6113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F94FA6" w:rsidRPr="00E6113B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</w:t>
      </w:r>
      <w:r w:rsidR="00E15D39" w:rsidRPr="00E6113B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F94FA6" w:rsidRPr="00E6113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E15D39" w:rsidRPr="00E6113B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="00F94FA6" w:rsidRPr="00E611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6113B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годов» 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E6113B" w:rsidRPr="00E6113B">
        <w:rPr>
          <w:rFonts w:ascii="Times New Roman" w:eastAsia="Times New Roman" w:hAnsi="Times New Roman" w:cs="Times New Roman"/>
          <w:sz w:val="24"/>
          <w:szCs w:val="24"/>
        </w:rPr>
        <w:t>3098,9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отношению к объему расходов, ожидаемому к исполнению в</w:t>
      </w:r>
      <w:r w:rsidRPr="00E611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15D39" w:rsidRPr="00E6113B">
        <w:rPr>
          <w:rFonts w:ascii="Times New Roman" w:eastAsia="Times New Roman" w:hAnsi="Times New Roman" w:cs="Times New Roman"/>
          <w:spacing w:val="-2"/>
          <w:sz w:val="24"/>
          <w:szCs w:val="24"/>
        </w:rPr>
        <w:t>2022</w:t>
      </w:r>
      <w:r w:rsidRPr="00E611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году расходы, определенные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E15D39" w:rsidRPr="00E6113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760B72" w:rsidRPr="00E6113B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60B72" w:rsidRPr="00E6113B">
        <w:rPr>
          <w:rFonts w:ascii="Times New Roman" w:eastAsia="Times New Roman" w:hAnsi="Times New Roman" w:cs="Times New Roman"/>
          <w:sz w:val="24"/>
          <w:szCs w:val="24"/>
        </w:rPr>
        <w:t>5,2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60B72" w:rsidRPr="00E6113B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7167B" w:rsidRPr="00A551A3" w:rsidRDefault="0017167B" w:rsidP="0017167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51A3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Приказа Министерства финансов от  24.05.2022 г.  № 82-н расходы на выплату пенсии за выслугу лет муниципальной службы (доплата к пенсии) запланированы по виду расхода 321, тогда как необходимо по виду расходов 312 «Иные пенсии, социальные доплаты к пенсиям» (по 40,0  тыс. рублей ежегодно).</w:t>
      </w:r>
    </w:p>
    <w:p w:rsidR="0017167B" w:rsidRPr="00A551A3" w:rsidRDefault="0017167B" w:rsidP="0017167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51A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Контрольно-счетная палата обращает внимание, что данные выплаты относятся к публичным нормативным обязательствам.</w:t>
      </w:r>
    </w:p>
    <w:p w:rsidR="00482287" w:rsidRPr="00482287" w:rsidRDefault="00482287" w:rsidP="0048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287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482287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82287" w:rsidRPr="00482287" w:rsidRDefault="00482287" w:rsidP="0048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87"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2023-2025 годы утверждены, соответственно 65,0 и 126,1 тыс. рублей, что составляет 2,6 и 5,3%% от суммы общей расходов. </w:t>
      </w:r>
    </w:p>
    <w:p w:rsidR="00482287" w:rsidRPr="00482287" w:rsidRDefault="00482287" w:rsidP="0048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87">
        <w:rPr>
          <w:rFonts w:ascii="Times New Roman" w:eastAsia="Times New Roman" w:hAnsi="Times New Roman" w:cs="Times New Roman"/>
          <w:sz w:val="24"/>
          <w:szCs w:val="24"/>
        </w:rPr>
        <w:t>Тогда как необходимо исходить из расчета:</w:t>
      </w:r>
    </w:p>
    <w:p w:rsidR="00482287" w:rsidRPr="00482287" w:rsidRDefault="00482287" w:rsidP="0048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87">
        <w:rPr>
          <w:rFonts w:ascii="Times New Roman" w:eastAsia="Times New Roman" w:hAnsi="Times New Roman" w:cs="Times New Roman"/>
          <w:sz w:val="24"/>
          <w:szCs w:val="24"/>
        </w:rPr>
        <w:t>2024 год: 2601,1-120,1*,5%=62,0 тыс. рублей;</w:t>
      </w:r>
    </w:p>
    <w:p w:rsidR="00482287" w:rsidRPr="00482287" w:rsidRDefault="00482287" w:rsidP="0048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87">
        <w:rPr>
          <w:rFonts w:ascii="Times New Roman" w:eastAsia="Times New Roman" w:hAnsi="Times New Roman" w:cs="Times New Roman"/>
          <w:sz w:val="24"/>
          <w:szCs w:val="24"/>
        </w:rPr>
        <w:t xml:space="preserve">2025 год: 2521,4-124,4*5%=119,9 тыс. рублей. </w:t>
      </w:r>
    </w:p>
    <w:p w:rsidR="00482287" w:rsidRPr="00A551A3" w:rsidRDefault="00482287" w:rsidP="0048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51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ограничения, установленного ст. 184.1 Бюджетного кодекса </w:t>
      </w:r>
      <w:proofErr w:type="gramStart"/>
      <w:r w:rsidRPr="00A551A3">
        <w:rPr>
          <w:rFonts w:ascii="Times New Roman" w:eastAsia="Times New Roman" w:hAnsi="Times New Roman" w:cs="Times New Roman"/>
          <w:b/>
          <w:i/>
          <w:sz w:val="24"/>
          <w:szCs w:val="24"/>
        </w:rPr>
        <w:t>РФ</w:t>
      </w:r>
      <w:proofErr w:type="gramEnd"/>
      <w:r w:rsidRPr="00A551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условно утверждаемые расходы на плановый период 2023-2025 годы утверждены с превышением на 0,1 и 0,3%% соответственно.</w:t>
      </w:r>
    </w:p>
    <w:p w:rsidR="00482287" w:rsidRPr="00A551A3" w:rsidRDefault="00482287" w:rsidP="00482287">
      <w:pPr>
        <w:tabs>
          <w:tab w:val="left" w:pos="8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51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(превышение: 2024г</w:t>
      </w:r>
      <w:r w:rsidR="00486C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A551A3">
        <w:rPr>
          <w:rFonts w:ascii="Times New Roman" w:eastAsia="Times New Roman" w:hAnsi="Times New Roman" w:cs="Times New Roman"/>
          <w:b/>
          <w:i/>
          <w:sz w:val="24"/>
          <w:szCs w:val="24"/>
        </w:rPr>
        <w:t>=3,0 тыс. рублей; 2025 год =</w:t>
      </w:r>
      <w:r w:rsidR="00486CF1">
        <w:rPr>
          <w:rFonts w:ascii="Times New Roman" w:eastAsia="Times New Roman" w:hAnsi="Times New Roman" w:cs="Times New Roman"/>
          <w:b/>
          <w:i/>
          <w:sz w:val="24"/>
          <w:szCs w:val="24"/>
        </w:rPr>
        <w:t>6,2</w:t>
      </w:r>
      <w:r w:rsidRPr="00A551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рублей).</w:t>
      </w:r>
      <w:r w:rsidRPr="00A551A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C748C0" w:rsidRPr="00681650" w:rsidRDefault="00C748C0" w:rsidP="0048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ов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57AB" w:rsidRDefault="003F57AB" w:rsidP="003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B405C5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3F57AB" w:rsidRDefault="003F57AB" w:rsidP="003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71">
        <w:rPr>
          <w:rFonts w:ascii="Times New Roman" w:eastAsia="Times New Roman" w:hAnsi="Times New Roman" w:cs="Times New Roman"/>
          <w:sz w:val="24"/>
          <w:szCs w:val="24"/>
        </w:rPr>
        <w:t xml:space="preserve">В Дубровском сельском поселении программы разработаны в соответствии с Порядком, утвержденным  постановлением Дубровской сельской администрации от </w:t>
      </w:r>
      <w:r w:rsidRPr="003A22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19.11.2014 года №181 «Об утверждении порядка разработки, реализации и оценки эффективности муниципальных программ». </w:t>
      </w:r>
    </w:p>
    <w:p w:rsidR="00A253DF" w:rsidRPr="003B6A72" w:rsidRDefault="00A253DF" w:rsidP="00A25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A7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перечень </w:t>
      </w:r>
      <w:proofErr w:type="gramStart"/>
      <w:r w:rsidRPr="003B6A72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B6A72">
        <w:rPr>
          <w:rFonts w:ascii="Times New Roman" w:eastAsia="Times New Roman" w:hAnsi="Times New Roman" w:cs="Times New Roman"/>
          <w:sz w:val="24"/>
          <w:szCs w:val="24"/>
        </w:rPr>
        <w:t xml:space="preserve"> программ, предлагаемых к финансированию в 2023-2025 годах  утвержден</w:t>
      </w:r>
      <w:proofErr w:type="gramEnd"/>
      <w:r w:rsidRPr="003B6A7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от 14.11.2022г. №43/1.</w:t>
      </w:r>
    </w:p>
    <w:p w:rsidR="003F57AB" w:rsidRDefault="003F57AB" w:rsidP="003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A253DF" w:rsidRPr="008135F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ч. 2 ст.179 Бюджетного кодекса РФ муниципальные программы, предлагаемые к финансированию </w:t>
      </w:r>
      <w:proofErr w:type="gramStart"/>
      <w:r w:rsidRPr="008135F5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4A1" w:rsidRDefault="005C04A1" w:rsidP="00C82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04A1">
        <w:rPr>
          <w:rFonts w:ascii="Times New Roman" w:eastAsia="Times New Roman" w:hAnsi="Times New Roman" w:cs="Times New Roman"/>
          <w:sz w:val="24"/>
          <w:szCs w:val="24"/>
        </w:rPr>
        <w:t>В проекте  Решения «О бюджете Дубровского сельского поселения Суражского муниципального района Брянской области на 2023 год и на плановый период 2024 и 2025 годов» расходы на реализацию целевых программ  в 2023 году составляют 3093,4 тыс. рублей, что  соответствует 99,8% объема расходов бюджета, что ниже ожидаемого исполнения бюджета 2022 года на 341,3 тыс. рублей, или на 9,9%.</w:t>
      </w:r>
      <w:proofErr w:type="gramEnd"/>
    </w:p>
    <w:p w:rsidR="006113CB" w:rsidRPr="00937CD9" w:rsidRDefault="006113CB" w:rsidP="006113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Н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епрограммные расходы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412D47" w:rsidRPr="00AB1365" w:rsidRDefault="00412D47" w:rsidP="0041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D07FB7" w:rsidRDefault="00412D47" w:rsidP="00412D47">
      <w:pPr>
        <w:pStyle w:val="af3"/>
        <w:numPr>
          <w:ilvl w:val="0"/>
          <w:numId w:val="4"/>
        </w:numPr>
        <w:jc w:val="both"/>
        <w:rPr>
          <w:sz w:val="24"/>
          <w:szCs w:val="24"/>
        </w:rPr>
      </w:pPr>
      <w:r w:rsidRPr="00D91728">
        <w:rPr>
          <w:sz w:val="24"/>
          <w:szCs w:val="24"/>
        </w:rPr>
        <w:t xml:space="preserve">Привести проект Решения </w:t>
      </w:r>
      <w:r w:rsidRPr="00D91728">
        <w:rPr>
          <w:bCs/>
          <w:sz w:val="24"/>
          <w:szCs w:val="24"/>
        </w:rPr>
        <w:t xml:space="preserve">«О бюджете </w:t>
      </w:r>
      <w:r w:rsidR="00FA1055">
        <w:rPr>
          <w:bCs/>
          <w:sz w:val="24"/>
          <w:szCs w:val="24"/>
        </w:rPr>
        <w:t>Дубровского</w:t>
      </w:r>
      <w:r w:rsidRPr="00D91728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области» на </w:t>
      </w:r>
      <w:r w:rsidR="00E15D39">
        <w:rPr>
          <w:bCs/>
          <w:sz w:val="24"/>
          <w:szCs w:val="24"/>
        </w:rPr>
        <w:t>2023</w:t>
      </w:r>
      <w:r w:rsidRPr="00D91728">
        <w:rPr>
          <w:bCs/>
          <w:sz w:val="24"/>
          <w:szCs w:val="24"/>
        </w:rPr>
        <w:t xml:space="preserve"> год и на </w:t>
      </w:r>
      <w:r w:rsidR="00F94FA6">
        <w:rPr>
          <w:bCs/>
          <w:sz w:val="24"/>
          <w:szCs w:val="24"/>
        </w:rPr>
        <w:t xml:space="preserve">плановый период </w:t>
      </w:r>
      <w:r w:rsidR="00E15D39">
        <w:rPr>
          <w:bCs/>
          <w:sz w:val="24"/>
          <w:szCs w:val="24"/>
        </w:rPr>
        <w:t>2024</w:t>
      </w:r>
      <w:r w:rsidR="00F94FA6">
        <w:rPr>
          <w:bCs/>
          <w:sz w:val="24"/>
          <w:szCs w:val="24"/>
        </w:rPr>
        <w:t xml:space="preserve"> и </w:t>
      </w:r>
      <w:r w:rsidR="00E15D39">
        <w:rPr>
          <w:bCs/>
          <w:sz w:val="24"/>
          <w:szCs w:val="24"/>
        </w:rPr>
        <w:t>2025</w:t>
      </w:r>
      <w:r w:rsidR="00F94FA6">
        <w:rPr>
          <w:bCs/>
          <w:sz w:val="24"/>
          <w:szCs w:val="24"/>
        </w:rPr>
        <w:t xml:space="preserve"> </w:t>
      </w:r>
      <w:r w:rsidRPr="00D91728">
        <w:rPr>
          <w:bCs/>
          <w:sz w:val="24"/>
          <w:szCs w:val="24"/>
        </w:rPr>
        <w:t xml:space="preserve">годов» </w:t>
      </w:r>
      <w:r w:rsidRPr="00D91728">
        <w:rPr>
          <w:sz w:val="24"/>
          <w:szCs w:val="24"/>
        </w:rPr>
        <w:t>в соответствии со ст. 184.1 Бюджетного кодекса  РФ в части утверждения в</w:t>
      </w:r>
      <w:r w:rsidR="00D07FB7">
        <w:rPr>
          <w:sz w:val="24"/>
          <w:szCs w:val="24"/>
        </w:rPr>
        <w:t xml:space="preserve"> нем</w:t>
      </w:r>
      <w:r w:rsidRPr="00D91728">
        <w:rPr>
          <w:sz w:val="24"/>
          <w:szCs w:val="24"/>
        </w:rPr>
        <w:t xml:space="preserve"> необходимых характеристик бюджета</w:t>
      </w:r>
      <w:r w:rsidR="00D07FB7">
        <w:rPr>
          <w:sz w:val="24"/>
          <w:szCs w:val="24"/>
        </w:rPr>
        <w:t>.</w:t>
      </w:r>
    </w:p>
    <w:p w:rsidR="00D07FB7" w:rsidRDefault="00D07FB7" w:rsidP="00412D47">
      <w:pPr>
        <w:pStyle w:val="af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соответствие с бюджетной классификацией расходную часть проекта бюджета.</w:t>
      </w:r>
    </w:p>
    <w:p w:rsidR="00D07FB7" w:rsidRDefault="00D07FB7" w:rsidP="00D07FB7">
      <w:pPr>
        <w:pStyle w:val="af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Расчет условно-утверждаемых расходов произвести в соответствии со ст. 184.1</w:t>
      </w:r>
      <w:r w:rsidRPr="00D07FB7">
        <w:t xml:space="preserve"> </w:t>
      </w:r>
      <w:r w:rsidRPr="00D07FB7">
        <w:rPr>
          <w:sz w:val="24"/>
          <w:szCs w:val="24"/>
        </w:rPr>
        <w:t>Бюджетного кодекса  РФ</w:t>
      </w:r>
      <w:r>
        <w:rPr>
          <w:sz w:val="24"/>
          <w:szCs w:val="24"/>
        </w:rPr>
        <w:t>.</w:t>
      </w:r>
    </w:p>
    <w:p w:rsidR="00412D47" w:rsidRPr="002254C9" w:rsidRDefault="00412D47" w:rsidP="00412D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r w:rsidR="00FA1055" w:rsidRPr="00AF56BE">
        <w:rPr>
          <w:rFonts w:ascii="Times New Roman" w:hAnsi="Times New Roman" w:cs="Times New Roman"/>
          <w:bCs/>
          <w:sz w:val="24"/>
          <w:szCs w:val="24"/>
        </w:rPr>
        <w:t>Дубровскому</w:t>
      </w:r>
      <w:r w:rsidRPr="00AF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сельскому Совету народных  депутатов проект решения «О бюджете </w:t>
      </w:r>
      <w:r w:rsidR="00FA1055" w:rsidRPr="00AF56BE">
        <w:rPr>
          <w:rFonts w:ascii="Times New Roman" w:eastAsia="Times New Roman" w:hAnsi="Times New Roman" w:cs="Times New Roman"/>
          <w:bCs/>
          <w:sz w:val="24"/>
          <w:szCs w:val="24"/>
        </w:rPr>
        <w:t>Дубровского</w:t>
      </w:r>
      <w:r w:rsidRPr="00AF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Суражского муниципального района Брянской области» на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F94FA6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F94F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="00F94F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>годов»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рассмотрению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приведения его в соответствие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указанными в Заключении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замечаниями. </w:t>
      </w:r>
    </w:p>
    <w:p w:rsidR="00AB1365" w:rsidRPr="005E4A79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950AD3" w:rsidRPr="000D138E" w:rsidRDefault="004F2AC8" w:rsidP="00D41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D13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D7C21" w:rsidRDefault="003D7C21" w:rsidP="003E4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80F" w:rsidRPr="005E4A79" w:rsidRDefault="00B4680F" w:rsidP="00D414E7">
      <w:pPr>
        <w:spacing w:after="0" w:line="240" w:lineRule="auto"/>
        <w:jc w:val="both"/>
        <w:rPr>
          <w:sz w:val="24"/>
          <w:szCs w:val="24"/>
        </w:rPr>
      </w:pPr>
    </w:p>
    <w:sectPr w:rsidR="00B4680F" w:rsidRPr="005E4A79" w:rsidSect="00BB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327C9"/>
    <w:multiLevelType w:val="hybridMultilevel"/>
    <w:tmpl w:val="B9547B34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365"/>
    <w:rsid w:val="0000272D"/>
    <w:rsid w:val="00010FC6"/>
    <w:rsid w:val="000123D0"/>
    <w:rsid w:val="000123FF"/>
    <w:rsid w:val="00021626"/>
    <w:rsid w:val="00032314"/>
    <w:rsid w:val="00034919"/>
    <w:rsid w:val="00037F78"/>
    <w:rsid w:val="0004107B"/>
    <w:rsid w:val="00041848"/>
    <w:rsid w:val="00043E9E"/>
    <w:rsid w:val="00044366"/>
    <w:rsid w:val="00044819"/>
    <w:rsid w:val="00057801"/>
    <w:rsid w:val="00057E15"/>
    <w:rsid w:val="00061FBD"/>
    <w:rsid w:val="0006201B"/>
    <w:rsid w:val="0006393A"/>
    <w:rsid w:val="0006468E"/>
    <w:rsid w:val="000650CA"/>
    <w:rsid w:val="0006707A"/>
    <w:rsid w:val="000675FC"/>
    <w:rsid w:val="000706CF"/>
    <w:rsid w:val="0007174A"/>
    <w:rsid w:val="00072FE8"/>
    <w:rsid w:val="0007473A"/>
    <w:rsid w:val="00075159"/>
    <w:rsid w:val="00082AA9"/>
    <w:rsid w:val="00087A3B"/>
    <w:rsid w:val="00087AC7"/>
    <w:rsid w:val="0009038D"/>
    <w:rsid w:val="00091C7C"/>
    <w:rsid w:val="0009411E"/>
    <w:rsid w:val="000A2A57"/>
    <w:rsid w:val="000A374A"/>
    <w:rsid w:val="000A4F13"/>
    <w:rsid w:val="000A5833"/>
    <w:rsid w:val="000A5BB4"/>
    <w:rsid w:val="000B1907"/>
    <w:rsid w:val="000C0588"/>
    <w:rsid w:val="000C08C2"/>
    <w:rsid w:val="000C1356"/>
    <w:rsid w:val="000C1BE9"/>
    <w:rsid w:val="000C32F0"/>
    <w:rsid w:val="000D138E"/>
    <w:rsid w:val="000D5C94"/>
    <w:rsid w:val="000E3844"/>
    <w:rsid w:val="00103C9F"/>
    <w:rsid w:val="00104CB9"/>
    <w:rsid w:val="00110F04"/>
    <w:rsid w:val="00111F17"/>
    <w:rsid w:val="00112F7C"/>
    <w:rsid w:val="00113913"/>
    <w:rsid w:val="0011415B"/>
    <w:rsid w:val="00115A4C"/>
    <w:rsid w:val="00122814"/>
    <w:rsid w:val="001245B5"/>
    <w:rsid w:val="0013141B"/>
    <w:rsid w:val="00132B4A"/>
    <w:rsid w:val="00132D7A"/>
    <w:rsid w:val="0013328E"/>
    <w:rsid w:val="00137E90"/>
    <w:rsid w:val="001430F8"/>
    <w:rsid w:val="0014318D"/>
    <w:rsid w:val="001501AD"/>
    <w:rsid w:val="00155CFF"/>
    <w:rsid w:val="00155FA4"/>
    <w:rsid w:val="00161D4D"/>
    <w:rsid w:val="0016342D"/>
    <w:rsid w:val="00166E59"/>
    <w:rsid w:val="0017167B"/>
    <w:rsid w:val="00171B08"/>
    <w:rsid w:val="00174B3C"/>
    <w:rsid w:val="001759F7"/>
    <w:rsid w:val="00176D1D"/>
    <w:rsid w:val="00180350"/>
    <w:rsid w:val="00186C4E"/>
    <w:rsid w:val="0019487B"/>
    <w:rsid w:val="00194ADD"/>
    <w:rsid w:val="001A1D14"/>
    <w:rsid w:val="001A539F"/>
    <w:rsid w:val="001B3EA9"/>
    <w:rsid w:val="001C1C0F"/>
    <w:rsid w:val="001C38DC"/>
    <w:rsid w:val="001C4A09"/>
    <w:rsid w:val="001C6D9E"/>
    <w:rsid w:val="001D07EE"/>
    <w:rsid w:val="001D6E3A"/>
    <w:rsid w:val="001E2076"/>
    <w:rsid w:val="001E331E"/>
    <w:rsid w:val="001E6AB9"/>
    <w:rsid w:val="001F12A4"/>
    <w:rsid w:val="001F6BC4"/>
    <w:rsid w:val="00200313"/>
    <w:rsid w:val="00200A06"/>
    <w:rsid w:val="0020221B"/>
    <w:rsid w:val="00203290"/>
    <w:rsid w:val="0020362B"/>
    <w:rsid w:val="0020486E"/>
    <w:rsid w:val="002078DF"/>
    <w:rsid w:val="00223D44"/>
    <w:rsid w:val="00224BD3"/>
    <w:rsid w:val="00225BF2"/>
    <w:rsid w:val="00230477"/>
    <w:rsid w:val="00231265"/>
    <w:rsid w:val="002333F3"/>
    <w:rsid w:val="002358C0"/>
    <w:rsid w:val="00236AB5"/>
    <w:rsid w:val="00237296"/>
    <w:rsid w:val="00237644"/>
    <w:rsid w:val="002418BC"/>
    <w:rsid w:val="0025297E"/>
    <w:rsid w:val="00256C73"/>
    <w:rsid w:val="0026371D"/>
    <w:rsid w:val="00263890"/>
    <w:rsid w:val="0026447E"/>
    <w:rsid w:val="00271A18"/>
    <w:rsid w:val="00272D2A"/>
    <w:rsid w:val="0027470D"/>
    <w:rsid w:val="00285D33"/>
    <w:rsid w:val="002860C0"/>
    <w:rsid w:val="00287505"/>
    <w:rsid w:val="00290D79"/>
    <w:rsid w:val="002A012A"/>
    <w:rsid w:val="002A0603"/>
    <w:rsid w:val="002A06CB"/>
    <w:rsid w:val="002A0E31"/>
    <w:rsid w:val="002A4463"/>
    <w:rsid w:val="002A4F62"/>
    <w:rsid w:val="002B4F30"/>
    <w:rsid w:val="002B7C0A"/>
    <w:rsid w:val="002C1745"/>
    <w:rsid w:val="002C6524"/>
    <w:rsid w:val="002C70B5"/>
    <w:rsid w:val="002D148C"/>
    <w:rsid w:val="002D4B4C"/>
    <w:rsid w:val="002D65E1"/>
    <w:rsid w:val="002E119F"/>
    <w:rsid w:val="002E1B38"/>
    <w:rsid w:val="002E1E9F"/>
    <w:rsid w:val="002E50D9"/>
    <w:rsid w:val="002F4582"/>
    <w:rsid w:val="002F527E"/>
    <w:rsid w:val="002F6270"/>
    <w:rsid w:val="002F630E"/>
    <w:rsid w:val="00302599"/>
    <w:rsid w:val="00304702"/>
    <w:rsid w:val="003055E9"/>
    <w:rsid w:val="0030744F"/>
    <w:rsid w:val="00312EC1"/>
    <w:rsid w:val="0031521B"/>
    <w:rsid w:val="00315E15"/>
    <w:rsid w:val="0031691C"/>
    <w:rsid w:val="00330E11"/>
    <w:rsid w:val="00334188"/>
    <w:rsid w:val="00343D38"/>
    <w:rsid w:val="00345A7F"/>
    <w:rsid w:val="003507DC"/>
    <w:rsid w:val="00351BB4"/>
    <w:rsid w:val="00355A6D"/>
    <w:rsid w:val="00355EF0"/>
    <w:rsid w:val="0035693F"/>
    <w:rsid w:val="0035779E"/>
    <w:rsid w:val="00364482"/>
    <w:rsid w:val="003665EE"/>
    <w:rsid w:val="003669C5"/>
    <w:rsid w:val="0037360D"/>
    <w:rsid w:val="0037560F"/>
    <w:rsid w:val="00382894"/>
    <w:rsid w:val="00382CE8"/>
    <w:rsid w:val="00383859"/>
    <w:rsid w:val="00386510"/>
    <w:rsid w:val="00387711"/>
    <w:rsid w:val="00391F07"/>
    <w:rsid w:val="003923E6"/>
    <w:rsid w:val="00394D23"/>
    <w:rsid w:val="003A260C"/>
    <w:rsid w:val="003A533F"/>
    <w:rsid w:val="003A64F1"/>
    <w:rsid w:val="003A6DD1"/>
    <w:rsid w:val="003A74A9"/>
    <w:rsid w:val="003B3B79"/>
    <w:rsid w:val="003B6A72"/>
    <w:rsid w:val="003C4568"/>
    <w:rsid w:val="003C7CB7"/>
    <w:rsid w:val="003D7C21"/>
    <w:rsid w:val="003E01A7"/>
    <w:rsid w:val="003E4A0C"/>
    <w:rsid w:val="003F03FD"/>
    <w:rsid w:val="003F0660"/>
    <w:rsid w:val="003F1886"/>
    <w:rsid w:val="003F2812"/>
    <w:rsid w:val="003F40A9"/>
    <w:rsid w:val="003F5429"/>
    <w:rsid w:val="003F57AB"/>
    <w:rsid w:val="003F664F"/>
    <w:rsid w:val="004032AF"/>
    <w:rsid w:val="0040400A"/>
    <w:rsid w:val="004053AD"/>
    <w:rsid w:val="00405B0C"/>
    <w:rsid w:val="00407684"/>
    <w:rsid w:val="00412D47"/>
    <w:rsid w:val="0042009F"/>
    <w:rsid w:val="004245FA"/>
    <w:rsid w:val="00425F66"/>
    <w:rsid w:val="004278C1"/>
    <w:rsid w:val="00430CBF"/>
    <w:rsid w:val="00434350"/>
    <w:rsid w:val="00434557"/>
    <w:rsid w:val="004351D1"/>
    <w:rsid w:val="0043521B"/>
    <w:rsid w:val="00441FFE"/>
    <w:rsid w:val="004456EB"/>
    <w:rsid w:val="00451E37"/>
    <w:rsid w:val="00456287"/>
    <w:rsid w:val="00457562"/>
    <w:rsid w:val="004603D2"/>
    <w:rsid w:val="00465533"/>
    <w:rsid w:val="00466FA8"/>
    <w:rsid w:val="004721B2"/>
    <w:rsid w:val="00473670"/>
    <w:rsid w:val="00475193"/>
    <w:rsid w:val="00475786"/>
    <w:rsid w:val="00475FD9"/>
    <w:rsid w:val="0047713C"/>
    <w:rsid w:val="00481040"/>
    <w:rsid w:val="00482287"/>
    <w:rsid w:val="0048386E"/>
    <w:rsid w:val="0048469B"/>
    <w:rsid w:val="00486CF1"/>
    <w:rsid w:val="0049240B"/>
    <w:rsid w:val="004925C0"/>
    <w:rsid w:val="00496130"/>
    <w:rsid w:val="004A463A"/>
    <w:rsid w:val="004B0AAD"/>
    <w:rsid w:val="004B1F77"/>
    <w:rsid w:val="004B7250"/>
    <w:rsid w:val="004B7507"/>
    <w:rsid w:val="004C1481"/>
    <w:rsid w:val="004C19FD"/>
    <w:rsid w:val="004C7234"/>
    <w:rsid w:val="004D7263"/>
    <w:rsid w:val="004E2A6E"/>
    <w:rsid w:val="004E5A59"/>
    <w:rsid w:val="004F18A4"/>
    <w:rsid w:val="004F2AC8"/>
    <w:rsid w:val="004F4513"/>
    <w:rsid w:val="004F46D1"/>
    <w:rsid w:val="004F6AD6"/>
    <w:rsid w:val="005040BB"/>
    <w:rsid w:val="00511F15"/>
    <w:rsid w:val="00521432"/>
    <w:rsid w:val="0052340D"/>
    <w:rsid w:val="00525AC1"/>
    <w:rsid w:val="00527EC8"/>
    <w:rsid w:val="00542AEC"/>
    <w:rsid w:val="00544A79"/>
    <w:rsid w:val="00546D83"/>
    <w:rsid w:val="00550E30"/>
    <w:rsid w:val="00556542"/>
    <w:rsid w:val="005573C3"/>
    <w:rsid w:val="00561B1A"/>
    <w:rsid w:val="00562BD6"/>
    <w:rsid w:val="005630AB"/>
    <w:rsid w:val="00565363"/>
    <w:rsid w:val="00565991"/>
    <w:rsid w:val="00571756"/>
    <w:rsid w:val="0058572B"/>
    <w:rsid w:val="005878DC"/>
    <w:rsid w:val="005913A8"/>
    <w:rsid w:val="00591C98"/>
    <w:rsid w:val="00592294"/>
    <w:rsid w:val="005A0E97"/>
    <w:rsid w:val="005A4D87"/>
    <w:rsid w:val="005B1704"/>
    <w:rsid w:val="005B35C1"/>
    <w:rsid w:val="005C04A1"/>
    <w:rsid w:val="005C1057"/>
    <w:rsid w:val="005C4A38"/>
    <w:rsid w:val="005C7EB0"/>
    <w:rsid w:val="005D2246"/>
    <w:rsid w:val="005D35E6"/>
    <w:rsid w:val="005D40F3"/>
    <w:rsid w:val="005D4A8F"/>
    <w:rsid w:val="005D7A36"/>
    <w:rsid w:val="005E0175"/>
    <w:rsid w:val="005E03BD"/>
    <w:rsid w:val="005E0D27"/>
    <w:rsid w:val="005E1A5C"/>
    <w:rsid w:val="005E459B"/>
    <w:rsid w:val="005E4A79"/>
    <w:rsid w:val="005E64A9"/>
    <w:rsid w:val="005E6D4F"/>
    <w:rsid w:val="005F0F33"/>
    <w:rsid w:val="005F1FAE"/>
    <w:rsid w:val="005F251C"/>
    <w:rsid w:val="005F2DFD"/>
    <w:rsid w:val="006036C0"/>
    <w:rsid w:val="00603B52"/>
    <w:rsid w:val="006113CB"/>
    <w:rsid w:val="00613E04"/>
    <w:rsid w:val="00615B2F"/>
    <w:rsid w:val="00622624"/>
    <w:rsid w:val="00626315"/>
    <w:rsid w:val="006264AE"/>
    <w:rsid w:val="006400B3"/>
    <w:rsid w:val="006419B4"/>
    <w:rsid w:val="00642961"/>
    <w:rsid w:val="0064481A"/>
    <w:rsid w:val="00644DAB"/>
    <w:rsid w:val="00646F7A"/>
    <w:rsid w:val="00666689"/>
    <w:rsid w:val="00667E28"/>
    <w:rsid w:val="00670BFB"/>
    <w:rsid w:val="00680DD2"/>
    <w:rsid w:val="00681650"/>
    <w:rsid w:val="00685F53"/>
    <w:rsid w:val="006875CE"/>
    <w:rsid w:val="0069337E"/>
    <w:rsid w:val="00693933"/>
    <w:rsid w:val="00695EEC"/>
    <w:rsid w:val="006A165A"/>
    <w:rsid w:val="006A25FA"/>
    <w:rsid w:val="006A3259"/>
    <w:rsid w:val="006A562D"/>
    <w:rsid w:val="006A7E9E"/>
    <w:rsid w:val="006B04B9"/>
    <w:rsid w:val="006B2708"/>
    <w:rsid w:val="006C14CA"/>
    <w:rsid w:val="006C2EA3"/>
    <w:rsid w:val="006C321C"/>
    <w:rsid w:val="006C3C3B"/>
    <w:rsid w:val="006C4248"/>
    <w:rsid w:val="006D2E08"/>
    <w:rsid w:val="006D60F4"/>
    <w:rsid w:val="006D6E32"/>
    <w:rsid w:val="006E1991"/>
    <w:rsid w:val="006E1A72"/>
    <w:rsid w:val="006E2B0E"/>
    <w:rsid w:val="006E4817"/>
    <w:rsid w:val="006E52C9"/>
    <w:rsid w:val="006F0457"/>
    <w:rsid w:val="007012D8"/>
    <w:rsid w:val="00702F84"/>
    <w:rsid w:val="00707095"/>
    <w:rsid w:val="007156FF"/>
    <w:rsid w:val="00716B0F"/>
    <w:rsid w:val="00724843"/>
    <w:rsid w:val="00731139"/>
    <w:rsid w:val="00731268"/>
    <w:rsid w:val="007322BF"/>
    <w:rsid w:val="0073387D"/>
    <w:rsid w:val="0073403C"/>
    <w:rsid w:val="00734EA0"/>
    <w:rsid w:val="00744C95"/>
    <w:rsid w:val="0074640F"/>
    <w:rsid w:val="00755C78"/>
    <w:rsid w:val="00760B72"/>
    <w:rsid w:val="007631FC"/>
    <w:rsid w:val="00766982"/>
    <w:rsid w:val="00770B07"/>
    <w:rsid w:val="0078012D"/>
    <w:rsid w:val="00781C20"/>
    <w:rsid w:val="00783F7B"/>
    <w:rsid w:val="007857D8"/>
    <w:rsid w:val="007859E9"/>
    <w:rsid w:val="0078720B"/>
    <w:rsid w:val="00792549"/>
    <w:rsid w:val="007928F2"/>
    <w:rsid w:val="00795070"/>
    <w:rsid w:val="007A2D57"/>
    <w:rsid w:val="007A3E56"/>
    <w:rsid w:val="007A4820"/>
    <w:rsid w:val="007A7F4F"/>
    <w:rsid w:val="007B73C2"/>
    <w:rsid w:val="007C3F84"/>
    <w:rsid w:val="007C49EB"/>
    <w:rsid w:val="007D1272"/>
    <w:rsid w:val="007D3B86"/>
    <w:rsid w:val="007D3D66"/>
    <w:rsid w:val="007D3E6F"/>
    <w:rsid w:val="007D420E"/>
    <w:rsid w:val="007E145B"/>
    <w:rsid w:val="007E32ED"/>
    <w:rsid w:val="007E791D"/>
    <w:rsid w:val="007F03BB"/>
    <w:rsid w:val="007F1957"/>
    <w:rsid w:val="007F3E4A"/>
    <w:rsid w:val="007F44D8"/>
    <w:rsid w:val="007F6806"/>
    <w:rsid w:val="007F6AF9"/>
    <w:rsid w:val="00802ACB"/>
    <w:rsid w:val="00803671"/>
    <w:rsid w:val="008078A1"/>
    <w:rsid w:val="008137C0"/>
    <w:rsid w:val="00820F11"/>
    <w:rsid w:val="00821129"/>
    <w:rsid w:val="008229A8"/>
    <w:rsid w:val="0083044F"/>
    <w:rsid w:val="00835544"/>
    <w:rsid w:val="00840200"/>
    <w:rsid w:val="0084106A"/>
    <w:rsid w:val="008425EC"/>
    <w:rsid w:val="00844D63"/>
    <w:rsid w:val="00851B61"/>
    <w:rsid w:val="008551EA"/>
    <w:rsid w:val="00855E78"/>
    <w:rsid w:val="008633BB"/>
    <w:rsid w:val="00873CC3"/>
    <w:rsid w:val="00874327"/>
    <w:rsid w:val="00877118"/>
    <w:rsid w:val="00880D9E"/>
    <w:rsid w:val="00882D9E"/>
    <w:rsid w:val="00886078"/>
    <w:rsid w:val="00887561"/>
    <w:rsid w:val="00890124"/>
    <w:rsid w:val="00891EAD"/>
    <w:rsid w:val="008930F0"/>
    <w:rsid w:val="0089405B"/>
    <w:rsid w:val="008967AA"/>
    <w:rsid w:val="008A1710"/>
    <w:rsid w:val="008A35E3"/>
    <w:rsid w:val="008B3230"/>
    <w:rsid w:val="008B4AB6"/>
    <w:rsid w:val="008B6B25"/>
    <w:rsid w:val="008B6C4C"/>
    <w:rsid w:val="008C3214"/>
    <w:rsid w:val="008C6231"/>
    <w:rsid w:val="008D2C7D"/>
    <w:rsid w:val="008D2E28"/>
    <w:rsid w:val="008D7072"/>
    <w:rsid w:val="008E0887"/>
    <w:rsid w:val="008E0B4A"/>
    <w:rsid w:val="008E35C6"/>
    <w:rsid w:val="008F65C9"/>
    <w:rsid w:val="009003AE"/>
    <w:rsid w:val="00900FF4"/>
    <w:rsid w:val="00901C11"/>
    <w:rsid w:val="00901D20"/>
    <w:rsid w:val="00903AC0"/>
    <w:rsid w:val="00904CCD"/>
    <w:rsid w:val="00906024"/>
    <w:rsid w:val="00913D8C"/>
    <w:rsid w:val="00914591"/>
    <w:rsid w:val="00914F32"/>
    <w:rsid w:val="00917DC4"/>
    <w:rsid w:val="00922627"/>
    <w:rsid w:val="0092475A"/>
    <w:rsid w:val="00926ADB"/>
    <w:rsid w:val="00937CD9"/>
    <w:rsid w:val="00945A44"/>
    <w:rsid w:val="00950AD3"/>
    <w:rsid w:val="0095729C"/>
    <w:rsid w:val="00961D32"/>
    <w:rsid w:val="00963222"/>
    <w:rsid w:val="00972F50"/>
    <w:rsid w:val="0097355A"/>
    <w:rsid w:val="00973A7B"/>
    <w:rsid w:val="009848D0"/>
    <w:rsid w:val="0098533A"/>
    <w:rsid w:val="009901B3"/>
    <w:rsid w:val="00990FE4"/>
    <w:rsid w:val="00993000"/>
    <w:rsid w:val="009A32F3"/>
    <w:rsid w:val="009A4237"/>
    <w:rsid w:val="009B35AE"/>
    <w:rsid w:val="009B544A"/>
    <w:rsid w:val="009B6CC0"/>
    <w:rsid w:val="009C2BD6"/>
    <w:rsid w:val="009C52CD"/>
    <w:rsid w:val="009C5D36"/>
    <w:rsid w:val="009D1132"/>
    <w:rsid w:val="009D14AA"/>
    <w:rsid w:val="009D470C"/>
    <w:rsid w:val="009D7E60"/>
    <w:rsid w:val="009E3364"/>
    <w:rsid w:val="009E487C"/>
    <w:rsid w:val="009E499F"/>
    <w:rsid w:val="009E6665"/>
    <w:rsid w:val="009E6C75"/>
    <w:rsid w:val="009F2933"/>
    <w:rsid w:val="009F5320"/>
    <w:rsid w:val="00A04B3B"/>
    <w:rsid w:val="00A05B69"/>
    <w:rsid w:val="00A169FD"/>
    <w:rsid w:val="00A17FC5"/>
    <w:rsid w:val="00A216D2"/>
    <w:rsid w:val="00A238AD"/>
    <w:rsid w:val="00A24A35"/>
    <w:rsid w:val="00A24CF9"/>
    <w:rsid w:val="00A253DF"/>
    <w:rsid w:val="00A260DD"/>
    <w:rsid w:val="00A26244"/>
    <w:rsid w:val="00A315F5"/>
    <w:rsid w:val="00A31961"/>
    <w:rsid w:val="00A33E3F"/>
    <w:rsid w:val="00A34C4A"/>
    <w:rsid w:val="00A3573F"/>
    <w:rsid w:val="00A35A58"/>
    <w:rsid w:val="00A36AFA"/>
    <w:rsid w:val="00A410C3"/>
    <w:rsid w:val="00A41F03"/>
    <w:rsid w:val="00A42176"/>
    <w:rsid w:val="00A44E90"/>
    <w:rsid w:val="00A478D9"/>
    <w:rsid w:val="00A51F99"/>
    <w:rsid w:val="00A53698"/>
    <w:rsid w:val="00A551A3"/>
    <w:rsid w:val="00A60D7F"/>
    <w:rsid w:val="00A65089"/>
    <w:rsid w:val="00A6664A"/>
    <w:rsid w:val="00A7212E"/>
    <w:rsid w:val="00A75A95"/>
    <w:rsid w:val="00A81FA5"/>
    <w:rsid w:val="00A8374C"/>
    <w:rsid w:val="00A852EA"/>
    <w:rsid w:val="00A92469"/>
    <w:rsid w:val="00AA2FF3"/>
    <w:rsid w:val="00AB1365"/>
    <w:rsid w:val="00AB1F07"/>
    <w:rsid w:val="00AB5698"/>
    <w:rsid w:val="00AB7083"/>
    <w:rsid w:val="00AB7A4D"/>
    <w:rsid w:val="00AB7E55"/>
    <w:rsid w:val="00AC428C"/>
    <w:rsid w:val="00AD0C36"/>
    <w:rsid w:val="00AD0D82"/>
    <w:rsid w:val="00AD5C95"/>
    <w:rsid w:val="00AD75A0"/>
    <w:rsid w:val="00AE1F27"/>
    <w:rsid w:val="00AE358E"/>
    <w:rsid w:val="00AE7406"/>
    <w:rsid w:val="00AF537C"/>
    <w:rsid w:val="00AF56BE"/>
    <w:rsid w:val="00B21C76"/>
    <w:rsid w:val="00B2507F"/>
    <w:rsid w:val="00B27CA9"/>
    <w:rsid w:val="00B31142"/>
    <w:rsid w:val="00B37064"/>
    <w:rsid w:val="00B405C5"/>
    <w:rsid w:val="00B40F25"/>
    <w:rsid w:val="00B42467"/>
    <w:rsid w:val="00B45BE4"/>
    <w:rsid w:val="00B4680F"/>
    <w:rsid w:val="00B47C05"/>
    <w:rsid w:val="00B5303E"/>
    <w:rsid w:val="00B56E10"/>
    <w:rsid w:val="00B61830"/>
    <w:rsid w:val="00B6252A"/>
    <w:rsid w:val="00B646C9"/>
    <w:rsid w:val="00B65074"/>
    <w:rsid w:val="00B6665C"/>
    <w:rsid w:val="00B765D8"/>
    <w:rsid w:val="00B77A48"/>
    <w:rsid w:val="00B85307"/>
    <w:rsid w:val="00B854DA"/>
    <w:rsid w:val="00B858E7"/>
    <w:rsid w:val="00B91C1C"/>
    <w:rsid w:val="00B93D30"/>
    <w:rsid w:val="00BA0711"/>
    <w:rsid w:val="00BB395B"/>
    <w:rsid w:val="00BB405B"/>
    <w:rsid w:val="00BB4AAA"/>
    <w:rsid w:val="00BB6B3C"/>
    <w:rsid w:val="00BC3025"/>
    <w:rsid w:val="00BC323F"/>
    <w:rsid w:val="00BC55B9"/>
    <w:rsid w:val="00BE163C"/>
    <w:rsid w:val="00BE226C"/>
    <w:rsid w:val="00BE45BF"/>
    <w:rsid w:val="00BF0D4E"/>
    <w:rsid w:val="00BF0DE2"/>
    <w:rsid w:val="00BF1B6E"/>
    <w:rsid w:val="00BF2DA9"/>
    <w:rsid w:val="00BF72B3"/>
    <w:rsid w:val="00C00B1B"/>
    <w:rsid w:val="00C00E89"/>
    <w:rsid w:val="00C06B54"/>
    <w:rsid w:val="00C07B37"/>
    <w:rsid w:val="00C10927"/>
    <w:rsid w:val="00C12C7E"/>
    <w:rsid w:val="00C166AB"/>
    <w:rsid w:val="00C17916"/>
    <w:rsid w:val="00C26C4E"/>
    <w:rsid w:val="00C30323"/>
    <w:rsid w:val="00C3690E"/>
    <w:rsid w:val="00C46825"/>
    <w:rsid w:val="00C52ADC"/>
    <w:rsid w:val="00C5331B"/>
    <w:rsid w:val="00C5552A"/>
    <w:rsid w:val="00C56F68"/>
    <w:rsid w:val="00C625B5"/>
    <w:rsid w:val="00C66192"/>
    <w:rsid w:val="00C6777F"/>
    <w:rsid w:val="00C679A7"/>
    <w:rsid w:val="00C67B02"/>
    <w:rsid w:val="00C7078E"/>
    <w:rsid w:val="00C70F23"/>
    <w:rsid w:val="00C748C0"/>
    <w:rsid w:val="00C74B47"/>
    <w:rsid w:val="00C77FA0"/>
    <w:rsid w:val="00C802AF"/>
    <w:rsid w:val="00C80DA4"/>
    <w:rsid w:val="00C81B4E"/>
    <w:rsid w:val="00C82104"/>
    <w:rsid w:val="00C82A35"/>
    <w:rsid w:val="00C834E2"/>
    <w:rsid w:val="00C92A44"/>
    <w:rsid w:val="00C94C5F"/>
    <w:rsid w:val="00C95F09"/>
    <w:rsid w:val="00C97549"/>
    <w:rsid w:val="00C977C9"/>
    <w:rsid w:val="00CA4B15"/>
    <w:rsid w:val="00CA4E98"/>
    <w:rsid w:val="00CA5AD7"/>
    <w:rsid w:val="00CA76FA"/>
    <w:rsid w:val="00CC08F5"/>
    <w:rsid w:val="00CC37B4"/>
    <w:rsid w:val="00CC3F63"/>
    <w:rsid w:val="00CC5339"/>
    <w:rsid w:val="00CC686C"/>
    <w:rsid w:val="00CC7478"/>
    <w:rsid w:val="00CD072E"/>
    <w:rsid w:val="00CD2E14"/>
    <w:rsid w:val="00CD30F3"/>
    <w:rsid w:val="00CE3619"/>
    <w:rsid w:val="00CE55BD"/>
    <w:rsid w:val="00CE7F46"/>
    <w:rsid w:val="00CF1A87"/>
    <w:rsid w:val="00CF23D7"/>
    <w:rsid w:val="00CF28FC"/>
    <w:rsid w:val="00CF6697"/>
    <w:rsid w:val="00CF6FB6"/>
    <w:rsid w:val="00CF7E8B"/>
    <w:rsid w:val="00D01767"/>
    <w:rsid w:val="00D0679B"/>
    <w:rsid w:val="00D06838"/>
    <w:rsid w:val="00D07FB7"/>
    <w:rsid w:val="00D16007"/>
    <w:rsid w:val="00D213FE"/>
    <w:rsid w:val="00D21CD4"/>
    <w:rsid w:val="00D2673B"/>
    <w:rsid w:val="00D313D6"/>
    <w:rsid w:val="00D32376"/>
    <w:rsid w:val="00D32DE4"/>
    <w:rsid w:val="00D34F58"/>
    <w:rsid w:val="00D414E7"/>
    <w:rsid w:val="00D4405A"/>
    <w:rsid w:val="00D4488B"/>
    <w:rsid w:val="00D45A52"/>
    <w:rsid w:val="00D5124A"/>
    <w:rsid w:val="00D521FD"/>
    <w:rsid w:val="00D52A42"/>
    <w:rsid w:val="00D52CA1"/>
    <w:rsid w:val="00D54249"/>
    <w:rsid w:val="00D54C12"/>
    <w:rsid w:val="00D57272"/>
    <w:rsid w:val="00D60C33"/>
    <w:rsid w:val="00D62E1C"/>
    <w:rsid w:val="00D70840"/>
    <w:rsid w:val="00D71D17"/>
    <w:rsid w:val="00D72AAF"/>
    <w:rsid w:val="00D76277"/>
    <w:rsid w:val="00D83118"/>
    <w:rsid w:val="00D842EB"/>
    <w:rsid w:val="00D90BD7"/>
    <w:rsid w:val="00DA2047"/>
    <w:rsid w:val="00DA249A"/>
    <w:rsid w:val="00DA636C"/>
    <w:rsid w:val="00DB1C4A"/>
    <w:rsid w:val="00DB3398"/>
    <w:rsid w:val="00DB4EF2"/>
    <w:rsid w:val="00DB72BC"/>
    <w:rsid w:val="00DC0D33"/>
    <w:rsid w:val="00DC2B0F"/>
    <w:rsid w:val="00DD286C"/>
    <w:rsid w:val="00DD3E98"/>
    <w:rsid w:val="00DD5CA7"/>
    <w:rsid w:val="00DE40D6"/>
    <w:rsid w:val="00DE473E"/>
    <w:rsid w:val="00DF2BE0"/>
    <w:rsid w:val="00E030DF"/>
    <w:rsid w:val="00E10B19"/>
    <w:rsid w:val="00E11E02"/>
    <w:rsid w:val="00E1220B"/>
    <w:rsid w:val="00E15D39"/>
    <w:rsid w:val="00E225B1"/>
    <w:rsid w:val="00E2599F"/>
    <w:rsid w:val="00E2790E"/>
    <w:rsid w:val="00E30F44"/>
    <w:rsid w:val="00E34C11"/>
    <w:rsid w:val="00E43856"/>
    <w:rsid w:val="00E44274"/>
    <w:rsid w:val="00E46501"/>
    <w:rsid w:val="00E56FD3"/>
    <w:rsid w:val="00E6113B"/>
    <w:rsid w:val="00E710B5"/>
    <w:rsid w:val="00E71753"/>
    <w:rsid w:val="00E75A7C"/>
    <w:rsid w:val="00E81510"/>
    <w:rsid w:val="00E82A1B"/>
    <w:rsid w:val="00E82DD0"/>
    <w:rsid w:val="00E87844"/>
    <w:rsid w:val="00E91E56"/>
    <w:rsid w:val="00E92C5A"/>
    <w:rsid w:val="00E9607E"/>
    <w:rsid w:val="00E97392"/>
    <w:rsid w:val="00E97D00"/>
    <w:rsid w:val="00EA1185"/>
    <w:rsid w:val="00EA3D7A"/>
    <w:rsid w:val="00EA758B"/>
    <w:rsid w:val="00EB0386"/>
    <w:rsid w:val="00EB1AD6"/>
    <w:rsid w:val="00EB44AD"/>
    <w:rsid w:val="00EC0079"/>
    <w:rsid w:val="00EC10E5"/>
    <w:rsid w:val="00ED26A6"/>
    <w:rsid w:val="00ED2F0D"/>
    <w:rsid w:val="00ED3016"/>
    <w:rsid w:val="00ED6A63"/>
    <w:rsid w:val="00EE7FFB"/>
    <w:rsid w:val="00EF3191"/>
    <w:rsid w:val="00EF42A9"/>
    <w:rsid w:val="00F05068"/>
    <w:rsid w:val="00F13BA4"/>
    <w:rsid w:val="00F150DE"/>
    <w:rsid w:val="00F274F3"/>
    <w:rsid w:val="00F31910"/>
    <w:rsid w:val="00F32E1F"/>
    <w:rsid w:val="00F372C8"/>
    <w:rsid w:val="00F37730"/>
    <w:rsid w:val="00F5233F"/>
    <w:rsid w:val="00F524AD"/>
    <w:rsid w:val="00F56EC4"/>
    <w:rsid w:val="00F57F47"/>
    <w:rsid w:val="00F643F1"/>
    <w:rsid w:val="00F6517D"/>
    <w:rsid w:val="00F65618"/>
    <w:rsid w:val="00F65881"/>
    <w:rsid w:val="00F76C02"/>
    <w:rsid w:val="00F770D3"/>
    <w:rsid w:val="00F805CF"/>
    <w:rsid w:val="00F876B1"/>
    <w:rsid w:val="00F94FA6"/>
    <w:rsid w:val="00F95972"/>
    <w:rsid w:val="00F95DFF"/>
    <w:rsid w:val="00FA00C5"/>
    <w:rsid w:val="00FA1055"/>
    <w:rsid w:val="00FA106C"/>
    <w:rsid w:val="00FA27D6"/>
    <w:rsid w:val="00FA28CF"/>
    <w:rsid w:val="00FA4274"/>
    <w:rsid w:val="00FA4FF7"/>
    <w:rsid w:val="00FA7579"/>
    <w:rsid w:val="00FA78C8"/>
    <w:rsid w:val="00FB22D0"/>
    <w:rsid w:val="00FC172D"/>
    <w:rsid w:val="00FC19F5"/>
    <w:rsid w:val="00FC239E"/>
    <w:rsid w:val="00FC2A77"/>
    <w:rsid w:val="00FC340F"/>
    <w:rsid w:val="00FC6530"/>
    <w:rsid w:val="00FD0275"/>
    <w:rsid w:val="00FD3132"/>
    <w:rsid w:val="00FE1D8C"/>
    <w:rsid w:val="00FE3D68"/>
    <w:rsid w:val="00FF26F0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F"/>
  </w:style>
  <w:style w:type="paragraph" w:styleId="1">
    <w:name w:val="heading 1"/>
    <w:basedOn w:val="a"/>
    <w:link w:val="10"/>
    <w:uiPriority w:val="9"/>
    <w:qFormat/>
    <w:rsid w:val="00AB136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3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1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36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AB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B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B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AB1365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AB136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AB1365"/>
  </w:style>
  <w:style w:type="paragraph" w:styleId="21">
    <w:name w:val="Body Text Indent 2"/>
    <w:basedOn w:val="a"/>
    <w:link w:val="22"/>
    <w:uiPriority w:val="99"/>
    <w:semiHidden/>
    <w:unhideWhenUsed/>
    <w:rsid w:val="00AB1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1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136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AB136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AB136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A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AB1365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AB13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AB1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AB136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1365"/>
    <w:rPr>
      <w:vertAlign w:val="superscript"/>
    </w:rPr>
  </w:style>
  <w:style w:type="character" w:customStyle="1" w:styleId="apple-converted-space">
    <w:name w:val="apple-converted-space"/>
    <w:basedOn w:val="a0"/>
    <w:rsid w:val="00AB1365"/>
  </w:style>
  <w:style w:type="character" w:customStyle="1" w:styleId="FontStyle31">
    <w:name w:val="Font Style31"/>
    <w:basedOn w:val="a0"/>
    <w:rsid w:val="00AB1365"/>
    <w:rPr>
      <w:rFonts w:ascii="Times New Roman" w:hAnsi="Times New Roman" w:cs="Times New Roman" w:hint="default"/>
    </w:rPr>
  </w:style>
  <w:style w:type="character" w:styleId="af6">
    <w:name w:val="Strong"/>
    <w:basedOn w:val="a0"/>
    <w:uiPriority w:val="22"/>
    <w:qFormat/>
    <w:rsid w:val="00AB1365"/>
    <w:rPr>
      <w:b/>
      <w:bCs/>
    </w:rPr>
  </w:style>
  <w:style w:type="table" w:styleId="af7">
    <w:name w:val="Table Grid"/>
    <w:basedOn w:val="a1"/>
    <w:uiPriority w:val="59"/>
    <w:rsid w:val="004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54551CA67BDCFED63FF3C81F12052FC72BC0C6E1590CCF273B0227803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C72BC0C6E1590CCF273B022780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F93B-169E-4FB4-96BA-5116CB87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2603</TotalTime>
  <Pages>14</Pages>
  <Words>6051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832</cp:revision>
  <cp:lastPrinted>2020-12-10T07:19:00Z</cp:lastPrinted>
  <dcterms:created xsi:type="dcterms:W3CDTF">2018-04-16T09:55:00Z</dcterms:created>
  <dcterms:modified xsi:type="dcterms:W3CDTF">2022-12-06T11:52:00Z</dcterms:modified>
</cp:coreProperties>
</file>