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43" w:rsidRPr="009B28C6" w:rsidRDefault="00CA1043" w:rsidP="00CA1043">
      <w:pPr>
        <w:pStyle w:val="1"/>
        <w:rPr>
          <w:sz w:val="36"/>
          <w:szCs w:val="36"/>
        </w:rPr>
      </w:pPr>
      <w:bookmarkStart w:id="0" w:name="bookmark0"/>
      <w:r w:rsidRPr="009B28C6">
        <w:rPr>
          <w:sz w:val="36"/>
          <w:szCs w:val="36"/>
        </w:rPr>
        <w:t>Администрация Суражского района Брянской области</w:t>
      </w:r>
    </w:p>
    <w:p w:rsidR="00CA1043" w:rsidRPr="009B28C6" w:rsidRDefault="00B6152D" w:rsidP="00CA1043">
      <w:pPr>
        <w:jc w:val="center"/>
        <w:rPr>
          <w:rFonts w:ascii="Times New Roman" w:hAnsi="Times New Roman" w:cs="Times New Roman"/>
          <w:sz w:val="36"/>
          <w:szCs w:val="36"/>
        </w:rPr>
      </w:pPr>
      <w:r w:rsidRPr="00B6152D">
        <w:rPr>
          <w:rFonts w:ascii="Times New Roman" w:hAnsi="Times New Roman" w:cs="Times New Roman"/>
          <w:noProof/>
        </w:rPr>
        <w:pict>
          <v:line id="Прямая соединительная линия 1" o:spid="_x0000_s1026" style="position:absolute;left:0;text-align:left;flip:y;z-index:251660288;visibility:visible;mso-wrap-distance-top:-3e-5mm;mso-wrap-distance-bottom:-3e-5mm" from="-42.3pt,8pt" to="493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" strokeweight="4.5pt">
            <v:stroke linestyle="thickThin"/>
          </v:line>
        </w:pict>
      </w:r>
    </w:p>
    <w:p w:rsidR="00CA1043" w:rsidRPr="009B28C6" w:rsidRDefault="00CA1043" w:rsidP="00CA1043">
      <w:pPr>
        <w:pStyle w:val="1"/>
        <w:rPr>
          <w:spacing w:val="60"/>
          <w:sz w:val="36"/>
          <w:szCs w:val="36"/>
        </w:rPr>
      </w:pPr>
      <w:r w:rsidRPr="009B28C6">
        <w:rPr>
          <w:spacing w:val="60"/>
          <w:sz w:val="36"/>
          <w:szCs w:val="36"/>
        </w:rPr>
        <w:t>ПОСТАНОВЛЕНИЕ</w:t>
      </w:r>
    </w:p>
    <w:p w:rsidR="006408F3" w:rsidRDefault="006408F3" w:rsidP="00CA1043">
      <w:pPr>
        <w:rPr>
          <w:rFonts w:ascii="Times New Roman" w:hAnsi="Times New Roman" w:cs="Times New Roman"/>
          <w:sz w:val="28"/>
          <w:szCs w:val="28"/>
        </w:rPr>
      </w:pPr>
    </w:p>
    <w:p w:rsidR="00CA1043" w:rsidRPr="009B28C6" w:rsidRDefault="00CA1043" w:rsidP="00E12D62">
      <w:pPr>
        <w:ind w:left="-142"/>
        <w:rPr>
          <w:rFonts w:ascii="Times New Roman" w:hAnsi="Times New Roman" w:cs="Times New Roman"/>
          <w:sz w:val="28"/>
          <w:szCs w:val="28"/>
        </w:rPr>
      </w:pPr>
      <w:r w:rsidRPr="009B28C6">
        <w:rPr>
          <w:rFonts w:ascii="Times New Roman" w:hAnsi="Times New Roman" w:cs="Times New Roman"/>
          <w:sz w:val="28"/>
          <w:szCs w:val="28"/>
        </w:rPr>
        <w:t xml:space="preserve">От  </w:t>
      </w:r>
      <w:r w:rsidR="00A10EAF">
        <w:rPr>
          <w:rFonts w:ascii="Times New Roman" w:hAnsi="Times New Roman" w:cs="Times New Roman"/>
          <w:sz w:val="28"/>
          <w:szCs w:val="28"/>
        </w:rPr>
        <w:t xml:space="preserve"> </w:t>
      </w:r>
      <w:r w:rsidR="00234468">
        <w:rPr>
          <w:rFonts w:ascii="Times New Roman" w:hAnsi="Times New Roman" w:cs="Times New Roman"/>
          <w:sz w:val="28"/>
          <w:szCs w:val="28"/>
        </w:rPr>
        <w:t>28 февраля</w:t>
      </w:r>
      <w:r w:rsidRPr="009B28C6">
        <w:rPr>
          <w:rFonts w:ascii="Times New Roman" w:hAnsi="Times New Roman" w:cs="Times New Roman"/>
          <w:sz w:val="28"/>
          <w:szCs w:val="28"/>
        </w:rPr>
        <w:t xml:space="preserve">  20</w:t>
      </w:r>
      <w:r w:rsidR="00BC5E97">
        <w:rPr>
          <w:rFonts w:ascii="Times New Roman" w:hAnsi="Times New Roman" w:cs="Times New Roman"/>
          <w:sz w:val="28"/>
          <w:szCs w:val="28"/>
        </w:rPr>
        <w:t>2</w:t>
      </w:r>
      <w:r w:rsidR="00234468">
        <w:rPr>
          <w:rFonts w:ascii="Times New Roman" w:hAnsi="Times New Roman" w:cs="Times New Roman"/>
          <w:sz w:val="28"/>
          <w:szCs w:val="28"/>
        </w:rPr>
        <w:t>3</w:t>
      </w:r>
      <w:r w:rsidR="005168CA">
        <w:rPr>
          <w:rFonts w:ascii="Times New Roman" w:hAnsi="Times New Roman" w:cs="Times New Roman"/>
          <w:sz w:val="28"/>
          <w:szCs w:val="28"/>
        </w:rPr>
        <w:t xml:space="preserve"> </w:t>
      </w:r>
      <w:r w:rsidRPr="009B28C6">
        <w:rPr>
          <w:rFonts w:ascii="Times New Roman" w:hAnsi="Times New Roman" w:cs="Times New Roman"/>
          <w:sz w:val="28"/>
          <w:szCs w:val="28"/>
        </w:rPr>
        <w:t xml:space="preserve">г.  № </w:t>
      </w:r>
      <w:r w:rsidR="00D761C7">
        <w:rPr>
          <w:rFonts w:ascii="Times New Roman" w:hAnsi="Times New Roman" w:cs="Times New Roman"/>
          <w:sz w:val="28"/>
          <w:szCs w:val="28"/>
        </w:rPr>
        <w:t>90</w:t>
      </w:r>
    </w:p>
    <w:p w:rsidR="00CA1043" w:rsidRPr="009B28C6" w:rsidRDefault="00CA1043" w:rsidP="00E12D62">
      <w:pPr>
        <w:ind w:left="-142"/>
        <w:rPr>
          <w:rFonts w:ascii="Times New Roman" w:hAnsi="Times New Roman" w:cs="Times New Roman"/>
          <w:sz w:val="28"/>
          <w:szCs w:val="28"/>
        </w:rPr>
      </w:pPr>
      <w:r w:rsidRPr="009B28C6">
        <w:rPr>
          <w:rFonts w:ascii="Times New Roman" w:hAnsi="Times New Roman" w:cs="Times New Roman"/>
          <w:sz w:val="28"/>
          <w:szCs w:val="28"/>
        </w:rPr>
        <w:t xml:space="preserve"> г. Сураж</w:t>
      </w:r>
    </w:p>
    <w:tbl>
      <w:tblPr>
        <w:tblStyle w:val="a7"/>
        <w:tblW w:w="0" w:type="auto"/>
        <w:tblLook w:val="01E0"/>
      </w:tblPr>
      <w:tblGrid>
        <w:gridCol w:w="4503"/>
      </w:tblGrid>
      <w:tr w:rsidR="00834A3B" w:rsidTr="00234468">
        <w:trPr>
          <w:trHeight w:val="175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834A3B" w:rsidRPr="00092F8F" w:rsidRDefault="00834A3B" w:rsidP="00E12D62">
            <w:pPr>
              <w:jc w:val="both"/>
              <w:rPr>
                <w:sz w:val="28"/>
                <w:szCs w:val="28"/>
              </w:rPr>
            </w:pPr>
            <w:r w:rsidRPr="00092F8F">
              <w:rPr>
                <w:sz w:val="28"/>
                <w:szCs w:val="28"/>
              </w:rPr>
              <w:t>О мерах по сохранению муниципальных автомобильных дорог общего пользования на территори</w:t>
            </w:r>
            <w:r>
              <w:rPr>
                <w:sz w:val="28"/>
                <w:szCs w:val="28"/>
              </w:rPr>
              <w:t>и</w:t>
            </w:r>
            <w:r w:rsidRPr="00092F8F">
              <w:rPr>
                <w:sz w:val="28"/>
                <w:szCs w:val="28"/>
              </w:rPr>
              <w:t xml:space="preserve"> </w:t>
            </w:r>
            <w:proofErr w:type="spellStart"/>
            <w:r w:rsidR="00234468">
              <w:rPr>
                <w:sz w:val="28"/>
                <w:szCs w:val="28"/>
              </w:rPr>
              <w:t>Суражского</w:t>
            </w:r>
            <w:proofErr w:type="spellEnd"/>
            <w:r w:rsidR="00234468">
              <w:rPr>
                <w:sz w:val="28"/>
                <w:szCs w:val="28"/>
              </w:rPr>
              <w:t xml:space="preserve"> района </w:t>
            </w:r>
            <w:r w:rsidRPr="00092F8F">
              <w:rPr>
                <w:sz w:val="28"/>
                <w:szCs w:val="28"/>
              </w:rPr>
              <w:t>в период весеннего паводка 20</w:t>
            </w:r>
            <w:r>
              <w:rPr>
                <w:sz w:val="28"/>
                <w:szCs w:val="28"/>
              </w:rPr>
              <w:t>2</w:t>
            </w:r>
            <w:r w:rsidR="00234468">
              <w:rPr>
                <w:sz w:val="28"/>
                <w:szCs w:val="28"/>
              </w:rPr>
              <w:t>3</w:t>
            </w:r>
            <w:r w:rsidRPr="00092F8F">
              <w:rPr>
                <w:sz w:val="28"/>
                <w:szCs w:val="28"/>
              </w:rPr>
              <w:t xml:space="preserve"> года </w:t>
            </w:r>
          </w:p>
          <w:p w:rsidR="00834A3B" w:rsidRDefault="00834A3B" w:rsidP="00E12D62">
            <w:pPr>
              <w:spacing w:line="240" w:lineRule="atLeast"/>
              <w:ind w:left="-142"/>
              <w:rPr>
                <w:szCs w:val="22"/>
              </w:rPr>
            </w:pPr>
          </w:p>
        </w:tc>
      </w:tr>
    </w:tbl>
    <w:p w:rsidR="00834A3B" w:rsidRPr="00DD0A83" w:rsidRDefault="00834A3B" w:rsidP="00E12D62">
      <w:pPr>
        <w:pStyle w:val="a6"/>
        <w:shd w:val="clear" w:color="auto" w:fill="auto"/>
        <w:tabs>
          <w:tab w:val="left" w:pos="142"/>
        </w:tabs>
        <w:spacing w:before="0"/>
        <w:ind w:left="-142" w:right="-5" w:firstLine="3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834A3B">
        <w:rPr>
          <w:rFonts w:ascii="Times New Roman" w:hAnsi="Times New Roman" w:cs="Times New Roman"/>
          <w:sz w:val="28"/>
          <w:szCs w:val="28"/>
        </w:rPr>
        <w:t xml:space="preserve">На основании пункта 2 части 1, части 3 статьи 30 Федерального закона от 8 ноября 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пункта 1.4. </w:t>
      </w:r>
      <w:proofErr w:type="gramStart"/>
      <w:r w:rsidRPr="00834A3B">
        <w:rPr>
          <w:rFonts w:ascii="Times New Roman" w:hAnsi="Times New Roman" w:cs="Times New Roman"/>
          <w:sz w:val="28"/>
          <w:szCs w:val="28"/>
        </w:rPr>
        <w:t>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Брянской области, утвержденного Постановлением Правительства Брянской области от 9 декабря 2013 № 696-п, в целях обеспечения сохранности муниципальных автомобильных дорог общего пользования и дорожных сооружений на них, расположенных на территории муниципального образования «</w:t>
      </w:r>
      <w:proofErr w:type="spellStart"/>
      <w:r w:rsidRPr="00834A3B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834A3B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области», в связи со снижением несущей</w:t>
      </w:r>
      <w:proofErr w:type="gramEnd"/>
      <w:r w:rsidRPr="00834A3B">
        <w:rPr>
          <w:rFonts w:ascii="Times New Roman" w:hAnsi="Times New Roman" w:cs="Times New Roman"/>
          <w:sz w:val="28"/>
          <w:szCs w:val="28"/>
        </w:rPr>
        <w:t xml:space="preserve"> способности конструктивных элементов автомобильных дорог при возникновении неблагоприятных</w:t>
      </w:r>
      <w:r>
        <w:rPr>
          <w:rFonts w:ascii="Times New Roman" w:hAnsi="Times New Roman" w:cs="Times New Roman"/>
          <w:sz w:val="28"/>
          <w:szCs w:val="28"/>
        </w:rPr>
        <w:t xml:space="preserve"> природно-климатических условий, </w:t>
      </w:r>
      <w:r w:rsidRPr="00B62F0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B62F09">
        <w:rPr>
          <w:rFonts w:ascii="Times New Roman" w:eastAsia="Calibri" w:hAnsi="Times New Roman" w:cs="Times New Roman"/>
          <w:sz w:val="28"/>
          <w:szCs w:val="28"/>
        </w:rPr>
        <w:t>Суражского</w:t>
      </w:r>
      <w:proofErr w:type="spellEnd"/>
      <w:r w:rsidRPr="00B62F0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DD0A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4A3B" w:rsidRDefault="00834A3B" w:rsidP="00E12D62">
      <w:pPr>
        <w:pStyle w:val="6"/>
        <w:shd w:val="clear" w:color="auto" w:fill="auto"/>
        <w:tabs>
          <w:tab w:val="left" w:pos="142"/>
        </w:tabs>
        <w:spacing w:before="0" w:after="0" w:line="240" w:lineRule="auto"/>
        <w:ind w:left="-142" w:firstLine="386"/>
        <w:jc w:val="both"/>
        <w:rPr>
          <w:rStyle w:val="31"/>
          <w:sz w:val="26"/>
          <w:szCs w:val="26"/>
        </w:rPr>
      </w:pPr>
      <w:r w:rsidRPr="009B28C6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9B28C6">
        <w:rPr>
          <w:rStyle w:val="31"/>
          <w:sz w:val="26"/>
          <w:szCs w:val="26"/>
        </w:rPr>
        <w:t>:</w:t>
      </w:r>
    </w:p>
    <w:p w:rsidR="00834A3B" w:rsidRPr="00834A3B" w:rsidRDefault="00834A3B" w:rsidP="00E12D62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</w:p>
    <w:p w:rsidR="00A90452" w:rsidRPr="00A90452" w:rsidRDefault="00A90452" w:rsidP="00DB73CB">
      <w:pPr>
        <w:pStyle w:val="a8"/>
        <w:numPr>
          <w:ilvl w:val="0"/>
          <w:numId w:val="7"/>
        </w:numPr>
        <w:tabs>
          <w:tab w:val="left" w:pos="142"/>
        </w:tabs>
        <w:spacing w:after="0" w:line="240" w:lineRule="auto"/>
        <w:ind w:left="0" w:right="-28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452">
        <w:rPr>
          <w:rFonts w:ascii="Times New Roman" w:hAnsi="Times New Roman" w:cs="Times New Roman"/>
          <w:sz w:val="28"/>
          <w:szCs w:val="28"/>
        </w:rPr>
        <w:t>В</w:t>
      </w:r>
      <w:r w:rsidR="00834A3B" w:rsidRPr="00A90452">
        <w:rPr>
          <w:rFonts w:ascii="Times New Roman" w:hAnsi="Times New Roman" w:cs="Times New Roman"/>
          <w:sz w:val="28"/>
          <w:szCs w:val="28"/>
        </w:rPr>
        <w:t>вести на территориях муниципальных образований «</w:t>
      </w:r>
      <w:proofErr w:type="spellStart"/>
      <w:r w:rsidR="00834A3B" w:rsidRPr="00A90452">
        <w:rPr>
          <w:rFonts w:ascii="Times New Roman" w:hAnsi="Times New Roman" w:cs="Times New Roman"/>
          <w:sz w:val="28"/>
          <w:szCs w:val="28"/>
        </w:rPr>
        <w:t>Суражское</w:t>
      </w:r>
      <w:proofErr w:type="spellEnd"/>
      <w:r w:rsidR="00834A3B" w:rsidRPr="00A9045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834A3B" w:rsidRPr="00A90452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834A3B" w:rsidRPr="00A9045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области» и «</w:t>
      </w:r>
      <w:proofErr w:type="spellStart"/>
      <w:r w:rsidR="00834A3B" w:rsidRPr="00A90452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="00834A3B" w:rsidRPr="00A90452">
        <w:rPr>
          <w:rFonts w:ascii="Times New Roman" w:hAnsi="Times New Roman" w:cs="Times New Roman"/>
          <w:sz w:val="28"/>
          <w:szCs w:val="28"/>
        </w:rPr>
        <w:t xml:space="preserve"> муниципальный р</w:t>
      </w:r>
      <w:r w:rsidRPr="00A90452">
        <w:rPr>
          <w:rFonts w:ascii="Times New Roman" w:hAnsi="Times New Roman" w:cs="Times New Roman"/>
          <w:sz w:val="28"/>
          <w:szCs w:val="28"/>
        </w:rPr>
        <w:t>айон Брянской области» временное ограничение движения в весенний период транспортных средств на автомобильных дорогах общего пользования местного значения с 15 марта по 13 апреля 2023 года в целях предотвращения снижения несущей способности конструктивных элементов автомобильных дорог, вызванного их переувлажнением в весенний период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0452" w:rsidRDefault="00A90452" w:rsidP="00DB73CB">
      <w:pPr>
        <w:pStyle w:val="a8"/>
        <w:numPr>
          <w:ilvl w:val="0"/>
          <w:numId w:val="7"/>
        </w:numPr>
        <w:tabs>
          <w:tab w:val="left" w:pos="142"/>
        </w:tabs>
        <w:spacing w:after="0" w:line="240" w:lineRule="auto"/>
        <w:ind w:left="0" w:right="-28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что</w:t>
      </w:r>
      <w:r w:rsidRPr="00A904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период временного ограничения движения в весенний период</w:t>
      </w:r>
      <w:r w:rsidRPr="00A90452">
        <w:rPr>
          <w:rFonts w:ascii="Times New Roman" w:hAnsi="Times New Roman" w:cs="Times New Roman"/>
          <w:sz w:val="28"/>
          <w:szCs w:val="28"/>
        </w:rPr>
        <w:t xml:space="preserve"> транспортных средств на автомобильных дорогах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рассчитанным под осевую нагрузку 10 тонн/ось, предельно допустимая нагрузка на ось транспортного средства для проезда составляет </w:t>
      </w:r>
      <w:r w:rsidRPr="00A90452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0452">
        <w:rPr>
          <w:rFonts w:ascii="Times New Roman" w:hAnsi="Times New Roman" w:cs="Times New Roman"/>
          <w:sz w:val="28"/>
          <w:szCs w:val="28"/>
        </w:rPr>
        <w:t xml:space="preserve"> тонн</w:t>
      </w:r>
      <w:r>
        <w:rPr>
          <w:rFonts w:ascii="Times New Roman" w:hAnsi="Times New Roman" w:cs="Times New Roman"/>
          <w:sz w:val="28"/>
          <w:szCs w:val="28"/>
        </w:rPr>
        <w:t>/ось.</w:t>
      </w:r>
    </w:p>
    <w:p w:rsidR="00834A3B" w:rsidRPr="00A90452" w:rsidRDefault="00A90452" w:rsidP="00DB73CB">
      <w:pPr>
        <w:pStyle w:val="a8"/>
        <w:numPr>
          <w:ilvl w:val="0"/>
          <w:numId w:val="7"/>
        </w:numPr>
        <w:tabs>
          <w:tab w:val="left" w:pos="142"/>
        </w:tabs>
        <w:spacing w:after="0" w:line="240" w:lineRule="auto"/>
        <w:ind w:left="0" w:right="-28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4A3B" w:rsidRPr="00A90452">
        <w:rPr>
          <w:rFonts w:ascii="Times New Roman" w:hAnsi="Times New Roman" w:cs="Times New Roman"/>
          <w:sz w:val="28"/>
          <w:szCs w:val="28"/>
        </w:rPr>
        <w:t xml:space="preserve">ременное ограничение движения </w:t>
      </w:r>
      <w:r>
        <w:rPr>
          <w:rFonts w:ascii="Times New Roman" w:hAnsi="Times New Roman" w:cs="Times New Roman"/>
          <w:sz w:val="28"/>
          <w:szCs w:val="28"/>
        </w:rPr>
        <w:t xml:space="preserve">в весенний период </w:t>
      </w:r>
      <w:r w:rsidR="00834A3B" w:rsidRPr="00A90452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A9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90452">
        <w:rPr>
          <w:rFonts w:ascii="Times New Roman" w:hAnsi="Times New Roman" w:cs="Times New Roman"/>
          <w:sz w:val="28"/>
          <w:szCs w:val="28"/>
        </w:rPr>
        <w:t xml:space="preserve"> автомобильны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0452">
        <w:rPr>
          <w:rFonts w:ascii="Times New Roman" w:hAnsi="Times New Roman" w:cs="Times New Roman"/>
          <w:sz w:val="28"/>
          <w:szCs w:val="28"/>
        </w:rPr>
        <w:t xml:space="preserve"> дорога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0452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не распространяется</w:t>
      </w:r>
      <w:r w:rsidR="00DB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транспортные средства</w:t>
      </w:r>
      <w:r w:rsidR="00834A3B" w:rsidRPr="00A90452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4A3B" w:rsidRPr="00A904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4A3B" w:rsidRPr="00834A3B" w:rsidRDefault="00834A3B" w:rsidP="00DB73CB">
      <w:pPr>
        <w:tabs>
          <w:tab w:val="left" w:pos="142"/>
        </w:tabs>
        <w:spacing w:after="0" w:line="240" w:lineRule="auto"/>
        <w:ind w:right="-28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4A3B">
        <w:rPr>
          <w:rFonts w:ascii="Times New Roman" w:hAnsi="Times New Roman" w:cs="Times New Roman"/>
          <w:sz w:val="28"/>
          <w:szCs w:val="28"/>
        </w:rPr>
        <w:t xml:space="preserve">- международные перевозки грузов; </w:t>
      </w:r>
    </w:p>
    <w:p w:rsidR="00834A3B" w:rsidRPr="00834A3B" w:rsidRDefault="00834A3B" w:rsidP="00DB73CB">
      <w:pPr>
        <w:tabs>
          <w:tab w:val="left" w:pos="142"/>
        </w:tabs>
        <w:spacing w:after="0" w:line="240" w:lineRule="auto"/>
        <w:ind w:right="-28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4A3B">
        <w:rPr>
          <w:rFonts w:ascii="Times New Roman" w:hAnsi="Times New Roman" w:cs="Times New Roman"/>
          <w:sz w:val="28"/>
          <w:szCs w:val="28"/>
        </w:rPr>
        <w:t xml:space="preserve">- пассажирские перевозки автобусами, в том числе международные; </w:t>
      </w:r>
    </w:p>
    <w:p w:rsidR="00834A3B" w:rsidRPr="00834A3B" w:rsidRDefault="00834A3B" w:rsidP="00DB73CB">
      <w:pPr>
        <w:tabs>
          <w:tab w:val="left" w:pos="142"/>
        </w:tabs>
        <w:spacing w:after="0" w:line="240" w:lineRule="auto"/>
        <w:ind w:right="-28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A3B">
        <w:rPr>
          <w:rFonts w:ascii="Times New Roman" w:hAnsi="Times New Roman" w:cs="Times New Roman"/>
          <w:sz w:val="28"/>
          <w:szCs w:val="28"/>
        </w:rPr>
        <w:t xml:space="preserve">- перевозку пищевых продуктов, животных, лекарственных препаратов, топлива (бензин, дизельное топливо, топочный мазут, газообразное топливо), </w:t>
      </w:r>
      <w:r w:rsidR="00A90452">
        <w:rPr>
          <w:rFonts w:ascii="Times New Roman" w:hAnsi="Times New Roman" w:cs="Times New Roman"/>
          <w:sz w:val="28"/>
          <w:szCs w:val="28"/>
        </w:rPr>
        <w:t xml:space="preserve">смазочных масел и специальных жидкостей, </w:t>
      </w:r>
      <w:r w:rsidRPr="00834A3B">
        <w:rPr>
          <w:rFonts w:ascii="Times New Roman" w:hAnsi="Times New Roman" w:cs="Times New Roman"/>
          <w:sz w:val="28"/>
          <w:szCs w:val="28"/>
        </w:rPr>
        <w:t xml:space="preserve">семенного фонда, удобрений, почты и почтовых грузов; </w:t>
      </w:r>
      <w:proofErr w:type="gramEnd"/>
    </w:p>
    <w:p w:rsidR="00834A3B" w:rsidRPr="00834A3B" w:rsidRDefault="00834A3B" w:rsidP="00DB73CB">
      <w:pPr>
        <w:tabs>
          <w:tab w:val="left" w:pos="142"/>
        </w:tabs>
        <w:spacing w:after="0" w:line="240" w:lineRule="auto"/>
        <w:ind w:right="-28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4A3B">
        <w:rPr>
          <w:rFonts w:ascii="Times New Roman" w:hAnsi="Times New Roman" w:cs="Times New Roman"/>
          <w:sz w:val="28"/>
          <w:szCs w:val="28"/>
        </w:rPr>
        <w:t xml:space="preserve">- перевозку грузов, необходимых для ликвидации последствий стихийных бедствий  или иных чрезвычайных происшествий; </w:t>
      </w:r>
    </w:p>
    <w:p w:rsidR="00834A3B" w:rsidRPr="00834A3B" w:rsidRDefault="00834A3B" w:rsidP="00DB73CB">
      <w:pPr>
        <w:tabs>
          <w:tab w:val="left" w:pos="142"/>
        </w:tabs>
        <w:spacing w:after="0" w:line="240" w:lineRule="auto"/>
        <w:ind w:right="-28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4A3B">
        <w:rPr>
          <w:rFonts w:ascii="Times New Roman" w:hAnsi="Times New Roman" w:cs="Times New Roman"/>
          <w:sz w:val="28"/>
          <w:szCs w:val="28"/>
        </w:rPr>
        <w:t xml:space="preserve">- транспортировку дорожно-строительной и дорожно-эксплуатационной техники и материалов, применяемых при проведении аварийно-восстановительных, ремонтных работ и работ по содержанию автомобильных дорог и дорожных сооружений на них; </w:t>
      </w:r>
    </w:p>
    <w:p w:rsidR="00A90452" w:rsidRDefault="00834A3B" w:rsidP="00DB73CB">
      <w:pPr>
        <w:tabs>
          <w:tab w:val="left" w:pos="142"/>
        </w:tabs>
        <w:spacing w:after="0" w:line="240" w:lineRule="auto"/>
        <w:ind w:right="-28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4A3B">
        <w:rPr>
          <w:rFonts w:ascii="Times New Roman" w:hAnsi="Times New Roman" w:cs="Times New Roman"/>
          <w:sz w:val="28"/>
          <w:szCs w:val="28"/>
        </w:rPr>
        <w:t>- транспортировку средств и грузов федеральных органов исполнительной власти, в которых федеральным законом предусмотрена военная служба</w:t>
      </w:r>
      <w:r w:rsidR="00A90452">
        <w:rPr>
          <w:rFonts w:ascii="Times New Roman" w:hAnsi="Times New Roman" w:cs="Times New Roman"/>
          <w:sz w:val="28"/>
          <w:szCs w:val="28"/>
        </w:rPr>
        <w:t>;</w:t>
      </w:r>
    </w:p>
    <w:p w:rsidR="00DB73CB" w:rsidRDefault="00DB73CB" w:rsidP="00DB73CB">
      <w:pPr>
        <w:tabs>
          <w:tab w:val="left" w:pos="142"/>
        </w:tabs>
        <w:spacing w:after="0" w:line="240" w:lineRule="auto"/>
        <w:ind w:right="-28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перевозку грузов, необходимых для строительства и ремонта объектов социального назначения (школы, детские сады, больницы, поликлиники, фельдшерско-акушерские пункты, спортивные сооружения), для организаций участвующих в строительстве и ремонте таких объектов</w:t>
      </w:r>
      <w:r w:rsidR="00834A3B" w:rsidRPr="00834A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3CB" w:rsidRDefault="00834A3B" w:rsidP="00E12D62">
      <w:pPr>
        <w:pStyle w:val="a8"/>
        <w:numPr>
          <w:ilvl w:val="0"/>
          <w:numId w:val="7"/>
        </w:num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DB73CB">
        <w:rPr>
          <w:rFonts w:ascii="Times New Roman" w:hAnsi="Times New Roman" w:cs="Times New Roman"/>
          <w:sz w:val="28"/>
          <w:szCs w:val="28"/>
        </w:rPr>
        <w:t>Остальным видам транспорта, общая фактическая масса которых больше 4,5 тонн</w:t>
      </w:r>
      <w:r w:rsidR="00DB73CB">
        <w:rPr>
          <w:rFonts w:ascii="Times New Roman" w:hAnsi="Times New Roman" w:cs="Times New Roman"/>
          <w:sz w:val="28"/>
          <w:szCs w:val="28"/>
        </w:rPr>
        <w:t>/ось</w:t>
      </w:r>
      <w:r w:rsidRPr="00DB73CB">
        <w:rPr>
          <w:rFonts w:ascii="Times New Roman" w:hAnsi="Times New Roman" w:cs="Times New Roman"/>
          <w:sz w:val="28"/>
          <w:szCs w:val="28"/>
        </w:rPr>
        <w:t xml:space="preserve">, разрешается движение по дорогам общего пользования </w:t>
      </w:r>
      <w:r w:rsidR="00DB73CB" w:rsidRPr="00DB73CB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proofErr w:type="spellStart"/>
      <w:r w:rsidRPr="00DB73CB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DB73CB">
        <w:rPr>
          <w:rFonts w:ascii="Times New Roman" w:hAnsi="Times New Roman" w:cs="Times New Roman"/>
          <w:sz w:val="28"/>
          <w:szCs w:val="28"/>
        </w:rPr>
        <w:t xml:space="preserve"> муниципального района только по пропускам, выданным администрацией </w:t>
      </w:r>
      <w:proofErr w:type="spellStart"/>
      <w:r w:rsidRPr="00DB73CB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DB73CB">
        <w:rPr>
          <w:rFonts w:ascii="Times New Roman" w:hAnsi="Times New Roman" w:cs="Times New Roman"/>
          <w:sz w:val="28"/>
          <w:szCs w:val="28"/>
        </w:rPr>
        <w:t xml:space="preserve"> района. Вышеуказанные пропуска выдавать владельцам транспортных средств только при обосновании необходимости безотлагательной перевозки груза. </w:t>
      </w:r>
    </w:p>
    <w:p w:rsidR="00834A3B" w:rsidRPr="00DB73CB" w:rsidRDefault="00834A3B" w:rsidP="00E12D62">
      <w:pPr>
        <w:pStyle w:val="a8"/>
        <w:numPr>
          <w:ilvl w:val="0"/>
          <w:numId w:val="7"/>
        </w:num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DB73CB">
        <w:rPr>
          <w:rFonts w:ascii="Times New Roman" w:hAnsi="Times New Roman" w:cs="Times New Roman"/>
          <w:sz w:val="28"/>
          <w:szCs w:val="28"/>
        </w:rPr>
        <w:t xml:space="preserve">Руководителям предприятий, организаций, учреждений всех форм собственности и ведомственной принадлежности, а также частным лицам для получения соответствующих пропусков обращаться в администрацию </w:t>
      </w:r>
      <w:proofErr w:type="spellStart"/>
      <w:r w:rsidRPr="00DB73CB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DB73CB">
        <w:rPr>
          <w:rFonts w:ascii="Times New Roman" w:hAnsi="Times New Roman" w:cs="Times New Roman"/>
          <w:sz w:val="28"/>
          <w:szCs w:val="28"/>
        </w:rPr>
        <w:t xml:space="preserve"> района по адресу: </w:t>
      </w:r>
      <w:proofErr w:type="gramStart"/>
      <w:r w:rsidRPr="00DB73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73CB">
        <w:rPr>
          <w:rFonts w:ascii="Times New Roman" w:hAnsi="Times New Roman" w:cs="Times New Roman"/>
          <w:sz w:val="28"/>
          <w:szCs w:val="28"/>
        </w:rPr>
        <w:t>. Сураж, ул.</w:t>
      </w:r>
      <w:r w:rsidR="00DB73CB">
        <w:rPr>
          <w:rFonts w:ascii="Times New Roman" w:hAnsi="Times New Roman" w:cs="Times New Roman"/>
          <w:sz w:val="28"/>
          <w:szCs w:val="28"/>
        </w:rPr>
        <w:t xml:space="preserve"> </w:t>
      </w:r>
      <w:r w:rsidRPr="00DB73CB">
        <w:rPr>
          <w:rFonts w:ascii="Times New Roman" w:hAnsi="Times New Roman" w:cs="Times New Roman"/>
          <w:sz w:val="28"/>
          <w:szCs w:val="28"/>
        </w:rPr>
        <w:t>Ленина,40 с письменным заявлением с указанием следующих данных:</w:t>
      </w:r>
    </w:p>
    <w:p w:rsidR="00834A3B" w:rsidRPr="00834A3B" w:rsidRDefault="00834A3B" w:rsidP="00E12D62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834A3B">
        <w:rPr>
          <w:rFonts w:ascii="Times New Roman" w:hAnsi="Times New Roman" w:cs="Times New Roman"/>
          <w:sz w:val="28"/>
          <w:szCs w:val="28"/>
        </w:rPr>
        <w:t xml:space="preserve">- грузоподъемность транспортного средства (в тоннах); </w:t>
      </w:r>
    </w:p>
    <w:p w:rsidR="00834A3B" w:rsidRPr="00834A3B" w:rsidRDefault="00834A3B" w:rsidP="00E12D62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834A3B">
        <w:rPr>
          <w:rFonts w:ascii="Times New Roman" w:hAnsi="Times New Roman" w:cs="Times New Roman"/>
          <w:sz w:val="28"/>
          <w:szCs w:val="28"/>
        </w:rPr>
        <w:t xml:space="preserve">- предельно допустимые осевые нагрузки на любую ось транспортного средства (в тоннах); </w:t>
      </w:r>
    </w:p>
    <w:p w:rsidR="00834A3B" w:rsidRPr="00834A3B" w:rsidRDefault="00834A3B" w:rsidP="00E12D62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834A3B">
        <w:rPr>
          <w:rFonts w:ascii="Times New Roman" w:hAnsi="Times New Roman" w:cs="Times New Roman"/>
          <w:sz w:val="28"/>
          <w:szCs w:val="28"/>
        </w:rPr>
        <w:t xml:space="preserve">- период, на который запрашивается пропуск; </w:t>
      </w:r>
    </w:p>
    <w:p w:rsidR="00834A3B" w:rsidRPr="00834A3B" w:rsidRDefault="00834A3B" w:rsidP="00E12D62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834A3B">
        <w:rPr>
          <w:rFonts w:ascii="Times New Roman" w:hAnsi="Times New Roman" w:cs="Times New Roman"/>
          <w:sz w:val="28"/>
          <w:szCs w:val="28"/>
        </w:rPr>
        <w:t>- государственный номер автотранспортного средства или его технический паспорт.</w:t>
      </w:r>
    </w:p>
    <w:p w:rsidR="00DB73CB" w:rsidRDefault="00834A3B" w:rsidP="00DB73CB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834A3B">
        <w:rPr>
          <w:rFonts w:ascii="Times New Roman" w:hAnsi="Times New Roman" w:cs="Times New Roman"/>
          <w:sz w:val="28"/>
          <w:szCs w:val="28"/>
        </w:rPr>
        <w:t xml:space="preserve">  4. Рекомендовать ОГИБДД МО МВД России «</w:t>
      </w:r>
      <w:proofErr w:type="spellStart"/>
      <w:r w:rsidRPr="00834A3B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834A3B">
        <w:rPr>
          <w:rFonts w:ascii="Times New Roman" w:hAnsi="Times New Roman" w:cs="Times New Roman"/>
          <w:sz w:val="28"/>
          <w:szCs w:val="28"/>
        </w:rPr>
        <w:t xml:space="preserve">» осуществлять постоянный </w:t>
      </w:r>
      <w:proofErr w:type="gramStart"/>
      <w:r w:rsidRPr="00834A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4A3B">
        <w:rPr>
          <w:rFonts w:ascii="Times New Roman" w:hAnsi="Times New Roman" w:cs="Times New Roman"/>
          <w:sz w:val="28"/>
          <w:szCs w:val="28"/>
        </w:rPr>
        <w:t xml:space="preserve"> организацией движения на дорогах общего пользования</w:t>
      </w:r>
      <w:r w:rsidR="00DB73CB">
        <w:rPr>
          <w:rFonts w:ascii="Times New Roman" w:hAnsi="Times New Roman" w:cs="Times New Roman"/>
          <w:sz w:val="28"/>
          <w:szCs w:val="28"/>
        </w:rPr>
        <w:t xml:space="preserve"> местного </w:t>
      </w:r>
      <w:proofErr w:type="spellStart"/>
      <w:r w:rsidR="00DB73CB">
        <w:rPr>
          <w:rFonts w:ascii="Times New Roman" w:hAnsi="Times New Roman" w:cs="Times New Roman"/>
          <w:sz w:val="28"/>
          <w:szCs w:val="28"/>
        </w:rPr>
        <w:t>значания</w:t>
      </w:r>
      <w:proofErr w:type="spellEnd"/>
      <w:r w:rsidRPr="00834A3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Pr="00834A3B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834A3B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области» в соответствии с выданными администрацией </w:t>
      </w:r>
      <w:proofErr w:type="spellStart"/>
      <w:r w:rsidRPr="00834A3B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834A3B">
        <w:rPr>
          <w:rFonts w:ascii="Times New Roman" w:hAnsi="Times New Roman" w:cs="Times New Roman"/>
          <w:sz w:val="28"/>
          <w:szCs w:val="28"/>
        </w:rPr>
        <w:t xml:space="preserve"> района пропусками. Оказывать содействие МУП </w:t>
      </w:r>
      <w:r w:rsidRPr="00834A3B">
        <w:rPr>
          <w:rFonts w:ascii="Times New Roman" w:hAnsi="Times New Roman" w:cs="Times New Roman"/>
          <w:sz w:val="28"/>
          <w:szCs w:val="28"/>
        </w:rPr>
        <w:lastRenderedPageBreak/>
        <w:t>«Благоустройство» в обеспечении сохранности автомобильных дорог общего пользования и дорожных сооружений на них в период временного ограничения движения.</w:t>
      </w:r>
    </w:p>
    <w:p w:rsidR="00DB73CB" w:rsidRDefault="00834A3B" w:rsidP="00DB73CB">
      <w:pPr>
        <w:tabs>
          <w:tab w:val="left" w:pos="142"/>
        </w:tabs>
        <w:spacing w:after="0" w:line="240" w:lineRule="auto"/>
        <w:ind w:left="-142" w:right="-281" w:firstLine="386"/>
        <w:jc w:val="both"/>
      </w:pPr>
      <w:r w:rsidRPr="00834A3B">
        <w:rPr>
          <w:rFonts w:ascii="Times New Roman" w:hAnsi="Times New Roman" w:cs="Times New Roman"/>
          <w:sz w:val="28"/>
          <w:szCs w:val="28"/>
        </w:rPr>
        <w:t xml:space="preserve">5. Признать утратившим силу постановление администрации </w:t>
      </w:r>
      <w:proofErr w:type="spellStart"/>
      <w:r w:rsidRPr="00834A3B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834A3B">
        <w:rPr>
          <w:rFonts w:ascii="Times New Roman" w:hAnsi="Times New Roman" w:cs="Times New Roman"/>
          <w:sz w:val="28"/>
          <w:szCs w:val="28"/>
        </w:rPr>
        <w:t xml:space="preserve"> района от  </w:t>
      </w:r>
      <w:r w:rsidR="00DB73CB">
        <w:rPr>
          <w:rFonts w:ascii="Times New Roman" w:hAnsi="Times New Roman" w:cs="Times New Roman"/>
          <w:sz w:val="28"/>
          <w:szCs w:val="28"/>
        </w:rPr>
        <w:t>03 марта</w:t>
      </w:r>
      <w:r w:rsidR="00DB73CB" w:rsidRPr="009B28C6">
        <w:rPr>
          <w:rFonts w:ascii="Times New Roman" w:hAnsi="Times New Roman" w:cs="Times New Roman"/>
          <w:sz w:val="28"/>
          <w:szCs w:val="28"/>
        </w:rPr>
        <w:t xml:space="preserve">  20</w:t>
      </w:r>
      <w:r w:rsidR="00DB73CB">
        <w:rPr>
          <w:rFonts w:ascii="Times New Roman" w:hAnsi="Times New Roman" w:cs="Times New Roman"/>
          <w:sz w:val="28"/>
          <w:szCs w:val="28"/>
        </w:rPr>
        <w:t>2</w:t>
      </w:r>
      <w:r w:rsidR="00234468">
        <w:rPr>
          <w:rFonts w:ascii="Times New Roman" w:hAnsi="Times New Roman" w:cs="Times New Roman"/>
          <w:sz w:val="28"/>
          <w:szCs w:val="28"/>
        </w:rPr>
        <w:t>2</w:t>
      </w:r>
      <w:r w:rsidR="00DB73CB">
        <w:rPr>
          <w:rFonts w:ascii="Times New Roman" w:hAnsi="Times New Roman" w:cs="Times New Roman"/>
          <w:sz w:val="28"/>
          <w:szCs w:val="28"/>
        </w:rPr>
        <w:t xml:space="preserve"> </w:t>
      </w:r>
      <w:r w:rsidR="00DB73CB" w:rsidRPr="009B28C6">
        <w:rPr>
          <w:rFonts w:ascii="Times New Roman" w:hAnsi="Times New Roman" w:cs="Times New Roman"/>
          <w:sz w:val="28"/>
          <w:szCs w:val="28"/>
        </w:rPr>
        <w:t xml:space="preserve">г.  № </w:t>
      </w:r>
      <w:r w:rsidR="00DB73CB">
        <w:rPr>
          <w:rFonts w:ascii="Times New Roman" w:hAnsi="Times New Roman" w:cs="Times New Roman"/>
          <w:sz w:val="28"/>
          <w:szCs w:val="28"/>
        </w:rPr>
        <w:t>119</w:t>
      </w:r>
      <w:r w:rsidR="00DB73CB" w:rsidRPr="00834A3B">
        <w:rPr>
          <w:rFonts w:ascii="Times New Roman" w:hAnsi="Times New Roman" w:cs="Times New Roman"/>
          <w:sz w:val="28"/>
          <w:szCs w:val="28"/>
        </w:rPr>
        <w:t xml:space="preserve"> </w:t>
      </w:r>
      <w:r w:rsidRPr="00834A3B">
        <w:rPr>
          <w:rFonts w:ascii="Times New Roman" w:hAnsi="Times New Roman" w:cs="Times New Roman"/>
          <w:sz w:val="28"/>
          <w:szCs w:val="28"/>
        </w:rPr>
        <w:t>«</w:t>
      </w:r>
      <w:r w:rsidR="00DB73CB" w:rsidRPr="00DB73CB">
        <w:rPr>
          <w:rFonts w:ascii="Times New Roman" w:hAnsi="Times New Roman" w:cs="Times New Roman"/>
          <w:sz w:val="28"/>
          <w:szCs w:val="28"/>
        </w:rPr>
        <w:t>О мерах по сохранению муниципальных автомобильных дорог общего пользования на территории муниципального образования «</w:t>
      </w:r>
      <w:proofErr w:type="spellStart"/>
      <w:r w:rsidR="00DB73CB" w:rsidRPr="00DB73CB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="00DB73CB" w:rsidRPr="00DB73CB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области» в период весеннего паводка 2022 года</w:t>
      </w:r>
      <w:r w:rsidRPr="00DB73CB">
        <w:t>».</w:t>
      </w:r>
    </w:p>
    <w:p w:rsidR="00834A3B" w:rsidRPr="00DB73CB" w:rsidRDefault="00834A3B" w:rsidP="00DB73CB">
      <w:pPr>
        <w:pStyle w:val="a8"/>
        <w:numPr>
          <w:ilvl w:val="0"/>
          <w:numId w:val="7"/>
        </w:numPr>
        <w:tabs>
          <w:tab w:val="left" w:pos="142"/>
        </w:tabs>
        <w:spacing w:after="0" w:line="240" w:lineRule="auto"/>
        <w:ind w:left="0" w:right="-28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3C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DB73CB">
        <w:rPr>
          <w:rFonts w:ascii="Times New Roman" w:hAnsi="Times New Roman" w:cs="Times New Roman"/>
          <w:color w:val="000000"/>
          <w:sz w:val="28"/>
          <w:szCs w:val="28"/>
        </w:rPr>
        <w:t xml:space="preserve">Отделу </w:t>
      </w:r>
      <w:r w:rsidRPr="00DB73CB">
        <w:rPr>
          <w:rFonts w:ascii="Times New Roman" w:hAnsi="Times New Roman" w:cs="Times New Roman"/>
          <w:sz w:val="28"/>
          <w:szCs w:val="28"/>
        </w:rPr>
        <w:t xml:space="preserve">правовой и организационно-кадровой работы </w:t>
      </w:r>
      <w:r w:rsidRPr="00DB73C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DB73CB">
        <w:rPr>
          <w:rFonts w:ascii="Times New Roman" w:hAnsi="Times New Roman" w:cs="Times New Roman"/>
          <w:color w:val="000000"/>
          <w:sz w:val="28"/>
          <w:szCs w:val="28"/>
        </w:rPr>
        <w:t>Суражского</w:t>
      </w:r>
      <w:proofErr w:type="spellEnd"/>
      <w:r w:rsidRPr="00DB73CB">
        <w:rPr>
          <w:rFonts w:ascii="Times New Roman" w:hAnsi="Times New Roman" w:cs="Times New Roman"/>
          <w:color w:val="000000"/>
          <w:sz w:val="28"/>
          <w:szCs w:val="28"/>
        </w:rPr>
        <w:t xml:space="preserve"> района (Котенок В.Г.) </w:t>
      </w:r>
      <w:r w:rsidRPr="00DB73CB">
        <w:rPr>
          <w:rFonts w:ascii="Times New Roman" w:eastAsia="Calibri" w:hAnsi="Times New Roman" w:cs="Times New Roman"/>
          <w:sz w:val="28"/>
          <w:szCs w:val="28"/>
        </w:rPr>
        <w:t>направить в ОГИБДД МО МВД России «</w:t>
      </w:r>
      <w:proofErr w:type="spellStart"/>
      <w:r w:rsidRPr="00DB73CB">
        <w:rPr>
          <w:rFonts w:ascii="Times New Roman" w:eastAsia="Calibri" w:hAnsi="Times New Roman" w:cs="Times New Roman"/>
          <w:sz w:val="28"/>
          <w:szCs w:val="28"/>
        </w:rPr>
        <w:t>Унечский</w:t>
      </w:r>
      <w:proofErr w:type="spellEnd"/>
      <w:r w:rsidRPr="00DB73CB">
        <w:rPr>
          <w:rFonts w:ascii="Times New Roman" w:eastAsia="Calibri" w:hAnsi="Times New Roman" w:cs="Times New Roman"/>
          <w:sz w:val="28"/>
          <w:szCs w:val="28"/>
        </w:rPr>
        <w:t>»,</w:t>
      </w:r>
      <w:r w:rsidRPr="00DB7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73CB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DB73CB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DB73CB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Pr="00DB73CB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DB73CB">
        <w:rPr>
          <w:rFonts w:ascii="Times New Roman" w:hAnsi="Times New Roman" w:cs="Times New Roman"/>
          <w:sz w:val="28"/>
          <w:szCs w:val="28"/>
        </w:rPr>
        <w:t>.</w:t>
      </w:r>
    </w:p>
    <w:p w:rsidR="00834A3B" w:rsidRPr="00834A3B" w:rsidRDefault="00834A3B" w:rsidP="00E12D62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834A3B">
        <w:rPr>
          <w:rFonts w:ascii="Times New Roman" w:hAnsi="Times New Roman" w:cs="Times New Roman"/>
          <w:sz w:val="28"/>
          <w:szCs w:val="28"/>
        </w:rPr>
        <w:t xml:space="preserve"> 7. Постановление вступает в силу с момента подписания. </w:t>
      </w:r>
    </w:p>
    <w:p w:rsidR="00834A3B" w:rsidRPr="00834A3B" w:rsidRDefault="00834A3B" w:rsidP="00E12D62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  <w:r w:rsidRPr="00834A3B">
        <w:rPr>
          <w:rFonts w:ascii="Times New Roman" w:hAnsi="Times New Roman" w:cs="Times New Roman"/>
          <w:sz w:val="28"/>
          <w:szCs w:val="28"/>
        </w:rPr>
        <w:t xml:space="preserve"> 8. </w:t>
      </w:r>
      <w:proofErr w:type="gramStart"/>
      <w:r w:rsidRPr="00834A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4A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отдел строительства, жилищно-коммунального хозяйства, архитектуры, транспорта и связи администрации </w:t>
      </w:r>
      <w:proofErr w:type="spellStart"/>
      <w:r w:rsidRPr="00834A3B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834A3B">
        <w:rPr>
          <w:rFonts w:ascii="Times New Roman" w:hAnsi="Times New Roman" w:cs="Times New Roman"/>
          <w:sz w:val="28"/>
          <w:szCs w:val="28"/>
        </w:rPr>
        <w:t xml:space="preserve"> района (Крылову И.В.).</w:t>
      </w:r>
    </w:p>
    <w:p w:rsidR="00834A3B" w:rsidRDefault="00834A3B" w:rsidP="00E12D62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</w:p>
    <w:p w:rsidR="00834A3B" w:rsidRPr="00834A3B" w:rsidRDefault="00834A3B" w:rsidP="00E12D62">
      <w:pPr>
        <w:tabs>
          <w:tab w:val="left" w:pos="142"/>
        </w:tabs>
        <w:spacing w:after="0" w:line="240" w:lineRule="auto"/>
        <w:ind w:left="-142" w:right="-281" w:firstLine="386"/>
        <w:jc w:val="both"/>
        <w:rPr>
          <w:rFonts w:ascii="Times New Roman" w:hAnsi="Times New Roman" w:cs="Times New Roman"/>
          <w:sz w:val="28"/>
          <w:szCs w:val="28"/>
        </w:rPr>
      </w:pPr>
    </w:p>
    <w:p w:rsidR="00834A3B" w:rsidRPr="009B28C6" w:rsidRDefault="00834A3B" w:rsidP="00E12D62">
      <w:pPr>
        <w:pStyle w:val="6"/>
        <w:shd w:val="clear" w:color="auto" w:fill="auto"/>
        <w:tabs>
          <w:tab w:val="left" w:pos="142"/>
        </w:tabs>
        <w:spacing w:before="0" w:after="0" w:line="240" w:lineRule="auto"/>
        <w:ind w:left="-142" w:right="20" w:hanging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8C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34A3B" w:rsidRPr="009B28C6" w:rsidRDefault="00834A3B" w:rsidP="00E12D62">
      <w:pPr>
        <w:pStyle w:val="6"/>
        <w:shd w:val="clear" w:color="auto" w:fill="auto"/>
        <w:tabs>
          <w:tab w:val="left" w:pos="142"/>
        </w:tabs>
        <w:spacing w:before="0" w:after="0" w:line="240" w:lineRule="auto"/>
        <w:ind w:left="-142" w:right="20" w:hanging="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28C6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9B28C6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       В.П. </w:t>
      </w:r>
      <w:proofErr w:type="spellStart"/>
      <w:r w:rsidRPr="009B28C6">
        <w:rPr>
          <w:rFonts w:ascii="Times New Roman" w:hAnsi="Times New Roman" w:cs="Times New Roman"/>
          <w:b/>
          <w:sz w:val="28"/>
          <w:szCs w:val="28"/>
        </w:rPr>
        <w:t>Риваненко</w:t>
      </w:r>
      <w:proofErr w:type="spellEnd"/>
      <w:r w:rsidRPr="009B28C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834A3B" w:rsidRPr="009B28C6" w:rsidRDefault="00834A3B" w:rsidP="00E12D62">
      <w:pPr>
        <w:tabs>
          <w:tab w:val="left" w:pos="142"/>
        </w:tabs>
        <w:ind w:left="-142" w:firstLine="386"/>
        <w:rPr>
          <w:rFonts w:ascii="Times New Roman" w:hAnsi="Times New Roman" w:cs="Times New Roman"/>
          <w:sz w:val="16"/>
          <w:szCs w:val="16"/>
        </w:rPr>
      </w:pPr>
      <w:r w:rsidRPr="009B28C6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834A3B" w:rsidRPr="009B28C6" w:rsidRDefault="00834A3B" w:rsidP="00E12D62">
      <w:pPr>
        <w:tabs>
          <w:tab w:val="left" w:pos="142"/>
        </w:tabs>
        <w:ind w:left="-142" w:hanging="40"/>
        <w:rPr>
          <w:rFonts w:ascii="Times New Roman" w:hAnsi="Times New Roman" w:cs="Times New Roman"/>
          <w:sz w:val="16"/>
          <w:szCs w:val="16"/>
        </w:rPr>
      </w:pPr>
    </w:p>
    <w:p w:rsidR="00834A3B" w:rsidRPr="009B28C6" w:rsidRDefault="00834A3B" w:rsidP="00E12D62">
      <w:pPr>
        <w:tabs>
          <w:tab w:val="left" w:pos="142"/>
        </w:tabs>
        <w:spacing w:after="0" w:line="240" w:lineRule="auto"/>
        <w:ind w:left="-142" w:hanging="40"/>
        <w:rPr>
          <w:rFonts w:ascii="Times New Roman" w:hAnsi="Times New Roman" w:cs="Times New Roman"/>
          <w:sz w:val="20"/>
          <w:szCs w:val="20"/>
        </w:rPr>
      </w:pPr>
      <w:r w:rsidRPr="009B28C6">
        <w:rPr>
          <w:rFonts w:ascii="Times New Roman" w:hAnsi="Times New Roman" w:cs="Times New Roman"/>
          <w:sz w:val="20"/>
          <w:szCs w:val="20"/>
        </w:rPr>
        <w:t>Крылова И.В.</w:t>
      </w:r>
    </w:p>
    <w:p w:rsidR="00834A3B" w:rsidRPr="009B28C6" w:rsidRDefault="00834A3B" w:rsidP="00E12D62">
      <w:pPr>
        <w:tabs>
          <w:tab w:val="left" w:pos="142"/>
        </w:tabs>
        <w:spacing w:after="0" w:line="240" w:lineRule="auto"/>
        <w:ind w:left="-142" w:hanging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(48330)</w:t>
      </w:r>
      <w:r w:rsidRPr="009B28C6">
        <w:rPr>
          <w:rFonts w:ascii="Times New Roman" w:hAnsi="Times New Roman" w:cs="Times New Roman"/>
          <w:sz w:val="20"/>
          <w:szCs w:val="20"/>
        </w:rPr>
        <w:t>2-</w:t>
      </w:r>
      <w:r>
        <w:rPr>
          <w:rFonts w:ascii="Times New Roman" w:hAnsi="Times New Roman" w:cs="Times New Roman"/>
          <w:sz w:val="20"/>
          <w:szCs w:val="20"/>
        </w:rPr>
        <w:t>22-69</w:t>
      </w:r>
    </w:p>
    <w:p w:rsidR="00834A3B" w:rsidRDefault="00834A3B" w:rsidP="00E12D62">
      <w:pPr>
        <w:tabs>
          <w:tab w:val="left" w:pos="142"/>
        </w:tabs>
        <w:ind w:left="-142" w:firstLine="386"/>
      </w:pPr>
    </w:p>
    <w:p w:rsidR="00CA1043" w:rsidRPr="009B28C6" w:rsidRDefault="00CA1043" w:rsidP="00834A3B">
      <w:pPr>
        <w:pStyle w:val="a6"/>
        <w:shd w:val="clear" w:color="auto" w:fill="auto"/>
        <w:tabs>
          <w:tab w:val="left" w:pos="395"/>
        </w:tabs>
        <w:spacing w:before="0"/>
        <w:ind w:left="40" w:right="4020"/>
        <w:rPr>
          <w:rFonts w:ascii="Times New Roman" w:hAnsi="Times New Roman" w:cs="Times New Roman"/>
          <w:sz w:val="20"/>
          <w:szCs w:val="20"/>
        </w:rPr>
      </w:pPr>
    </w:p>
    <w:sectPr w:rsidR="00CA1043" w:rsidRPr="009B28C6" w:rsidSect="00C86B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2B21509"/>
    <w:multiLevelType w:val="hybridMultilevel"/>
    <w:tmpl w:val="42D4322C"/>
    <w:lvl w:ilvl="0" w:tplc="56986E62">
      <w:start w:val="1"/>
      <w:numFmt w:val="decimal"/>
      <w:lvlText w:val="%1."/>
      <w:lvlJc w:val="left"/>
      <w:pPr>
        <w:ind w:left="132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4225E"/>
    <w:multiLevelType w:val="hybridMultilevel"/>
    <w:tmpl w:val="FD7E6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D13C2"/>
    <w:multiLevelType w:val="hybridMultilevel"/>
    <w:tmpl w:val="38546388"/>
    <w:lvl w:ilvl="0" w:tplc="56986E62">
      <w:start w:val="1"/>
      <w:numFmt w:val="decimal"/>
      <w:lvlText w:val="%1."/>
      <w:lvlJc w:val="left"/>
      <w:pPr>
        <w:ind w:left="156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>
    <w:nsid w:val="483E3538"/>
    <w:multiLevelType w:val="multilevel"/>
    <w:tmpl w:val="A5CC2B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6E882ABF"/>
    <w:multiLevelType w:val="hybridMultilevel"/>
    <w:tmpl w:val="E0E8D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439E5"/>
    <w:multiLevelType w:val="hybridMultilevel"/>
    <w:tmpl w:val="C3DEC804"/>
    <w:lvl w:ilvl="0" w:tplc="56986E62">
      <w:start w:val="1"/>
      <w:numFmt w:val="decimal"/>
      <w:lvlText w:val="%1."/>
      <w:lvlJc w:val="left"/>
      <w:pPr>
        <w:ind w:left="132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7">
    <w:nsid w:val="752F6447"/>
    <w:multiLevelType w:val="hybridMultilevel"/>
    <w:tmpl w:val="4406F396"/>
    <w:lvl w:ilvl="0" w:tplc="631A6C6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6957131"/>
    <w:multiLevelType w:val="hybridMultilevel"/>
    <w:tmpl w:val="50BA7218"/>
    <w:lvl w:ilvl="0" w:tplc="13527C7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043"/>
    <w:rsid w:val="00004D44"/>
    <w:rsid w:val="00097BF4"/>
    <w:rsid w:val="000E3043"/>
    <w:rsid w:val="001302E0"/>
    <w:rsid w:val="001D596D"/>
    <w:rsid w:val="00234468"/>
    <w:rsid w:val="00247A9D"/>
    <w:rsid w:val="00276B38"/>
    <w:rsid w:val="00281BCD"/>
    <w:rsid w:val="002F7B53"/>
    <w:rsid w:val="003455F9"/>
    <w:rsid w:val="0037513C"/>
    <w:rsid w:val="00387075"/>
    <w:rsid w:val="003A3447"/>
    <w:rsid w:val="003A37C5"/>
    <w:rsid w:val="003A7E43"/>
    <w:rsid w:val="003E6A54"/>
    <w:rsid w:val="0041013D"/>
    <w:rsid w:val="00442C08"/>
    <w:rsid w:val="004710A4"/>
    <w:rsid w:val="00483D3F"/>
    <w:rsid w:val="00490B08"/>
    <w:rsid w:val="004C27BC"/>
    <w:rsid w:val="005168CA"/>
    <w:rsid w:val="005949E2"/>
    <w:rsid w:val="005A3241"/>
    <w:rsid w:val="006408F3"/>
    <w:rsid w:val="0069003F"/>
    <w:rsid w:val="00696497"/>
    <w:rsid w:val="006E0FC9"/>
    <w:rsid w:val="006E2478"/>
    <w:rsid w:val="006E5F9B"/>
    <w:rsid w:val="00710E5A"/>
    <w:rsid w:val="007875B6"/>
    <w:rsid w:val="00834A3B"/>
    <w:rsid w:val="00862CC1"/>
    <w:rsid w:val="008851AF"/>
    <w:rsid w:val="008930F4"/>
    <w:rsid w:val="008B70C4"/>
    <w:rsid w:val="008E4389"/>
    <w:rsid w:val="009419A6"/>
    <w:rsid w:val="00950C78"/>
    <w:rsid w:val="009B28C6"/>
    <w:rsid w:val="009B5291"/>
    <w:rsid w:val="009C2E6F"/>
    <w:rsid w:val="009F6CB7"/>
    <w:rsid w:val="00A10EAF"/>
    <w:rsid w:val="00A24C2E"/>
    <w:rsid w:val="00A90452"/>
    <w:rsid w:val="00AB2A65"/>
    <w:rsid w:val="00AE7F62"/>
    <w:rsid w:val="00AF405D"/>
    <w:rsid w:val="00B1565E"/>
    <w:rsid w:val="00B41417"/>
    <w:rsid w:val="00B553BB"/>
    <w:rsid w:val="00B6152D"/>
    <w:rsid w:val="00B62F09"/>
    <w:rsid w:val="00BA5CBA"/>
    <w:rsid w:val="00BC5E97"/>
    <w:rsid w:val="00C43962"/>
    <w:rsid w:val="00C464B8"/>
    <w:rsid w:val="00C7311E"/>
    <w:rsid w:val="00C86B28"/>
    <w:rsid w:val="00CA1043"/>
    <w:rsid w:val="00D07667"/>
    <w:rsid w:val="00D27A75"/>
    <w:rsid w:val="00D761C7"/>
    <w:rsid w:val="00DB73CB"/>
    <w:rsid w:val="00DD0A83"/>
    <w:rsid w:val="00DE29C8"/>
    <w:rsid w:val="00E12D62"/>
    <w:rsid w:val="00E25D31"/>
    <w:rsid w:val="00E30BCF"/>
    <w:rsid w:val="00E712F7"/>
    <w:rsid w:val="00EB21AC"/>
    <w:rsid w:val="00EF5033"/>
    <w:rsid w:val="00F641A0"/>
    <w:rsid w:val="00FA4975"/>
    <w:rsid w:val="00FC2ADC"/>
    <w:rsid w:val="00FD0E69"/>
    <w:rsid w:val="00FE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A6"/>
  </w:style>
  <w:style w:type="paragraph" w:styleId="1">
    <w:name w:val="heading 1"/>
    <w:basedOn w:val="a"/>
    <w:next w:val="a"/>
    <w:link w:val="10"/>
    <w:qFormat/>
    <w:rsid w:val="00CA10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043"/>
  </w:style>
  <w:style w:type="character" w:customStyle="1" w:styleId="10">
    <w:name w:val="Заголовок 1 Знак"/>
    <w:basedOn w:val="a0"/>
    <w:link w:val="1"/>
    <w:rsid w:val="00CA10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A1043"/>
    <w:rPr>
      <w:shd w:val="clear" w:color="auto" w:fill="FFFFFF"/>
    </w:rPr>
  </w:style>
  <w:style w:type="character" w:customStyle="1" w:styleId="a4">
    <w:name w:val="Основной текст_"/>
    <w:basedOn w:val="a0"/>
    <w:link w:val="6"/>
    <w:uiPriority w:val="99"/>
    <w:locked/>
    <w:rsid w:val="00CA1043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A1043"/>
    <w:pPr>
      <w:widowControl w:val="0"/>
      <w:shd w:val="clear" w:color="auto" w:fill="FFFFFF"/>
      <w:spacing w:before="240" w:after="240" w:line="244" w:lineRule="exact"/>
      <w:ind w:hanging="220"/>
    </w:pPr>
  </w:style>
  <w:style w:type="paragraph" w:customStyle="1" w:styleId="6">
    <w:name w:val="Основной текст6"/>
    <w:basedOn w:val="a"/>
    <w:link w:val="a4"/>
    <w:uiPriority w:val="99"/>
    <w:rsid w:val="00CA1043"/>
    <w:pPr>
      <w:widowControl w:val="0"/>
      <w:shd w:val="clear" w:color="auto" w:fill="FFFFFF"/>
      <w:spacing w:before="240" w:after="540" w:line="277" w:lineRule="exact"/>
    </w:pPr>
  </w:style>
  <w:style w:type="character" w:customStyle="1" w:styleId="31">
    <w:name w:val="Основной текст3"/>
    <w:basedOn w:val="a4"/>
    <w:uiPriority w:val="99"/>
    <w:rsid w:val="00CA104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5">
    <w:name w:val="Основной текст Знак"/>
    <w:link w:val="a6"/>
    <w:locked/>
    <w:rsid w:val="00F641A0"/>
    <w:rPr>
      <w:spacing w:val="-3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F641A0"/>
    <w:pPr>
      <w:widowControl w:val="0"/>
      <w:shd w:val="clear" w:color="auto" w:fill="FFFFFF"/>
      <w:spacing w:before="240" w:after="240" w:line="322" w:lineRule="exact"/>
      <w:jc w:val="both"/>
    </w:pPr>
    <w:rPr>
      <w:spacing w:val="-3"/>
      <w:sz w:val="26"/>
      <w:szCs w:val="26"/>
    </w:rPr>
  </w:style>
  <w:style w:type="character" w:customStyle="1" w:styleId="11">
    <w:name w:val="Основной текст Знак1"/>
    <w:basedOn w:val="a0"/>
    <w:link w:val="a6"/>
    <w:uiPriority w:val="99"/>
    <w:semiHidden/>
    <w:rsid w:val="00F641A0"/>
  </w:style>
  <w:style w:type="character" w:customStyle="1" w:styleId="4">
    <w:name w:val="Заголовок №4_"/>
    <w:link w:val="40"/>
    <w:locked/>
    <w:rsid w:val="00F641A0"/>
    <w:rPr>
      <w:b/>
      <w:bCs/>
      <w:spacing w:val="-3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F641A0"/>
    <w:pPr>
      <w:widowControl w:val="0"/>
      <w:shd w:val="clear" w:color="auto" w:fill="FFFFFF"/>
      <w:spacing w:before="900" w:after="240" w:line="317" w:lineRule="exact"/>
      <w:ind w:hanging="700"/>
      <w:outlineLvl w:val="3"/>
    </w:pPr>
    <w:rPr>
      <w:b/>
      <w:bCs/>
      <w:spacing w:val="-3"/>
      <w:sz w:val="27"/>
      <w:szCs w:val="27"/>
    </w:rPr>
  </w:style>
  <w:style w:type="paragraph" w:customStyle="1" w:styleId="ConsPlusNormal">
    <w:name w:val="ConsPlusNormal"/>
    <w:rsid w:val="00516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rsid w:val="00834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34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90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2023-03-02T09:14:00Z</cp:lastPrinted>
  <dcterms:created xsi:type="dcterms:W3CDTF">2019-03-18T12:09:00Z</dcterms:created>
  <dcterms:modified xsi:type="dcterms:W3CDTF">2023-03-02T09:17:00Z</dcterms:modified>
</cp:coreProperties>
</file>