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8E" w:rsidRDefault="009A008E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9A008E" w:rsidRDefault="00E02BEE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BEE">
        <w:pict>
          <v:line id="_x0000_s1026" style="position:absolute;left:0;text-align:left;flip:y;z-index:251658240" from="-1.8pt,10.25pt" to="465pt,10.25pt" strokeweight="4.5pt">
            <v:stroke linestyle="thickThin"/>
          </v:line>
        </w:pict>
      </w:r>
    </w:p>
    <w:p w:rsidR="009A008E" w:rsidRDefault="009A008E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9A008E" w:rsidRDefault="009A008E" w:rsidP="009A008E">
      <w:pPr>
        <w:pStyle w:val="a3"/>
        <w:rPr>
          <w:rFonts w:ascii="Times New Roman" w:hAnsi="Times New Roman" w:cs="Times New Roman"/>
          <w:b/>
        </w:rPr>
      </w:pPr>
    </w:p>
    <w:p w:rsidR="009A008E" w:rsidRDefault="009A008E" w:rsidP="009A0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08E" w:rsidRPr="008052E1" w:rsidRDefault="009A008E" w:rsidP="009A0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0007C">
        <w:rPr>
          <w:rFonts w:ascii="Times New Roman" w:hAnsi="Times New Roman" w:cs="Times New Roman"/>
          <w:sz w:val="28"/>
          <w:szCs w:val="28"/>
        </w:rPr>
        <w:t xml:space="preserve"> </w:t>
      </w:r>
      <w:r w:rsidR="000F05E5">
        <w:rPr>
          <w:rFonts w:ascii="Times New Roman" w:hAnsi="Times New Roman" w:cs="Times New Roman"/>
          <w:sz w:val="28"/>
          <w:szCs w:val="28"/>
        </w:rPr>
        <w:t>29</w:t>
      </w:r>
      <w:r w:rsidR="008052E1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0007C">
        <w:rPr>
          <w:rFonts w:ascii="Times New Roman" w:hAnsi="Times New Roman" w:cs="Times New Roman"/>
          <w:sz w:val="28"/>
          <w:szCs w:val="28"/>
        </w:rPr>
        <w:t xml:space="preserve"> 2019г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052E1">
        <w:rPr>
          <w:rFonts w:ascii="Times New Roman" w:hAnsi="Times New Roman" w:cs="Times New Roman"/>
          <w:sz w:val="28"/>
          <w:szCs w:val="28"/>
        </w:rPr>
        <w:t xml:space="preserve"> </w:t>
      </w:r>
      <w:r w:rsidR="000F05E5">
        <w:rPr>
          <w:rFonts w:ascii="Times New Roman" w:hAnsi="Times New Roman" w:cs="Times New Roman"/>
          <w:sz w:val="28"/>
          <w:szCs w:val="28"/>
        </w:rPr>
        <w:t>829</w:t>
      </w:r>
    </w:p>
    <w:p w:rsidR="009A008E" w:rsidRDefault="009A008E" w:rsidP="009A008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Сураж</w:t>
      </w:r>
    </w:p>
    <w:p w:rsidR="009A008E" w:rsidRDefault="009A008E" w:rsidP="009A008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234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95"/>
      </w:tblGrid>
      <w:tr w:rsidR="009A008E" w:rsidTr="009A00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Pr="008052E1" w:rsidRDefault="008052E1" w:rsidP="008052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2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подготовке населения в области защиты</w:t>
            </w:r>
            <w:r w:rsidRPr="00805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52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 чрезвычайных  ситуаций  природного и техногенного   характера   на   территории </w:t>
            </w:r>
            <w:r w:rsidRPr="008052E1">
              <w:rPr>
                <w:rFonts w:ascii="Times New Roman" w:hAnsi="Times New Roman" w:cs="Times New Roman"/>
                <w:b/>
                <w:sz w:val="28"/>
                <w:szCs w:val="28"/>
              </w:rPr>
              <w:t>Суражского</w:t>
            </w:r>
            <w:r w:rsidRPr="008052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 w:rsidRPr="00805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A008E" w:rsidRDefault="009A008E" w:rsidP="009A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053" w:rsidRDefault="00854053" w:rsidP="009A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234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95"/>
      </w:tblGrid>
      <w:tr w:rsidR="009A008E" w:rsidTr="009A00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Default="009A008E">
            <w:pPr>
              <w:spacing w:after="0" w:line="240" w:lineRule="auto"/>
            </w:pPr>
          </w:p>
        </w:tc>
      </w:tr>
      <w:tr w:rsidR="009A008E" w:rsidTr="009A00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Default="009A008E">
            <w:pPr>
              <w:spacing w:after="0" w:line="240" w:lineRule="auto"/>
            </w:pPr>
          </w:p>
        </w:tc>
      </w:tr>
    </w:tbl>
    <w:p w:rsidR="00854053" w:rsidRDefault="00396EB6" w:rsidP="0085405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EB6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закона от 21 декабря 1994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EB6">
        <w:rPr>
          <w:rFonts w:ascii="Times New Roman" w:eastAsia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</w:t>
      </w:r>
      <w:r w:rsidRPr="00396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постановления  Правительства РФ от 4 сентября 2003 года № 547 «О подготовке населения в области защиты населения от ЧС природного и техногенного характера», Законом Брянской области от 30 декабря 2005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6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122-З «О защите населения и территорий Брянской области от чрезвычайных ситуаций природного и техногенного характера», </w:t>
      </w:r>
      <w:r w:rsidRPr="00396EB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Правительства Брянской области от 15 октября 2015 года № 495-п «О подготовке населения в области защиты от чрезвычайных ситуаций природного и техногенного характера на территории Брянской области», в целях повышения эффективности проведения мероприятий по подготовке населения, перераспределения обязанностей и определения задач в области защиты от  чрезвычайных ситуаций природного и техногенного характера администрация </w:t>
      </w:r>
      <w:r>
        <w:rPr>
          <w:rFonts w:ascii="Times New Roman" w:hAnsi="Times New Roman" w:cs="Times New Roman"/>
          <w:sz w:val="28"/>
          <w:szCs w:val="28"/>
        </w:rPr>
        <w:t>Суражского</w:t>
      </w:r>
      <w:r w:rsidRPr="00396EB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396EB6" w:rsidRDefault="00396EB6" w:rsidP="00396E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EB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54053" w:rsidRPr="00396EB6" w:rsidRDefault="00854053" w:rsidP="0039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EB6" w:rsidRDefault="00396EB6" w:rsidP="0039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B6">
        <w:rPr>
          <w:rFonts w:ascii="Times New Roman" w:eastAsia="Times New Roman" w:hAnsi="Times New Roman" w:cs="Times New Roman"/>
          <w:sz w:val="28"/>
          <w:szCs w:val="28"/>
        </w:rPr>
        <w:t xml:space="preserve">1. Утвердить  Положение о подготовке населения в области защиты от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sz w:val="28"/>
          <w:szCs w:val="28"/>
        </w:rPr>
        <w:t>Суражского</w:t>
      </w:r>
      <w:r w:rsidRPr="00396EB6">
        <w:rPr>
          <w:rFonts w:ascii="Times New Roman" w:eastAsia="Times New Roman" w:hAnsi="Times New Roman" w:cs="Times New Roman"/>
          <w:sz w:val="28"/>
          <w:szCs w:val="28"/>
        </w:rPr>
        <w:t xml:space="preserve">  района, согласно Приложению № 1.</w:t>
      </w:r>
    </w:p>
    <w:p w:rsidR="00854053" w:rsidRPr="00396EB6" w:rsidRDefault="00854053" w:rsidP="0039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EB6" w:rsidRDefault="00396EB6" w:rsidP="0039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B6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подготовка населения </w:t>
      </w:r>
      <w:r>
        <w:rPr>
          <w:rFonts w:ascii="Times New Roman" w:hAnsi="Times New Roman" w:cs="Times New Roman"/>
          <w:sz w:val="28"/>
          <w:szCs w:val="28"/>
        </w:rPr>
        <w:t>Суражского</w:t>
      </w:r>
      <w:r w:rsidRPr="00396EB6">
        <w:rPr>
          <w:rFonts w:ascii="Times New Roman" w:eastAsia="Times New Roman" w:hAnsi="Times New Roman" w:cs="Times New Roman"/>
          <w:sz w:val="28"/>
          <w:szCs w:val="28"/>
        </w:rPr>
        <w:t xml:space="preserve"> района в области защиты от чрезвычайных ситуаций природного и техногенного характера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образовательных учреждениях), а также по месту жительства.</w:t>
      </w:r>
    </w:p>
    <w:p w:rsidR="00854053" w:rsidRDefault="00854053" w:rsidP="0039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EB6" w:rsidRDefault="00854053" w:rsidP="00396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C1069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внутренней политики администрации Суражского района (Котенок В.Г.) данное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довести до заинтересованных лиц, </w:t>
      </w:r>
      <w:r w:rsidRPr="00E44257">
        <w:rPr>
          <w:rFonts w:ascii="Times New Roman" w:hAnsi="Times New Roman"/>
          <w:sz w:val="28"/>
          <w:szCs w:val="28"/>
        </w:rPr>
        <w:t>опубликовать в информационно-аналитическом бюллетене «Муниципальный вестник Суражского района», разместить на</w:t>
      </w:r>
      <w:r>
        <w:rPr>
          <w:rFonts w:ascii="Times New Roman" w:hAnsi="Times New Roman"/>
          <w:sz w:val="28"/>
          <w:szCs w:val="28"/>
        </w:rPr>
        <w:t xml:space="preserve"> официальном</w:t>
      </w:r>
      <w:r w:rsidRPr="00E44257">
        <w:rPr>
          <w:rFonts w:ascii="Times New Roman" w:hAnsi="Times New Roman"/>
          <w:sz w:val="28"/>
          <w:szCs w:val="28"/>
        </w:rPr>
        <w:t xml:space="preserve"> сайте администрации Суражского района.</w:t>
      </w:r>
    </w:p>
    <w:p w:rsidR="00854053" w:rsidRPr="00396EB6" w:rsidRDefault="00854053" w:rsidP="0039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EB6" w:rsidRPr="00396EB6" w:rsidRDefault="00396EB6" w:rsidP="0039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EB6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Pr="00396EB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396EB6" w:rsidRDefault="00396EB6" w:rsidP="00396EB6">
      <w:pPr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96EB6" w:rsidRPr="00396EB6" w:rsidRDefault="00396EB6" w:rsidP="00396EB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08E" w:rsidRDefault="009A008E" w:rsidP="009A008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9A008E" w:rsidRDefault="009A008E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008E" w:rsidRDefault="009A008E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008E" w:rsidRDefault="00396EB6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9A008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A008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9A008E" w:rsidRDefault="009A008E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Суражского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396EB6">
        <w:rPr>
          <w:rFonts w:ascii="Times New Roman" w:hAnsi="Times New Roman" w:cs="Times New Roman"/>
          <w:b/>
          <w:sz w:val="28"/>
          <w:szCs w:val="28"/>
        </w:rPr>
        <w:t>С.М. Белозор</w:t>
      </w:r>
    </w:p>
    <w:p w:rsidR="009A008E" w:rsidRDefault="009A008E" w:rsidP="009A008E">
      <w:pPr>
        <w:pStyle w:val="a3"/>
        <w:rPr>
          <w:rFonts w:ascii="Times New Roman" w:hAnsi="Times New Roman" w:cs="Times New Roman"/>
        </w:rPr>
      </w:pPr>
    </w:p>
    <w:p w:rsidR="009A008E" w:rsidRDefault="009A008E" w:rsidP="009A008E">
      <w:pPr>
        <w:pStyle w:val="a3"/>
        <w:rPr>
          <w:rFonts w:ascii="Times New Roman" w:hAnsi="Times New Roman" w:cs="Times New Roman"/>
        </w:rPr>
      </w:pPr>
    </w:p>
    <w:p w:rsidR="009A008E" w:rsidRDefault="009A008E" w:rsidP="009A008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Стукалова Е.Н.</w:t>
      </w:r>
    </w:p>
    <w:p w:rsidR="009A008E" w:rsidRDefault="009A008E" w:rsidP="009A008E">
      <w:pPr>
        <w:pStyle w:val="a3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2-19-06</w:t>
      </w:r>
    </w:p>
    <w:p w:rsidR="009A008E" w:rsidRDefault="009A008E" w:rsidP="009A00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EB6" w:rsidRDefault="00396EB6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053" w:rsidRDefault="00854053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008E" w:rsidRDefault="009A008E" w:rsidP="009A0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A008E" w:rsidRDefault="009A008E" w:rsidP="00FE5E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  <w:r w:rsidR="00FE5E07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  <w:r>
          <w:rPr>
            <w:rFonts w:ascii="Times New Roman" w:hAnsi="Times New Roman"/>
            <w:sz w:val="24"/>
            <w:szCs w:val="24"/>
          </w:rPr>
          <w:br/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администрации Суражского района</w:t>
        </w:r>
        <w:r>
          <w:rPr>
            <w:rFonts w:ascii="Times New Roman" w:hAnsi="Times New Roman"/>
            <w:sz w:val="24"/>
            <w:szCs w:val="24"/>
          </w:rPr>
          <w:br/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от </w:t>
        </w:r>
        <w:r w:rsidR="000F05E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29.08.2019г.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№ </w:t>
        </w:r>
        <w:r w:rsidR="000F05E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829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A008E" w:rsidRPr="00A067E8" w:rsidRDefault="009A008E" w:rsidP="009A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8E" w:rsidRPr="00A067E8" w:rsidRDefault="009A008E" w:rsidP="009A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E8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E8">
        <w:rPr>
          <w:rFonts w:ascii="Times New Roman" w:hAnsi="Times New Roman" w:cs="Times New Roman"/>
          <w:b/>
          <w:sz w:val="28"/>
          <w:szCs w:val="28"/>
        </w:rPr>
        <w:t>о подготовке населения в области защиты от чрезвычайных ситуаций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E8">
        <w:rPr>
          <w:rFonts w:ascii="Times New Roman" w:hAnsi="Times New Roman" w:cs="Times New Roman"/>
          <w:b/>
          <w:sz w:val="28"/>
          <w:szCs w:val="28"/>
        </w:rPr>
        <w:t xml:space="preserve">природного и техногенного характера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Суражского района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1. Настоящее Положение  определяет группы населения, проходящие обязательную подготовку по вопросам защиты от чрезвычайных ситуаций природного и техногенного характера (далее—ЧС), а также основные задачи и формы обучения населения действиям в чрезвычайных ситуациях.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2. Подготовку в области  защиты от чрезвычайных ситуаций проходят: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а) лица, занятые в сфере производства и обслуживания, не включённые в состав органов управления единой государственной системы предупреждения и ликвидации чрезвычайных ситуаций (далее—работающее население);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б) лица, не занятые в сфере производства и обслуживания (далее—неработающее население);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в) лица, обучающиеся в организациях, осуществляющих образовательную деятельность по основным общеобразовательным программам (кроме дошкольного образования), образовательным программам среднего и высшего образования (далее—обучающиеся);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г) руководители органов местного самоуправления и организаций;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д) работники  органов местного самоуправления и организаций, специально уполномоченные решать задачи по предупреждению и ликвидации ЧС и включённые в состав органов управления единой государственной системы предупреждения и ликвидации ЧС (</w:t>
      </w:r>
      <w:proofErr w:type="spellStart"/>
      <w:r w:rsidRPr="00A067E8">
        <w:rPr>
          <w:rFonts w:ascii="Times New Roman" w:hAnsi="Times New Roman" w:cs="Times New Roman"/>
          <w:sz w:val="28"/>
          <w:szCs w:val="28"/>
        </w:rPr>
        <w:t>далее-уполномоченные</w:t>
      </w:r>
      <w:proofErr w:type="spellEnd"/>
      <w:r w:rsidRPr="00A067E8">
        <w:rPr>
          <w:rFonts w:ascii="Times New Roman" w:hAnsi="Times New Roman" w:cs="Times New Roman"/>
          <w:sz w:val="28"/>
          <w:szCs w:val="28"/>
        </w:rPr>
        <w:t xml:space="preserve"> работники);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е) председатели комиссий по предупреждению и ликвидации чрезвычайных ситуаций и обеспечению пожарной безопасности   органов местного самоуправления и организаций (далее—председатели КЧС и ОПБ)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3. Основными  задачами при подготовке населения по вопросам защиты от чрезвычайных ситуаций являются: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а) обучение населения правилам поведения, основным способам защиты и действиям в ЧС, приёмам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б) 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lastRenderedPageBreak/>
        <w:t xml:space="preserve">  в) совершенствование практических навыков руководителей органов местного самоуправления и организаций, а также председателей КЧС и ОПБ в организации и проведении мероприятий по предупреждению ЧС и ликвидации их последствий;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ЧС, а также при проведении аварийно-спасательных и других неотложных работ. 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4. Подготовка по вопросам защиты от чрезвычайных ситуаций предусматривает: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а) для работающего населения—проведение занятий по месту работы согласно рекомендуемым программам и самостоятельное изучение порядка действий в ЧС с последующим закреплением полученных знаний на учениях и тренировках;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б) для неработающего населения – проведение бесед, лекций, просмотр учебных фильмов, привлечения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ЧС;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в) для обучающихся —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жизнедеятельности»;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г) для председателей КЧС и ОПБ, руководителей органов местного самоуправления и организаций, уполномоченных работников—повышение квалификации </w:t>
      </w:r>
      <w:r w:rsidRPr="00A067E8">
        <w:rPr>
          <w:rFonts w:ascii="Times New Roman" w:hAnsi="Times New Roman" w:cs="Times New Roman"/>
          <w:sz w:val="28"/>
          <w:szCs w:val="28"/>
          <w:u w:val="single"/>
        </w:rPr>
        <w:t>не реже одного раза в пять лет,</w:t>
      </w:r>
      <w:r w:rsidRPr="00A067E8">
        <w:rPr>
          <w:rFonts w:ascii="Times New Roman" w:hAnsi="Times New Roman" w:cs="Times New Roman"/>
          <w:sz w:val="28"/>
          <w:szCs w:val="28"/>
        </w:rPr>
        <w:t xml:space="preserve"> проведение самостоятельной работы, а также участия в сборах, учениях и тренировках;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ЧС </w:t>
      </w:r>
      <w:r w:rsidRPr="00A067E8">
        <w:rPr>
          <w:rFonts w:ascii="Times New Roman" w:hAnsi="Times New Roman" w:cs="Times New Roman"/>
          <w:sz w:val="28"/>
          <w:szCs w:val="28"/>
          <w:u w:val="single"/>
        </w:rPr>
        <w:t>в течении первого года работы является обязательной.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6. Дополнительное профессиональное образование по программам повышения квалификации или курсовое обучение  в области защиты от ЧС проходят: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а) руководители и  председатели КЧС и ОПБ органов местного самоуправления и организаций – в учебно-методическом центре по гражданской обороне и чрезвычайным ситуациям Брянской области;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б) уполномоченные работники—в организациях, осуществляющих образовательную деятельность по программам в области защиты от ЧС, находящихся в ведении МЧС РФ, в учебно-методическом центре по гражданской обороне и чрезвычайным ситуациям Брянской области      Получение дополнительного профессионального образования по программам повышения квалификации преподавателям дисциплины «Безопасность жизнедеятельности» и курса «Основы безопасности </w:t>
      </w:r>
      <w:r w:rsidRPr="00A067E8">
        <w:rPr>
          <w:rFonts w:ascii="Times New Roman" w:hAnsi="Times New Roman" w:cs="Times New Roman"/>
          <w:sz w:val="28"/>
          <w:szCs w:val="28"/>
        </w:rPr>
        <w:lastRenderedPageBreak/>
        <w:t xml:space="preserve">жизнедеятельности» по вопросам защиты в ЧС осуществляется в  </w:t>
      </w:r>
      <w:proofErr w:type="spellStart"/>
      <w:r w:rsidRPr="00A067E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067E8">
        <w:rPr>
          <w:rFonts w:ascii="Times New Roman" w:hAnsi="Times New Roman" w:cs="Times New Roman"/>
          <w:sz w:val="28"/>
          <w:szCs w:val="28"/>
        </w:rPr>
        <w:t xml:space="preserve"> организациях, осуществляющих образовательную деятельность по программам в области защиты от ЧС, находящихся в ведении МЧС РФ, учебно-методическом центре по гражданской обороне и чрезвычайным ситуациям Брянской области.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7. Совершенствование знаний, умений и навыков населения в области защиты от ЧС осуществляется в ходе проведения командно-штабных, тактико-специальных и комплексных учений и тренировок.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8. Командно-штабные учения в органах местного самоуправления проводятся один раз в 3 года. Командно-штабные или штабные тренировки в организациях проводятся </w:t>
      </w:r>
      <w:r w:rsidRPr="00A067E8">
        <w:rPr>
          <w:rFonts w:ascii="Times New Roman" w:hAnsi="Times New Roman" w:cs="Times New Roman"/>
          <w:sz w:val="28"/>
          <w:szCs w:val="28"/>
          <w:u w:val="single"/>
        </w:rPr>
        <w:t>один раз в год продолжительностью до одних суток.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- формирования) организаций один раз в 3 года, а с участием формирований постоянной готовности—один раз в год.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10. Комплексные учения продолжительностью до двух суток проводятся один раз </w:t>
      </w:r>
      <w:r w:rsidRPr="00A067E8">
        <w:rPr>
          <w:rFonts w:ascii="Times New Roman" w:hAnsi="Times New Roman" w:cs="Times New Roman"/>
          <w:sz w:val="28"/>
          <w:szCs w:val="28"/>
          <w:u w:val="single"/>
        </w:rPr>
        <w:t>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один раз в 3 года проводятся тренировки продолжительностью до 8 часов.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11.  Тренировки в общеобразовательных учреждениях проводятся ежегодно.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>13. Финансирование подготовки населения способам защиты и действиям в ЧС осуществляется: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    - за счет средств областного бюджета – подготовка уполномоченных работников территориальной подсистемы РСЧС Брянской области, а также проведение Правительством Брянской области учений и тренировок;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   - за счет средств местных бюджетов – подготовка руководителей и председателей КЧС и ОПБ органов местного самоуправления, уполномоченных работников соответствующего звена, содержание учебно-консультационных пунктов, подготовка неработающего населения, а также проведение органами местного самоуправления учений и тренировок;</w:t>
      </w:r>
    </w:p>
    <w:p w:rsidR="00A067E8" w:rsidRPr="00A067E8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E8">
        <w:rPr>
          <w:rFonts w:ascii="Times New Roman" w:hAnsi="Times New Roman" w:cs="Times New Roman"/>
          <w:sz w:val="28"/>
          <w:szCs w:val="28"/>
        </w:rPr>
        <w:t xml:space="preserve">    - за счет средств организаций – подготовка работающего населения в области защиты от ЧС, подготовка и аттестация формирований, проведение организациями тренировок и учений.</w:t>
      </w:r>
    </w:p>
    <w:p w:rsidR="00A067E8" w:rsidRPr="00E51C93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</w:p>
    <w:p w:rsidR="00A067E8" w:rsidRPr="00E51C93" w:rsidRDefault="00A067E8" w:rsidP="00A067E8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</w:p>
    <w:p w:rsidR="002B4F46" w:rsidRDefault="002B4F46" w:rsidP="00A067E8">
      <w:pPr>
        <w:pStyle w:val="a3"/>
        <w:jc w:val="center"/>
      </w:pPr>
    </w:p>
    <w:sectPr w:rsidR="002B4F46" w:rsidSect="0085405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A008E"/>
    <w:rsid w:val="000F05E5"/>
    <w:rsid w:val="000F08D2"/>
    <w:rsid w:val="002B4F46"/>
    <w:rsid w:val="00396EB6"/>
    <w:rsid w:val="0060007C"/>
    <w:rsid w:val="008052E1"/>
    <w:rsid w:val="00854053"/>
    <w:rsid w:val="00993A3E"/>
    <w:rsid w:val="009A008E"/>
    <w:rsid w:val="009B14F4"/>
    <w:rsid w:val="00A067E8"/>
    <w:rsid w:val="00E02BEE"/>
    <w:rsid w:val="00ED2EE3"/>
    <w:rsid w:val="00F56A14"/>
    <w:rsid w:val="00FE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08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3">
    <w:name w:val="Font Style13"/>
    <w:basedOn w:val="a0"/>
    <w:uiPriority w:val="99"/>
    <w:rsid w:val="009A008E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008E"/>
    <w:rPr>
      <w:color w:val="0000FF"/>
      <w:u w:val="single"/>
    </w:rPr>
  </w:style>
  <w:style w:type="paragraph" w:customStyle="1" w:styleId="11">
    <w:name w:val="Знак Знак1 Знак Знак Знак1 Знак"/>
    <w:basedOn w:val="a"/>
    <w:rsid w:val="008052E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854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bryanskobl.ru/region/law/view.php?type=26&amp;id=159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2019-07-04T08:14:00Z</cp:lastPrinted>
  <dcterms:created xsi:type="dcterms:W3CDTF">2019-09-06T13:15:00Z</dcterms:created>
  <dcterms:modified xsi:type="dcterms:W3CDTF">2019-09-06T13:15:00Z</dcterms:modified>
</cp:coreProperties>
</file>