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2B4" w:rsidRDefault="00814FE7" w:rsidP="009F79A3">
      <w:pPr>
        <w:pStyle w:val="30"/>
        <w:framePr w:w="9545" w:h="2747" w:hRule="exact" w:wrap="none" w:vAnchor="page" w:hAnchor="page" w:x="2027" w:y="721"/>
        <w:shd w:val="clear" w:color="auto" w:fill="auto"/>
        <w:ind w:left="3180" w:right="1220" w:hanging="480"/>
      </w:pPr>
      <w:r>
        <w:t>РОССИЙСКАЯ ФЕДЕРАЦИЯ БРЯНСКАЯ ОБЛАСТЬ СУРАЖСКИЙ РАЙОН</w:t>
      </w:r>
    </w:p>
    <w:p w:rsidR="004652B4" w:rsidRDefault="00814FE7" w:rsidP="009F79A3">
      <w:pPr>
        <w:pStyle w:val="30"/>
        <w:framePr w:w="9545" w:h="2747" w:hRule="exact" w:wrap="none" w:vAnchor="page" w:hAnchor="page" w:x="2027" w:y="721"/>
        <w:shd w:val="clear" w:color="auto" w:fill="auto"/>
        <w:spacing w:line="646" w:lineRule="exact"/>
        <w:ind w:left="3180" w:right="1220"/>
      </w:pPr>
      <w:r>
        <w:t>КУЛАЖСКАЯ СЕЛЬСКАЯ АДМИНИСТРАЦИЯ ПОСТАНОВЛЕНИЕ</w:t>
      </w:r>
    </w:p>
    <w:p w:rsidR="004652B4" w:rsidRDefault="00814FE7">
      <w:pPr>
        <w:pStyle w:val="20"/>
        <w:framePr w:w="9403" w:h="8608" w:hRule="exact" w:wrap="none" w:vAnchor="page" w:hAnchor="page" w:x="2189" w:y="3707"/>
        <w:shd w:val="clear" w:color="auto" w:fill="auto"/>
        <w:spacing w:before="0" w:after="244"/>
        <w:ind w:right="6780"/>
      </w:pPr>
      <w:r>
        <w:t>от 01.10.2020 г. №46 пос. Лесное</w:t>
      </w:r>
    </w:p>
    <w:p w:rsidR="004652B4" w:rsidRDefault="00814FE7">
      <w:pPr>
        <w:pStyle w:val="30"/>
        <w:framePr w:w="9403" w:h="8608" w:hRule="exact" w:wrap="none" w:vAnchor="page" w:hAnchor="page" w:x="2189" w:y="3707"/>
        <w:shd w:val="clear" w:color="auto" w:fill="auto"/>
        <w:spacing w:after="480" w:line="319" w:lineRule="exact"/>
        <w:ind w:right="4840" w:firstLine="0"/>
        <w:jc w:val="both"/>
      </w:pPr>
      <w:r>
        <w:t>Об утверждении Порядка формирования и утверждения перечня объектов, в отношении которых планируется заключение концессионных соглашений на территории Кулажского сельского поселения</w:t>
      </w:r>
    </w:p>
    <w:p w:rsidR="004652B4" w:rsidRDefault="00814FE7">
      <w:pPr>
        <w:pStyle w:val="20"/>
        <w:framePr w:w="9403" w:h="8608" w:hRule="exact" w:wrap="none" w:vAnchor="page" w:hAnchor="page" w:x="2189" w:y="3707"/>
        <w:shd w:val="clear" w:color="auto" w:fill="auto"/>
        <w:spacing w:before="0" w:after="0" w:line="319" w:lineRule="exact"/>
        <w:ind w:firstLine="740"/>
        <w:jc w:val="both"/>
      </w:pPr>
      <w:r>
        <w:t>В целях реализации Федерального закона от 21.07.2005 № 115-ФЗ «О концессионных соглашениях», Уставом муниципального образования Новосельское сельское поселение и в целях формирования перечня объектов, в отношении которых планируется заключение концессионных соглашений на территории Кулажского сельского поселения, Кулажская сельская администрация</w:t>
      </w:r>
    </w:p>
    <w:p w:rsidR="004652B4" w:rsidRDefault="00814FE7">
      <w:pPr>
        <w:pStyle w:val="20"/>
        <w:framePr w:w="9403" w:h="8608" w:hRule="exact" w:wrap="none" w:vAnchor="page" w:hAnchor="page" w:x="2189" w:y="3707"/>
        <w:shd w:val="clear" w:color="auto" w:fill="auto"/>
        <w:spacing w:before="0" w:after="0" w:line="319" w:lineRule="exact"/>
        <w:ind w:firstLine="740"/>
        <w:jc w:val="both"/>
      </w:pPr>
      <w:r>
        <w:t>ПОСТАНОВЛЯЕТ:</w:t>
      </w:r>
    </w:p>
    <w:p w:rsidR="004652B4" w:rsidRDefault="00814FE7">
      <w:pPr>
        <w:pStyle w:val="20"/>
        <w:framePr w:w="9403" w:h="8608" w:hRule="exact" w:wrap="none" w:vAnchor="page" w:hAnchor="page" w:x="2189" w:y="3707"/>
        <w:numPr>
          <w:ilvl w:val="0"/>
          <w:numId w:val="1"/>
        </w:numPr>
        <w:shd w:val="clear" w:color="auto" w:fill="auto"/>
        <w:tabs>
          <w:tab w:val="left" w:pos="1028"/>
        </w:tabs>
        <w:spacing w:before="0" w:after="0" w:line="319" w:lineRule="exact"/>
        <w:ind w:firstLine="740"/>
        <w:jc w:val="both"/>
      </w:pPr>
      <w:r>
        <w:t>Утвердить прилагаемый Порядок формирования и утверждения перечня объектов, в отношении которых планируется заключение концессионных соглашений на территории Кулажского сельского поселения, согласно приложению.</w:t>
      </w:r>
    </w:p>
    <w:p w:rsidR="004652B4" w:rsidRDefault="00814FE7">
      <w:pPr>
        <w:pStyle w:val="20"/>
        <w:framePr w:w="9403" w:h="8608" w:hRule="exact" w:wrap="none" w:vAnchor="page" w:hAnchor="page" w:x="2189" w:y="3707"/>
        <w:numPr>
          <w:ilvl w:val="0"/>
          <w:numId w:val="1"/>
        </w:numPr>
        <w:shd w:val="clear" w:color="auto" w:fill="auto"/>
        <w:tabs>
          <w:tab w:val="left" w:pos="1023"/>
        </w:tabs>
        <w:spacing w:before="0" w:after="0" w:line="319" w:lineRule="exact"/>
        <w:ind w:firstLine="740"/>
        <w:jc w:val="both"/>
      </w:pPr>
      <w:r>
        <w:t>Настоящее постановление вступает в силу со дня его официального опубликования.</w:t>
      </w:r>
    </w:p>
    <w:p w:rsidR="004652B4" w:rsidRDefault="00814FE7">
      <w:pPr>
        <w:pStyle w:val="20"/>
        <w:framePr w:w="9403" w:h="8608" w:hRule="exact" w:wrap="none" w:vAnchor="page" w:hAnchor="page" w:x="2189" w:y="3707"/>
        <w:numPr>
          <w:ilvl w:val="0"/>
          <w:numId w:val="1"/>
        </w:numPr>
        <w:shd w:val="clear" w:color="auto" w:fill="auto"/>
        <w:tabs>
          <w:tab w:val="left" w:pos="1028"/>
        </w:tabs>
        <w:spacing w:before="0" w:after="0" w:line="319" w:lineRule="exact"/>
        <w:ind w:firstLine="740"/>
        <w:jc w:val="both"/>
      </w:pPr>
      <w:r>
        <w:t>Контроль за исполнением настоящего постановления оставляю за собой.</w:t>
      </w:r>
    </w:p>
    <w:p w:rsidR="004652B4" w:rsidRDefault="00814FE7">
      <w:pPr>
        <w:pStyle w:val="a5"/>
        <w:framePr w:w="3086" w:h="694" w:hRule="exact" w:wrap="none" w:vAnchor="page" w:hAnchor="page" w:x="2199" w:y="13563"/>
        <w:shd w:val="clear" w:color="auto" w:fill="auto"/>
      </w:pPr>
      <w:r>
        <w:t>Глава Кулажской Сельской администрации</w:t>
      </w:r>
    </w:p>
    <w:p w:rsidR="004652B4" w:rsidRDefault="00814FE7">
      <w:pPr>
        <w:pStyle w:val="a5"/>
        <w:framePr w:wrap="none" w:vAnchor="page" w:hAnchor="page" w:x="8520" w:y="13915"/>
        <w:shd w:val="clear" w:color="auto" w:fill="auto"/>
        <w:spacing w:line="280" w:lineRule="exact"/>
        <w:ind w:left="24"/>
      </w:pPr>
      <w:r>
        <w:t>В. Н. Мартыненко</w:t>
      </w:r>
    </w:p>
    <w:p w:rsidR="004652B4" w:rsidRDefault="004652B4">
      <w:pPr>
        <w:rPr>
          <w:sz w:val="2"/>
          <w:szCs w:val="2"/>
        </w:rPr>
        <w:sectPr w:rsidR="004652B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F79A3" w:rsidRDefault="00814FE7">
      <w:pPr>
        <w:pStyle w:val="40"/>
        <w:framePr w:w="9418" w:h="1162" w:hRule="exact" w:wrap="none" w:vAnchor="page" w:hAnchor="page" w:x="2242" w:y="1064"/>
        <w:shd w:val="clear" w:color="auto" w:fill="auto"/>
        <w:spacing w:after="0"/>
        <w:ind w:left="5640"/>
      </w:pPr>
      <w:r>
        <w:lastRenderedPageBreak/>
        <w:t xml:space="preserve">УТВЕРЖДЕН </w:t>
      </w:r>
    </w:p>
    <w:p w:rsidR="009F79A3" w:rsidRDefault="00814FE7">
      <w:pPr>
        <w:pStyle w:val="40"/>
        <w:framePr w:w="9418" w:h="1162" w:hRule="exact" w:wrap="none" w:vAnchor="page" w:hAnchor="page" w:x="2242" w:y="1064"/>
        <w:shd w:val="clear" w:color="auto" w:fill="auto"/>
        <w:spacing w:after="0"/>
        <w:ind w:left="5640"/>
      </w:pPr>
      <w:r>
        <w:t xml:space="preserve">постановлением  </w:t>
      </w:r>
      <w:r w:rsidR="009F79A3">
        <w:t xml:space="preserve">Кулажской </w:t>
      </w:r>
    </w:p>
    <w:p w:rsidR="009F79A3" w:rsidRDefault="009F79A3">
      <w:pPr>
        <w:pStyle w:val="40"/>
        <w:framePr w:w="9418" w:h="1162" w:hRule="exact" w:wrap="none" w:vAnchor="page" w:hAnchor="page" w:x="2242" w:y="1064"/>
        <w:shd w:val="clear" w:color="auto" w:fill="auto"/>
        <w:spacing w:after="0"/>
        <w:ind w:left="5640"/>
      </w:pPr>
      <w:r>
        <w:t xml:space="preserve">сельской администрации </w:t>
      </w:r>
    </w:p>
    <w:p w:rsidR="004652B4" w:rsidRDefault="00814FE7">
      <w:pPr>
        <w:pStyle w:val="40"/>
        <w:framePr w:w="9418" w:h="1162" w:hRule="exact" w:wrap="none" w:vAnchor="page" w:hAnchor="page" w:x="2242" w:y="1064"/>
        <w:shd w:val="clear" w:color="auto" w:fill="auto"/>
        <w:spacing w:after="0"/>
        <w:ind w:left="5640"/>
      </w:pPr>
      <w:r>
        <w:t>от 10.2020 № 46</w:t>
      </w:r>
    </w:p>
    <w:p w:rsidR="004652B4" w:rsidRDefault="00814FE7">
      <w:pPr>
        <w:pStyle w:val="20"/>
        <w:framePr w:w="9418" w:h="12269" w:hRule="exact" w:wrap="none" w:vAnchor="page" w:hAnchor="page" w:x="2242" w:y="3324"/>
        <w:shd w:val="clear" w:color="auto" w:fill="auto"/>
        <w:spacing w:before="0" w:after="0" w:line="280" w:lineRule="exact"/>
        <w:jc w:val="center"/>
      </w:pPr>
      <w:r>
        <w:t>Порядок</w:t>
      </w:r>
    </w:p>
    <w:p w:rsidR="004652B4" w:rsidRDefault="00814FE7">
      <w:pPr>
        <w:pStyle w:val="20"/>
        <w:framePr w:w="9418" w:h="12269" w:hRule="exact" w:wrap="none" w:vAnchor="page" w:hAnchor="page" w:x="2242" w:y="3324"/>
        <w:shd w:val="clear" w:color="auto" w:fill="auto"/>
        <w:spacing w:before="0" w:after="246" w:line="326" w:lineRule="exact"/>
        <w:jc w:val="center"/>
      </w:pPr>
      <w:r>
        <w:t>формирования и утверждения перечня объектов, в отношении которых</w:t>
      </w:r>
      <w:r>
        <w:br/>
        <w:t>планируется заключение концессионных соглашений</w:t>
      </w:r>
    </w:p>
    <w:p w:rsidR="004652B4" w:rsidRDefault="00814FE7">
      <w:pPr>
        <w:pStyle w:val="20"/>
        <w:framePr w:w="9418" w:h="12269" w:hRule="exact" w:wrap="none" w:vAnchor="page" w:hAnchor="page" w:x="2242" w:y="3324"/>
        <w:numPr>
          <w:ilvl w:val="0"/>
          <w:numId w:val="2"/>
        </w:numPr>
        <w:shd w:val="clear" w:color="auto" w:fill="auto"/>
        <w:tabs>
          <w:tab w:val="left" w:pos="289"/>
        </w:tabs>
        <w:spacing w:before="0" w:after="0" w:line="319" w:lineRule="exact"/>
        <w:jc w:val="both"/>
      </w:pPr>
      <w:r>
        <w:t>Настоящий Порядок устанавливает порядок формирования и утверждения</w:t>
      </w:r>
    </w:p>
    <w:p w:rsidR="004652B4" w:rsidRDefault="00814FE7">
      <w:pPr>
        <w:pStyle w:val="20"/>
        <w:framePr w:w="9418" w:h="12269" w:hRule="exact" w:wrap="none" w:vAnchor="page" w:hAnchor="page" w:x="2242" w:y="3324"/>
        <w:shd w:val="clear" w:color="auto" w:fill="auto"/>
        <w:tabs>
          <w:tab w:val="left" w:pos="3761"/>
          <w:tab w:val="left" w:pos="7092"/>
        </w:tabs>
        <w:spacing w:before="0" w:after="0" w:line="319" w:lineRule="exact"/>
        <w:jc w:val="both"/>
      </w:pPr>
      <w:r>
        <w:t>перечня объектов, право собственности на которые принадлежит или будет принадлежать муниципальному образования Кулажское сельское поселение (далее - объекты), в отношении которых планируется заключение концессионных</w:t>
      </w:r>
      <w:r>
        <w:tab/>
        <w:t>соглашений</w:t>
      </w:r>
      <w:r>
        <w:tab/>
        <w:t>(далее-Перечень).</w:t>
      </w:r>
    </w:p>
    <w:p w:rsidR="004652B4" w:rsidRDefault="00814FE7">
      <w:pPr>
        <w:pStyle w:val="20"/>
        <w:framePr w:w="9418" w:h="12269" w:hRule="exact" w:wrap="none" w:vAnchor="page" w:hAnchor="page" w:x="2242" w:y="3324"/>
        <w:numPr>
          <w:ilvl w:val="0"/>
          <w:numId w:val="2"/>
        </w:numPr>
        <w:shd w:val="clear" w:color="auto" w:fill="auto"/>
        <w:tabs>
          <w:tab w:val="left" w:pos="322"/>
        </w:tabs>
        <w:spacing w:before="0" w:after="0" w:line="322" w:lineRule="exact"/>
        <w:jc w:val="both"/>
      </w:pPr>
      <w:r>
        <w:t>Формирование Перечня осуществляет Кулажская сельская администрация.</w:t>
      </w:r>
    </w:p>
    <w:p w:rsidR="004652B4" w:rsidRDefault="00814FE7">
      <w:pPr>
        <w:pStyle w:val="20"/>
        <w:framePr w:w="9418" w:h="12269" w:hRule="exact" w:wrap="none" w:vAnchor="page" w:hAnchor="page" w:x="2242" w:y="3324"/>
        <w:numPr>
          <w:ilvl w:val="0"/>
          <w:numId w:val="2"/>
        </w:numPr>
        <w:shd w:val="clear" w:color="auto" w:fill="auto"/>
        <w:tabs>
          <w:tab w:val="left" w:pos="322"/>
        </w:tabs>
        <w:spacing w:before="0" w:after="0" w:line="322" w:lineRule="exact"/>
        <w:jc w:val="both"/>
      </w:pPr>
      <w:r>
        <w:t>Для формирования Перечня администрация до 1 декабря года, предшествующего году утверждения Перечня:</w:t>
      </w:r>
    </w:p>
    <w:p w:rsidR="004652B4" w:rsidRDefault="00814FE7">
      <w:pPr>
        <w:pStyle w:val="20"/>
        <w:framePr w:w="9418" w:h="12269" w:hRule="exact" w:wrap="none" w:vAnchor="page" w:hAnchor="page" w:x="2242" w:y="3324"/>
        <w:shd w:val="clear" w:color="auto" w:fill="auto"/>
        <w:spacing w:before="0" w:after="0" w:line="322" w:lineRule="exact"/>
        <w:jc w:val="both"/>
      </w:pPr>
      <w:r>
        <w:t>-собирает информацию об объектах, в отношении которых планируется заключение концессионных соглашений, согласно приложению 1 к настоящему Порядку (далее-сведения об объектах);</w:t>
      </w:r>
    </w:p>
    <w:p w:rsidR="004652B4" w:rsidRDefault="00814FE7">
      <w:pPr>
        <w:pStyle w:val="20"/>
        <w:framePr w:w="9418" w:h="12269" w:hRule="exact" w:wrap="none" w:vAnchor="page" w:hAnchor="page" w:x="2242" w:y="3324"/>
        <w:shd w:val="clear" w:color="auto" w:fill="auto"/>
        <w:spacing w:before="0" w:after="0" w:line="322" w:lineRule="exact"/>
        <w:jc w:val="both"/>
      </w:pPr>
      <w:r>
        <w:t>- формирует пакет документов: копии свидетельств о государственной регистрации права собственности Кулажского сельского поселения на объекты, в отношении которых планируется заключение концессионных соглашений, выписок из единого государственного реестра недвижимости или иных документов о праве собственности Кулажского сельского поселения, документов, подтверждающих наличие объектов незавершенного строительства (далее - правоустанавливающие документы), при наличии: -готовит отчет о техническом обследовании имущества, предлагаемого к включению в Перечень в соответствии с требованиями нормативных правовых актов Российской Федерации в сфере теплоснабжения, водоснабжения и водоотведения.</w:t>
      </w:r>
    </w:p>
    <w:p w:rsidR="004652B4" w:rsidRDefault="00814FE7">
      <w:pPr>
        <w:pStyle w:val="20"/>
        <w:framePr w:w="9418" w:h="12269" w:hRule="exact" w:wrap="none" w:vAnchor="page" w:hAnchor="page" w:x="2242" w:y="3324"/>
        <w:numPr>
          <w:ilvl w:val="0"/>
          <w:numId w:val="2"/>
        </w:numPr>
        <w:shd w:val="clear" w:color="auto" w:fill="auto"/>
        <w:tabs>
          <w:tab w:val="left" w:pos="322"/>
        </w:tabs>
        <w:spacing w:before="0" w:after="0" w:line="322" w:lineRule="exact"/>
        <w:jc w:val="both"/>
      </w:pPr>
      <w:r>
        <w:t>Сведения об объектах не включаются в Перечень в случаях, если объект не относится к объектам, указанным в статье 4 Федерального закона от 21.07.2005 №115-ФЗ «О концессионных соглашениях»;</w:t>
      </w:r>
    </w:p>
    <w:p w:rsidR="004652B4" w:rsidRDefault="00814FE7">
      <w:pPr>
        <w:pStyle w:val="20"/>
        <w:framePr w:w="9418" w:h="12269" w:hRule="exact" w:wrap="none" w:vAnchor="page" w:hAnchor="page" w:x="2242" w:y="3324"/>
        <w:numPr>
          <w:ilvl w:val="0"/>
          <w:numId w:val="2"/>
        </w:numPr>
        <w:shd w:val="clear" w:color="auto" w:fill="auto"/>
        <w:tabs>
          <w:tab w:val="left" w:pos="337"/>
        </w:tabs>
        <w:spacing w:before="0" w:after="0" w:line="322" w:lineRule="exact"/>
        <w:jc w:val="both"/>
      </w:pPr>
      <w:r>
        <w:t>В целях подтверждения права собственности Кулажского сельского поселения на объекты, в отношении которых планируется заключение концессионных соглашений, администрация вправе запрашивать выписки из Единого государственного реестра недвижимости.</w:t>
      </w:r>
    </w:p>
    <w:p w:rsidR="004652B4" w:rsidRDefault="00814FE7">
      <w:pPr>
        <w:pStyle w:val="20"/>
        <w:framePr w:w="9418" w:h="12269" w:hRule="exact" w:wrap="none" w:vAnchor="page" w:hAnchor="page" w:x="2242" w:y="3324"/>
        <w:numPr>
          <w:ilvl w:val="0"/>
          <w:numId w:val="2"/>
        </w:numPr>
        <w:shd w:val="clear" w:color="auto" w:fill="auto"/>
        <w:tabs>
          <w:tab w:val="left" w:pos="332"/>
        </w:tabs>
        <w:spacing w:before="0" w:after="0" w:line="322" w:lineRule="exact"/>
        <w:jc w:val="both"/>
      </w:pPr>
      <w:r>
        <w:t>Перечень носит информационный характер. Отсутствие в Перечне какого- либо объекта не является препятствием для заключения концессионного соглашения с лицами, выступающими с инициативой заключения концессионного соглашения в соответствии с частью 4.1 статьи 37 и 52 Федерального закона «О концессионных соглашениях».</w:t>
      </w:r>
    </w:p>
    <w:p w:rsidR="004652B4" w:rsidRDefault="004652B4">
      <w:pPr>
        <w:rPr>
          <w:sz w:val="2"/>
          <w:szCs w:val="2"/>
        </w:rPr>
        <w:sectPr w:rsidR="004652B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652B4" w:rsidRDefault="00814FE7">
      <w:pPr>
        <w:pStyle w:val="20"/>
        <w:framePr w:w="9394" w:h="3295" w:hRule="exact" w:wrap="none" w:vAnchor="page" w:hAnchor="page" w:x="1976" w:y="963"/>
        <w:numPr>
          <w:ilvl w:val="0"/>
          <w:numId w:val="3"/>
        </w:numPr>
        <w:shd w:val="clear" w:color="auto" w:fill="auto"/>
        <w:tabs>
          <w:tab w:val="left" w:pos="547"/>
        </w:tabs>
        <w:spacing w:before="0" w:after="0" w:line="322" w:lineRule="exact"/>
        <w:jc w:val="both"/>
      </w:pPr>
      <w:r>
        <w:lastRenderedPageBreak/>
        <w:t>Перечень утверждается постановлением Кулажской сельской администрации до 1 февраля текущего календарного года.</w:t>
      </w:r>
    </w:p>
    <w:p w:rsidR="004652B4" w:rsidRDefault="00814FE7">
      <w:pPr>
        <w:pStyle w:val="20"/>
        <w:framePr w:w="9394" w:h="3295" w:hRule="exact" w:wrap="none" w:vAnchor="page" w:hAnchor="page" w:x="1976" w:y="963"/>
        <w:numPr>
          <w:ilvl w:val="0"/>
          <w:numId w:val="3"/>
        </w:numPr>
        <w:shd w:val="clear" w:color="auto" w:fill="auto"/>
        <w:tabs>
          <w:tab w:val="left" w:pos="350"/>
        </w:tabs>
        <w:spacing w:before="0" w:after="0" w:line="322" w:lineRule="exact"/>
        <w:jc w:val="both"/>
      </w:pPr>
      <w:r>
        <w:t>Перечень и копия отчета о техническом обследовании имущества (при наличии в Перечне объектов, указанных в пункте 3 настоящего Порядка) в течение 30 календарных дней со дня издания постановления об утверждении Перечня подлежат размещению на официальном сайте Российской Федерации в информационно-телекоммуникационной сети Интернет для размещения информации о проведении торгов, определенном Правительством Российской Федерации, а также на официальном сайте администрации Суражского района в разделе «сельские поселения»</w:t>
      </w:r>
    </w:p>
    <w:p w:rsidR="004652B4" w:rsidRDefault="004652B4">
      <w:pPr>
        <w:rPr>
          <w:sz w:val="2"/>
          <w:szCs w:val="2"/>
        </w:rPr>
        <w:sectPr w:rsidR="004652B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652B4" w:rsidRDefault="00814FE7">
      <w:pPr>
        <w:pStyle w:val="40"/>
        <w:framePr w:w="9192" w:h="1716" w:hRule="exact" w:wrap="none" w:vAnchor="page" w:hAnchor="page" w:x="2055" w:y="1292"/>
        <w:shd w:val="clear" w:color="auto" w:fill="auto"/>
        <w:spacing w:after="0" w:line="276" w:lineRule="exact"/>
        <w:ind w:left="5820"/>
      </w:pPr>
      <w:r>
        <w:lastRenderedPageBreak/>
        <w:t>Приложение 1 к Порядку формирования и утверждения перечня объектов, в отношении которых планируется заключение концессионных соглашений</w:t>
      </w:r>
    </w:p>
    <w:p w:rsidR="004652B4" w:rsidRDefault="00814FE7">
      <w:pPr>
        <w:pStyle w:val="20"/>
        <w:framePr w:w="9192" w:h="712" w:hRule="exact" w:wrap="none" w:vAnchor="page" w:hAnchor="page" w:x="2055" w:y="4360"/>
        <w:shd w:val="clear" w:color="auto" w:fill="auto"/>
        <w:spacing w:before="0" w:after="0"/>
        <w:ind w:left="180"/>
        <w:jc w:val="center"/>
      </w:pPr>
      <w:r>
        <w:t>Сведения об объектах Кулажского сельского поселения, в отношении</w:t>
      </w:r>
      <w:r>
        <w:br/>
        <w:t>которых планируется заключение концессионных соглашений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86"/>
        <w:gridCol w:w="2002"/>
        <w:gridCol w:w="2530"/>
        <w:gridCol w:w="2122"/>
        <w:gridCol w:w="1781"/>
      </w:tblGrid>
      <w:tr w:rsidR="004652B4">
        <w:trPr>
          <w:trHeight w:hRule="exact" w:val="1248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52B4" w:rsidRDefault="00814FE7">
            <w:pPr>
              <w:pStyle w:val="20"/>
              <w:framePr w:w="9019" w:h="1958" w:wrap="none" w:vAnchor="page" w:hAnchor="page" w:x="2055" w:y="5629"/>
              <w:shd w:val="clear" w:color="auto" w:fill="auto"/>
              <w:spacing w:before="0" w:after="60" w:line="240" w:lineRule="exact"/>
            </w:pPr>
            <w:r>
              <w:rPr>
                <w:rStyle w:val="212pt"/>
              </w:rPr>
              <w:t>№</w:t>
            </w:r>
          </w:p>
          <w:p w:rsidR="004652B4" w:rsidRDefault="00814FE7">
            <w:pPr>
              <w:pStyle w:val="20"/>
              <w:framePr w:w="9019" w:h="1958" w:wrap="none" w:vAnchor="page" w:hAnchor="page" w:x="2055" w:y="5629"/>
              <w:shd w:val="clear" w:color="auto" w:fill="auto"/>
              <w:spacing w:before="60" w:after="0" w:line="240" w:lineRule="exact"/>
            </w:pPr>
            <w:r>
              <w:rPr>
                <w:rStyle w:val="212pt"/>
              </w:rPr>
              <w:t>п/п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52B4" w:rsidRDefault="00814FE7">
            <w:pPr>
              <w:pStyle w:val="20"/>
              <w:framePr w:w="9019" w:h="1958" w:wrap="none" w:vAnchor="page" w:hAnchor="page" w:x="2055" w:y="5629"/>
              <w:shd w:val="clear" w:color="auto" w:fill="auto"/>
              <w:spacing w:before="0" w:after="60" w:line="240" w:lineRule="exact"/>
              <w:jc w:val="both"/>
            </w:pPr>
            <w:r>
              <w:rPr>
                <w:rStyle w:val="212pt"/>
              </w:rPr>
              <w:t>Наименование</w:t>
            </w:r>
          </w:p>
          <w:p w:rsidR="004652B4" w:rsidRDefault="00814FE7">
            <w:pPr>
              <w:pStyle w:val="20"/>
              <w:framePr w:w="9019" w:h="1958" w:wrap="none" w:vAnchor="page" w:hAnchor="page" w:x="2055" w:y="5629"/>
              <w:shd w:val="clear" w:color="auto" w:fill="auto"/>
              <w:spacing w:before="60" w:after="0" w:line="240" w:lineRule="exact"/>
              <w:jc w:val="both"/>
            </w:pPr>
            <w:r>
              <w:rPr>
                <w:rStyle w:val="212pt"/>
              </w:rPr>
              <w:t>объекта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52B4" w:rsidRDefault="00814FE7">
            <w:pPr>
              <w:pStyle w:val="20"/>
              <w:framePr w:w="9019" w:h="1958" w:wrap="none" w:vAnchor="page" w:hAnchor="page" w:x="2055" w:y="5629"/>
              <w:shd w:val="clear" w:color="auto" w:fill="auto"/>
              <w:spacing w:before="0" w:after="0" w:line="274" w:lineRule="exact"/>
            </w:pPr>
            <w:r>
              <w:rPr>
                <w:rStyle w:val="212pt"/>
              </w:rPr>
              <w:t>Вид работ в рамках концессионного соглашения (создание и (или) реконструкция)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52B4" w:rsidRDefault="00814FE7">
            <w:pPr>
              <w:pStyle w:val="20"/>
              <w:framePr w:w="9019" w:h="1958" w:wrap="none" w:vAnchor="page" w:hAnchor="page" w:x="2055" w:y="5629"/>
              <w:shd w:val="clear" w:color="auto" w:fill="auto"/>
              <w:spacing w:before="0" w:after="0" w:line="271" w:lineRule="exact"/>
            </w:pPr>
            <w:r>
              <w:rPr>
                <w:rStyle w:val="212pt"/>
              </w:rPr>
              <w:t>Предполагаемая мощность объекта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652B4" w:rsidRDefault="00814FE7">
            <w:pPr>
              <w:pStyle w:val="20"/>
              <w:framePr w:w="9019" w:h="1958" w:wrap="none" w:vAnchor="page" w:hAnchor="page" w:x="2055" w:y="5629"/>
              <w:shd w:val="clear" w:color="auto" w:fill="auto"/>
              <w:spacing w:before="0" w:after="0" w:line="274" w:lineRule="exact"/>
            </w:pPr>
            <w:r>
              <w:rPr>
                <w:rStyle w:val="212pt"/>
              </w:rPr>
              <w:t>Планируемая</w:t>
            </w:r>
          </w:p>
          <w:p w:rsidR="004652B4" w:rsidRDefault="00814FE7">
            <w:pPr>
              <w:pStyle w:val="20"/>
              <w:framePr w:w="9019" w:h="1958" w:wrap="none" w:vAnchor="page" w:hAnchor="page" w:x="2055" w:y="5629"/>
              <w:shd w:val="clear" w:color="auto" w:fill="auto"/>
              <w:spacing w:before="0" w:after="0" w:line="274" w:lineRule="exact"/>
            </w:pPr>
            <w:r>
              <w:rPr>
                <w:rStyle w:val="212pt"/>
              </w:rPr>
              <w:t>сфера</w:t>
            </w:r>
          </w:p>
          <w:p w:rsidR="004652B4" w:rsidRDefault="00814FE7">
            <w:pPr>
              <w:pStyle w:val="20"/>
              <w:framePr w:w="9019" w:h="1958" w:wrap="none" w:vAnchor="page" w:hAnchor="page" w:x="2055" w:y="5629"/>
              <w:shd w:val="clear" w:color="auto" w:fill="auto"/>
              <w:spacing w:before="0" w:after="0" w:line="274" w:lineRule="exact"/>
            </w:pPr>
            <w:r>
              <w:rPr>
                <w:rStyle w:val="212pt"/>
              </w:rPr>
              <w:t>применения</w:t>
            </w:r>
          </w:p>
          <w:p w:rsidR="004652B4" w:rsidRDefault="00814FE7">
            <w:pPr>
              <w:pStyle w:val="20"/>
              <w:framePr w:w="9019" w:h="1958" w:wrap="none" w:vAnchor="page" w:hAnchor="page" w:x="2055" w:y="5629"/>
              <w:shd w:val="clear" w:color="auto" w:fill="auto"/>
              <w:spacing w:before="0" w:after="0" w:line="274" w:lineRule="exact"/>
            </w:pPr>
            <w:r>
              <w:rPr>
                <w:rStyle w:val="212pt"/>
              </w:rPr>
              <w:t>объекта</w:t>
            </w:r>
          </w:p>
        </w:tc>
      </w:tr>
      <w:tr w:rsidR="004652B4">
        <w:trPr>
          <w:trHeight w:hRule="exact" w:val="71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52B4" w:rsidRDefault="00814FE7">
            <w:pPr>
              <w:pStyle w:val="20"/>
              <w:framePr w:w="9019" w:h="1958" w:wrap="none" w:vAnchor="page" w:hAnchor="page" w:x="2055" w:y="5629"/>
              <w:shd w:val="clear" w:color="auto" w:fill="auto"/>
              <w:spacing w:before="0" w:after="0" w:line="240" w:lineRule="exact"/>
              <w:ind w:left="180"/>
            </w:pPr>
            <w:r>
              <w:rPr>
                <w:rStyle w:val="212pt"/>
              </w:rPr>
              <w:t>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52B4" w:rsidRDefault="00814FE7">
            <w:pPr>
              <w:pStyle w:val="20"/>
              <w:framePr w:w="9019" w:h="1958" w:wrap="none" w:vAnchor="page" w:hAnchor="page" w:x="2055" w:y="5629"/>
              <w:shd w:val="clear" w:color="auto" w:fill="auto"/>
              <w:spacing w:before="0" w:after="0" w:line="278" w:lineRule="exact"/>
              <w:jc w:val="both"/>
            </w:pPr>
            <w:r>
              <w:rPr>
                <w:rStyle w:val="212pt"/>
              </w:rPr>
              <w:t>Здание сельского совета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52B4" w:rsidRDefault="00814FE7">
            <w:pPr>
              <w:pStyle w:val="20"/>
              <w:framePr w:w="9019" w:h="1958" w:wrap="none" w:vAnchor="page" w:hAnchor="page" w:x="2055" w:y="5629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Торговая деятельность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52B4" w:rsidRDefault="00814FE7">
            <w:pPr>
              <w:pStyle w:val="20"/>
              <w:framePr w:w="9019" w:h="1958" w:wrap="none" w:vAnchor="page" w:hAnchor="page" w:x="2055" w:y="5629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20 м. кв.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52B4" w:rsidRDefault="00814FE7">
            <w:pPr>
              <w:pStyle w:val="20"/>
              <w:framePr w:w="9019" w:h="1958" w:wrap="none" w:vAnchor="page" w:hAnchor="page" w:x="2055" w:y="5629"/>
              <w:shd w:val="clear" w:color="auto" w:fill="auto"/>
              <w:spacing w:before="0" w:after="120" w:line="240" w:lineRule="exact"/>
            </w:pPr>
            <w:r>
              <w:rPr>
                <w:rStyle w:val="212pt"/>
              </w:rPr>
              <w:t>Торговая</w:t>
            </w:r>
          </w:p>
          <w:p w:rsidR="004652B4" w:rsidRDefault="00814FE7">
            <w:pPr>
              <w:pStyle w:val="20"/>
              <w:framePr w:w="9019" w:h="1958" w:wrap="none" w:vAnchor="page" w:hAnchor="page" w:x="2055" w:y="5629"/>
              <w:shd w:val="clear" w:color="auto" w:fill="auto"/>
              <w:spacing w:before="120" w:after="0" w:line="240" w:lineRule="exact"/>
            </w:pPr>
            <w:r>
              <w:rPr>
                <w:rStyle w:val="212pt"/>
              </w:rPr>
              <w:t>деятельность</w:t>
            </w:r>
          </w:p>
        </w:tc>
      </w:tr>
    </w:tbl>
    <w:p w:rsidR="004652B4" w:rsidRDefault="004652B4">
      <w:pPr>
        <w:rPr>
          <w:sz w:val="2"/>
          <w:szCs w:val="2"/>
        </w:rPr>
      </w:pPr>
    </w:p>
    <w:sectPr w:rsidR="004652B4" w:rsidSect="004652B4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74DE" w:rsidRDefault="009374DE" w:rsidP="004652B4">
      <w:r>
        <w:separator/>
      </w:r>
    </w:p>
  </w:endnote>
  <w:endnote w:type="continuationSeparator" w:id="1">
    <w:p w:rsidR="009374DE" w:rsidRDefault="009374DE" w:rsidP="004652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74DE" w:rsidRDefault="009374DE"/>
  </w:footnote>
  <w:footnote w:type="continuationSeparator" w:id="1">
    <w:p w:rsidR="009374DE" w:rsidRDefault="009374D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A3CB3"/>
    <w:multiLevelType w:val="multilevel"/>
    <w:tmpl w:val="C1C64A94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9A81C6E"/>
    <w:multiLevelType w:val="multilevel"/>
    <w:tmpl w:val="AFC81C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FA62812"/>
    <w:multiLevelType w:val="multilevel"/>
    <w:tmpl w:val="FF7A96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4652B4"/>
    <w:rsid w:val="00367F18"/>
    <w:rsid w:val="004652B4"/>
    <w:rsid w:val="00646E0F"/>
    <w:rsid w:val="00814FE7"/>
    <w:rsid w:val="009374DE"/>
    <w:rsid w:val="009F79A3"/>
    <w:rsid w:val="00B127C9"/>
    <w:rsid w:val="00BC3B88"/>
    <w:rsid w:val="00C75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652B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652B4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4652B4"/>
    <w:rPr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4652B4"/>
    <w:rPr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картинке_"/>
    <w:basedOn w:val="a0"/>
    <w:link w:val="a5"/>
    <w:rsid w:val="004652B4"/>
    <w:rPr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4652B4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212pt">
    <w:name w:val="Основной текст (2) + 12 pt"/>
    <w:basedOn w:val="2"/>
    <w:rsid w:val="004652B4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4652B4"/>
    <w:pPr>
      <w:shd w:val="clear" w:color="auto" w:fill="FFFFFF"/>
      <w:spacing w:line="322" w:lineRule="exact"/>
      <w:ind w:hanging="1340"/>
    </w:pPr>
    <w:rPr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4652B4"/>
    <w:pPr>
      <w:shd w:val="clear" w:color="auto" w:fill="FFFFFF"/>
      <w:spacing w:before="240" w:after="240" w:line="324" w:lineRule="exact"/>
    </w:pPr>
    <w:rPr>
      <w:sz w:val="28"/>
      <w:szCs w:val="28"/>
    </w:rPr>
  </w:style>
  <w:style w:type="paragraph" w:customStyle="1" w:styleId="a5">
    <w:name w:val="Подпись к картинке"/>
    <w:basedOn w:val="a"/>
    <w:link w:val="a4"/>
    <w:rsid w:val="004652B4"/>
    <w:pPr>
      <w:shd w:val="clear" w:color="auto" w:fill="FFFFFF"/>
      <w:spacing w:line="319" w:lineRule="exact"/>
    </w:pPr>
    <w:rPr>
      <w:sz w:val="28"/>
      <w:szCs w:val="28"/>
    </w:rPr>
  </w:style>
  <w:style w:type="paragraph" w:customStyle="1" w:styleId="40">
    <w:name w:val="Основной текст (4)"/>
    <w:basedOn w:val="a"/>
    <w:link w:val="4"/>
    <w:rsid w:val="004652B4"/>
    <w:pPr>
      <w:shd w:val="clear" w:color="auto" w:fill="FFFFFF"/>
      <w:spacing w:after="1140" w:line="274" w:lineRule="exact"/>
      <w:jc w:val="righ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676</Words>
  <Characters>3858</Characters>
  <Application>Microsoft Office Word</Application>
  <DocSecurity>0</DocSecurity>
  <Lines>32</Lines>
  <Paragraphs>9</Paragraphs>
  <ScaleCrop>false</ScaleCrop>
  <Company>Reanimator Extreme Edition</Company>
  <LinksUpToDate>false</LinksUpToDate>
  <CharactersWithSpaces>4525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2020-12-25T08:10:00Z</dcterms:created>
  <dcterms:modified xsi:type="dcterms:W3CDTF">2020-12-25T08:10:00Z</dcterms:modified>
</cp:coreProperties>
</file>