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95EA" w14:textId="77777777" w:rsidR="005E6054" w:rsidRDefault="005E6054" w:rsidP="00834971">
      <w:pPr>
        <w:ind w:firstLine="709"/>
        <w:jc w:val="both"/>
        <w:rPr>
          <w:sz w:val="28"/>
          <w:szCs w:val="28"/>
        </w:rPr>
      </w:pPr>
    </w:p>
    <w:p w14:paraId="796DD9D9" w14:textId="1852B39E" w:rsidR="005E6054" w:rsidRDefault="005E6054" w:rsidP="005E6054">
      <w:pPr>
        <w:ind w:firstLine="709"/>
        <w:jc w:val="center"/>
        <w:rPr>
          <w:b/>
          <w:bCs/>
          <w:sz w:val="32"/>
          <w:szCs w:val="32"/>
        </w:rPr>
      </w:pPr>
      <w:bookmarkStart w:id="0" w:name="_GoBack"/>
      <w:r w:rsidRPr="005E6054">
        <w:rPr>
          <w:b/>
          <w:bCs/>
          <w:sz w:val="32"/>
          <w:szCs w:val="32"/>
        </w:rPr>
        <w:t>Поддержка инновационных, высокотехнологических субъектов МСП</w:t>
      </w:r>
      <w:r>
        <w:rPr>
          <w:b/>
          <w:bCs/>
          <w:sz w:val="32"/>
          <w:szCs w:val="32"/>
        </w:rPr>
        <w:t xml:space="preserve"> (поддержка </w:t>
      </w:r>
      <w:r w:rsidR="004C133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газелей</w:t>
      </w:r>
      <w:r w:rsidR="004C133B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)</w:t>
      </w:r>
    </w:p>
    <w:bookmarkEnd w:id="0"/>
    <w:p w14:paraId="609BD003" w14:textId="77777777" w:rsidR="005E6054" w:rsidRPr="005E6054" w:rsidRDefault="005E6054" w:rsidP="005E6054">
      <w:pPr>
        <w:ind w:firstLine="709"/>
        <w:jc w:val="center"/>
        <w:rPr>
          <w:b/>
          <w:bCs/>
          <w:sz w:val="32"/>
          <w:szCs w:val="32"/>
        </w:rPr>
      </w:pPr>
    </w:p>
    <w:p w14:paraId="23F8BF71" w14:textId="26EA8259" w:rsidR="004C133B" w:rsidRPr="004C133B" w:rsidRDefault="004C133B" w:rsidP="004C133B">
      <w:pPr>
        <w:spacing w:line="307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Паспортом национального проекта «Малое и среднее предпринимательство и поддержка индивидуальной предпринимательской инициативы», утвержденным президиумом Совета при Президенте Российской Федерации по стратегическому развитию и национальным проектам, предусмотрены мероприятия, направленные на оказание поддержки инновационным, высокотехнологическим субъектам МСП (далее - программа поддержки «газелей»).</w:t>
      </w:r>
    </w:p>
    <w:p w14:paraId="18D524A0" w14:textId="77777777" w:rsidR="004C133B" w:rsidRPr="004C133B" w:rsidRDefault="004C133B" w:rsidP="004C133B">
      <w:pPr>
        <w:spacing w:line="307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В рамках программы поддержки «газелей» к рассмотрению принимаются заявки компаний, соответствующих следующим критериям:</w:t>
      </w:r>
    </w:p>
    <w:p w14:paraId="43EAC80B" w14:textId="77777777" w:rsidR="004C133B" w:rsidRPr="004C133B" w:rsidRDefault="004C133B" w:rsidP="004C133B">
      <w:pPr>
        <w:widowControl w:val="0"/>
        <w:numPr>
          <w:ilvl w:val="0"/>
          <w:numId w:val="1"/>
        </w:numPr>
        <w:tabs>
          <w:tab w:val="left" w:pos="932"/>
        </w:tabs>
        <w:spacing w:line="307" w:lineRule="exact"/>
        <w:ind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компания является субъектом МСП;</w:t>
      </w:r>
    </w:p>
    <w:p w14:paraId="2109377F" w14:textId="77777777" w:rsidR="004C133B" w:rsidRPr="004C133B" w:rsidRDefault="004C133B" w:rsidP="004C133B">
      <w:pPr>
        <w:widowControl w:val="0"/>
        <w:numPr>
          <w:ilvl w:val="0"/>
          <w:numId w:val="1"/>
        </w:numPr>
        <w:tabs>
          <w:tab w:val="left" w:pos="937"/>
        </w:tabs>
        <w:spacing w:line="307" w:lineRule="exact"/>
        <w:ind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компания осуществляет деятельность не менее 3 лет;</w:t>
      </w:r>
    </w:p>
    <w:p w14:paraId="79A2D362" w14:textId="77777777" w:rsidR="004C133B" w:rsidRPr="004C133B" w:rsidRDefault="004C133B" w:rsidP="004C133B">
      <w:pPr>
        <w:spacing w:line="341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-средний темп роста выручки компаний за 3 последних года составляет не менее 20%.</w:t>
      </w:r>
    </w:p>
    <w:p w14:paraId="7694450B" w14:textId="28071ACE" w:rsidR="004C133B" w:rsidRPr="004C133B" w:rsidRDefault="004C133B" w:rsidP="004C133B">
      <w:pPr>
        <w:widowControl w:val="0"/>
        <w:numPr>
          <w:ilvl w:val="0"/>
          <w:numId w:val="1"/>
        </w:numPr>
        <w:tabs>
          <w:tab w:val="left" w:pos="884"/>
        </w:tabs>
        <w:spacing w:line="307" w:lineRule="exact"/>
        <w:ind w:right="680" w:firstLine="720"/>
        <w:jc w:val="both"/>
        <w:rPr>
          <w:rStyle w:val="20"/>
          <w:color w:val="auto"/>
          <w:sz w:val="28"/>
          <w:szCs w:val="28"/>
          <w:lang w:bidi="ar-SA"/>
        </w:rPr>
      </w:pPr>
      <w:r w:rsidRPr="004C133B">
        <w:rPr>
          <w:rStyle w:val="20"/>
          <w:sz w:val="28"/>
          <w:szCs w:val="28"/>
        </w:rPr>
        <w:t xml:space="preserve">вид деятельности компаний соответствует приоритетным отраслям Программы стимулирования кредитования субъектов МСП (сельское хозяйство, обрабатывающее производство, строительство, здравоохранение, сбор, обработка и утилизация отходов, отрасли экономики, . в которых реализуются приоритетные направления развития науки, технологий и техники в Российской Федерации и другие). Полный перечень кодов ОКВЭД находится по адресу </w:t>
      </w:r>
      <w:hyperlink r:id="rId7" w:history="1">
        <w:r w:rsidRPr="004C133B">
          <w:rPr>
            <w:rStyle w:val="a8"/>
            <w:sz w:val="28"/>
            <w:szCs w:val="28"/>
            <w:lang w:val="en-US" w:eastAsia="en-US" w:bidi="en-US"/>
          </w:rPr>
          <w:t>https</w:t>
        </w:r>
        <w:r w:rsidRPr="004C133B">
          <w:rPr>
            <w:rStyle w:val="a8"/>
            <w:sz w:val="28"/>
            <w:szCs w:val="28"/>
            <w:lang w:eastAsia="en-US" w:bidi="en-US"/>
          </w:rPr>
          <w:t>://</w:t>
        </w:r>
        <w:proofErr w:type="spellStart"/>
        <w:r w:rsidRPr="004C133B">
          <w:rPr>
            <w:rStyle w:val="a8"/>
            <w:sz w:val="28"/>
            <w:szCs w:val="28"/>
            <w:lang w:val="en-US" w:eastAsia="en-US" w:bidi="en-US"/>
          </w:rPr>
          <w:t>corpmsp</w:t>
        </w:r>
        <w:proofErr w:type="spellEnd"/>
        <w:r w:rsidRPr="004C133B">
          <w:rPr>
            <w:rStyle w:val="a8"/>
            <w:sz w:val="28"/>
            <w:szCs w:val="28"/>
            <w:lang w:eastAsia="en-US" w:bidi="en-US"/>
          </w:rPr>
          <w:t>.</w:t>
        </w:r>
        <w:proofErr w:type="spellStart"/>
        <w:r w:rsidRPr="004C133B">
          <w:rPr>
            <w:rStyle w:val="a8"/>
            <w:sz w:val="28"/>
            <w:szCs w:val="28"/>
            <w:lang w:val="en-US" w:eastAsia="en-US" w:bidi="en-US"/>
          </w:rPr>
          <w:t>ru</w:t>
        </w:r>
        <w:proofErr w:type="spellEnd"/>
        <w:r w:rsidRPr="004C133B">
          <w:rPr>
            <w:rStyle w:val="a8"/>
            <w:sz w:val="28"/>
            <w:szCs w:val="28"/>
            <w:lang w:eastAsia="en-US" w:bidi="en-US"/>
          </w:rPr>
          <w:t>/</w:t>
        </w:r>
        <w:proofErr w:type="spellStart"/>
        <w:r w:rsidRPr="004C133B">
          <w:rPr>
            <w:rStyle w:val="a8"/>
            <w:sz w:val="28"/>
            <w:szCs w:val="28"/>
            <w:lang w:val="en-US" w:eastAsia="en-US" w:bidi="en-US"/>
          </w:rPr>
          <w:t>bankam</w:t>
        </w:r>
        <w:proofErr w:type="spellEnd"/>
        <w:r w:rsidRPr="004C133B">
          <w:rPr>
            <w:rStyle w:val="a8"/>
            <w:sz w:val="28"/>
            <w:szCs w:val="28"/>
            <w:lang w:eastAsia="en-US" w:bidi="en-US"/>
          </w:rPr>
          <w:t>/</w:t>
        </w:r>
        <w:proofErr w:type="spellStart"/>
        <w:r w:rsidRPr="004C133B">
          <w:rPr>
            <w:rStyle w:val="a8"/>
            <w:sz w:val="28"/>
            <w:szCs w:val="28"/>
            <w:lang w:val="en-US" w:eastAsia="en-US" w:bidi="en-US"/>
          </w:rPr>
          <w:t>programma</w:t>
        </w:r>
        <w:proofErr w:type="spellEnd"/>
        <w:r w:rsidRPr="004C133B">
          <w:rPr>
            <w:rStyle w:val="a8"/>
            <w:sz w:val="28"/>
            <w:szCs w:val="28"/>
            <w:lang w:eastAsia="en-US" w:bidi="en-US"/>
          </w:rPr>
          <w:t>_</w:t>
        </w:r>
        <w:proofErr w:type="spellStart"/>
        <w:r w:rsidRPr="004C133B">
          <w:rPr>
            <w:rStyle w:val="a8"/>
            <w:sz w:val="28"/>
            <w:szCs w:val="28"/>
            <w:lang w:val="en-US" w:eastAsia="en-US" w:bidi="en-US"/>
          </w:rPr>
          <w:t>stimulir</w:t>
        </w:r>
        <w:proofErr w:type="spellEnd"/>
      </w:hyperlink>
      <w:r w:rsidRPr="004C133B">
        <w:rPr>
          <w:rStyle w:val="20"/>
          <w:sz w:val="28"/>
          <w:szCs w:val="28"/>
          <w:lang w:eastAsia="en-US" w:bidi="en-US"/>
        </w:rPr>
        <w:t>);</w:t>
      </w:r>
    </w:p>
    <w:p w14:paraId="05A8A85B" w14:textId="77777777" w:rsidR="004C133B" w:rsidRPr="004C133B" w:rsidRDefault="004C133B" w:rsidP="004C133B">
      <w:pPr>
        <w:widowControl w:val="0"/>
        <w:numPr>
          <w:ilvl w:val="0"/>
          <w:numId w:val="1"/>
        </w:numPr>
        <w:tabs>
          <w:tab w:val="left" w:pos="882"/>
        </w:tabs>
        <w:spacing w:line="326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компания имеет документы, подтверждающие ее права на результаты интеллектуальной деятельности.</w:t>
      </w:r>
    </w:p>
    <w:p w14:paraId="324F6162" w14:textId="77777777" w:rsidR="004C133B" w:rsidRPr="004C133B" w:rsidRDefault="004C133B" w:rsidP="004C133B">
      <w:pPr>
        <w:spacing w:line="307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Исходя из вышеизложенного, в целях реализации национального проекта «Малое и среднее предпринимательство и поддержка индивидуальной предпринимательской инициативы» прошу направить в департамент экономического развития Брянской области перечень инновационных, высокотехнологичных субъектов МСП — поставщиков, включающий в себя ИНН и контактную информацию организаций) для рассмотрения возможности их включения в программу поддержки «газелей».</w:t>
      </w:r>
    </w:p>
    <w:p w14:paraId="2A57BA87" w14:textId="5A92F988" w:rsidR="004C133B" w:rsidRPr="004C133B" w:rsidRDefault="004C133B" w:rsidP="004C133B">
      <w:pPr>
        <w:spacing w:line="307" w:lineRule="exact"/>
        <w:ind w:right="680" w:firstLine="720"/>
        <w:jc w:val="both"/>
        <w:rPr>
          <w:sz w:val="28"/>
          <w:szCs w:val="28"/>
        </w:rPr>
      </w:pPr>
      <w:r w:rsidRPr="004C133B">
        <w:rPr>
          <w:rStyle w:val="20"/>
          <w:sz w:val="28"/>
          <w:szCs w:val="28"/>
        </w:rPr>
        <w:t>С</w:t>
      </w:r>
      <w:r w:rsidRPr="004C133B">
        <w:rPr>
          <w:rStyle w:val="20"/>
          <w:sz w:val="28"/>
          <w:szCs w:val="28"/>
        </w:rPr>
        <w:t>убъект</w:t>
      </w:r>
      <w:r w:rsidRPr="004C133B">
        <w:rPr>
          <w:rStyle w:val="20"/>
          <w:sz w:val="28"/>
          <w:szCs w:val="28"/>
        </w:rPr>
        <w:t>ы</w:t>
      </w:r>
      <w:r w:rsidRPr="004C133B">
        <w:rPr>
          <w:rStyle w:val="20"/>
          <w:sz w:val="28"/>
          <w:szCs w:val="28"/>
        </w:rPr>
        <w:t xml:space="preserve"> МСП </w:t>
      </w:r>
      <w:r w:rsidRPr="004C133B">
        <w:rPr>
          <w:rStyle w:val="20"/>
          <w:sz w:val="28"/>
          <w:szCs w:val="28"/>
        </w:rPr>
        <w:t>имеют возможность подать заявку на участие в вышеуказанной программе с использованием АИС Мониторинг МСП</w:t>
      </w:r>
      <w:r w:rsidR="00300FC2">
        <w:rPr>
          <w:rStyle w:val="20"/>
          <w:sz w:val="28"/>
          <w:szCs w:val="28"/>
        </w:rPr>
        <w:t xml:space="preserve"> </w:t>
      </w:r>
      <w:hyperlink r:id="rId8" w:history="1">
        <w:r w:rsidR="00300FC2" w:rsidRPr="00300FC2">
          <w:rPr>
            <w:rStyle w:val="a8"/>
            <w:sz w:val="28"/>
            <w:szCs w:val="28"/>
            <w:lang w:bidi="ru-RU"/>
          </w:rPr>
          <w:t>https://monitoring.corpmsp.ru/#gazelle/registration</w:t>
        </w:r>
      </w:hyperlink>
    </w:p>
    <w:p w14:paraId="339C1399" w14:textId="77777777" w:rsidR="004C133B" w:rsidRPr="004C133B" w:rsidRDefault="004C133B" w:rsidP="00300FC2">
      <w:pPr>
        <w:widowControl w:val="0"/>
        <w:tabs>
          <w:tab w:val="left" w:pos="884"/>
        </w:tabs>
        <w:spacing w:line="307" w:lineRule="exact"/>
        <w:ind w:right="680"/>
        <w:jc w:val="both"/>
        <w:rPr>
          <w:sz w:val="28"/>
          <w:szCs w:val="28"/>
        </w:rPr>
      </w:pPr>
    </w:p>
    <w:p w14:paraId="76785E83" w14:textId="3129AD4F" w:rsidR="004C133B" w:rsidRDefault="004C133B" w:rsidP="00834971">
      <w:pPr>
        <w:ind w:firstLine="709"/>
        <w:jc w:val="both"/>
        <w:rPr>
          <w:sz w:val="28"/>
          <w:szCs w:val="28"/>
        </w:rPr>
      </w:pPr>
    </w:p>
    <w:sectPr w:rsidR="004C133B" w:rsidSect="00300F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F5B6" w14:textId="77777777" w:rsidR="004F76F3" w:rsidRDefault="004F76F3" w:rsidP="00BF5E65">
      <w:r>
        <w:separator/>
      </w:r>
    </w:p>
  </w:endnote>
  <w:endnote w:type="continuationSeparator" w:id="0">
    <w:p w14:paraId="4CC128AD" w14:textId="77777777" w:rsidR="004F76F3" w:rsidRDefault="004F76F3" w:rsidP="00BF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9D6A" w14:textId="77777777" w:rsidR="004F76F3" w:rsidRDefault="004F76F3" w:rsidP="00BF5E65">
      <w:r>
        <w:separator/>
      </w:r>
    </w:p>
  </w:footnote>
  <w:footnote w:type="continuationSeparator" w:id="0">
    <w:p w14:paraId="57967BBC" w14:textId="77777777" w:rsidR="004F76F3" w:rsidRDefault="004F76F3" w:rsidP="00BF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68D3"/>
    <w:multiLevelType w:val="multilevel"/>
    <w:tmpl w:val="62FA8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7"/>
    <w:rsid w:val="00006A9C"/>
    <w:rsid w:val="00030257"/>
    <w:rsid w:val="00073475"/>
    <w:rsid w:val="000F643F"/>
    <w:rsid w:val="0020421F"/>
    <w:rsid w:val="00300FC2"/>
    <w:rsid w:val="004C133B"/>
    <w:rsid w:val="004F76F3"/>
    <w:rsid w:val="005E6054"/>
    <w:rsid w:val="006E40C7"/>
    <w:rsid w:val="00834971"/>
    <w:rsid w:val="009A6CCA"/>
    <w:rsid w:val="00A53487"/>
    <w:rsid w:val="00A9315C"/>
    <w:rsid w:val="00AD453D"/>
    <w:rsid w:val="00BF5E65"/>
    <w:rsid w:val="00C54E61"/>
    <w:rsid w:val="00D7285D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799"/>
  <w15:docId w15:val="{6DADE7D3-CE8A-4F85-A399-D305DB3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5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5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C133B"/>
    <w:rPr>
      <w:color w:val="0066CC"/>
      <w:u w:val="single"/>
    </w:rPr>
  </w:style>
  <w:style w:type="character" w:customStyle="1" w:styleId="2">
    <w:name w:val="Основной текст (2)_"/>
    <w:basedOn w:val="a0"/>
    <w:rsid w:val="004C1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C1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30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corpmsp.ru/%23gazelle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bankam/programma_stimul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2020-02-12T09:50:00Z</dcterms:created>
  <dcterms:modified xsi:type="dcterms:W3CDTF">2020-02-12T09:50:00Z</dcterms:modified>
</cp:coreProperties>
</file>