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749323" w14:textId="77777777" w:rsidR="00700FDE" w:rsidRPr="00700FDE" w:rsidRDefault="00700FDE" w:rsidP="00700FD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184678"/>
          <w:kern w:val="36"/>
          <w:sz w:val="28"/>
          <w:szCs w:val="28"/>
          <w:lang w:eastAsia="ru-RU"/>
        </w:rPr>
      </w:pPr>
      <w:bookmarkStart w:id="0" w:name="_GoBack"/>
      <w:r w:rsidRPr="00700FDE">
        <w:rPr>
          <w:rFonts w:ascii="Times New Roman" w:eastAsia="Times New Roman" w:hAnsi="Times New Roman" w:cs="Times New Roman"/>
          <w:color w:val="184678"/>
          <w:kern w:val="36"/>
          <w:sz w:val="28"/>
          <w:szCs w:val="28"/>
          <w:lang w:eastAsia="ru-RU"/>
        </w:rPr>
        <w:t>Самостоятельно оценить свои налоговые риски поможет электронный калькулятор ФНС России</w:t>
      </w:r>
    </w:p>
    <w:bookmarkEnd w:id="0"/>
    <w:p w14:paraId="193D6D59" w14:textId="77777777" w:rsidR="00700FDE" w:rsidRPr="00700FDE" w:rsidRDefault="00700FDE" w:rsidP="00700F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 сайте ФНС России </w:t>
      </w:r>
      <w:hyperlink r:id="rId4" w:tgtFrame="_blank" w:history="1">
        <w:r w:rsidRPr="00700FDE">
          <w:rPr>
            <w:rFonts w:ascii="Times New Roman" w:eastAsia="Times New Roman" w:hAnsi="Times New Roman" w:cs="Times New Roman"/>
            <w:color w:val="4686BE"/>
            <w:sz w:val="24"/>
            <w:szCs w:val="24"/>
            <w:u w:val="single"/>
            <w:lang w:eastAsia="ru-RU"/>
          </w:rPr>
          <w:t>www.nalog.ru</w:t>
        </w:r>
      </w:hyperlink>
      <w:r w:rsidRPr="0070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размещен интерактивный сервис «Налоговый калькулятор по расчету налоговой нагрузки» </w:t>
      </w:r>
      <w:hyperlink r:id="rId5" w:tgtFrame="_blank" w:history="1">
        <w:r w:rsidRPr="00700FDE">
          <w:rPr>
            <w:rFonts w:ascii="Times New Roman" w:eastAsia="Times New Roman" w:hAnsi="Times New Roman" w:cs="Times New Roman"/>
            <w:color w:val="4686BE"/>
            <w:sz w:val="24"/>
            <w:szCs w:val="24"/>
            <w:u w:val="single"/>
            <w:lang w:eastAsia="ru-RU"/>
          </w:rPr>
          <w:t>https://pb.nalog.ru/calculator.html</w:t>
        </w:r>
      </w:hyperlink>
      <w:r w:rsidRPr="0070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который позволяет налогоплательщикам, применяющим общий режим налогообложения, сравнить свою налоговую нагрузку, в том числе по отдельным налогам, со средними значениями по отрасли в разрезе регионов.</w:t>
      </w:r>
    </w:p>
    <w:p w14:paraId="6498BBAF" w14:textId="77777777" w:rsidR="00700FDE" w:rsidRPr="00700FDE" w:rsidRDefault="00700FDE" w:rsidP="00700F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Также сервис содержит информацию о среднем уровне заработной платы, рассчитанном на основе данных справок по форме 2-НДФЛ.</w:t>
      </w:r>
    </w:p>
    <w:p w14:paraId="526505EF" w14:textId="77777777" w:rsidR="00700FDE" w:rsidRPr="00700FDE" w:rsidRDefault="00700FDE" w:rsidP="00700F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Чтобы рассчитать налоговую нагрузку, налогоплательщику нужно просто выбрать из предложенного списка свой регион, вид экономической деятельности и налоговый период. Для удобства на странице сервиса можно посмотреть короткий обучающий ролик.</w:t>
      </w:r>
    </w:p>
    <w:p w14:paraId="1BE9F227" w14:textId="08A1881B" w:rsidR="0072552F" w:rsidRPr="00700FDE" w:rsidRDefault="00700FDE" w:rsidP="00700FD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00FDE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Электронный калькулятор позволит бизнесу посмотреть на себя глазами налоговых органов и избежать налоговых рисков, а также повысить налоговую дисциплину и грамотность.</w:t>
      </w:r>
    </w:p>
    <w:sectPr w:rsidR="0072552F" w:rsidRPr="00700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518"/>
    <w:rsid w:val="00700FDE"/>
    <w:rsid w:val="0072552F"/>
    <w:rsid w:val="00C06F5A"/>
    <w:rsid w:val="00FA6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8E5A2C-E18C-416A-8E77-0332EE451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00FDE"/>
    <w:pPr>
      <w:spacing w:after="0" w:line="240" w:lineRule="auto"/>
      <w:outlineLvl w:val="0"/>
    </w:pPr>
    <w:rPr>
      <w:rFonts w:ascii="Tahoma" w:eastAsia="Times New Roman" w:hAnsi="Tahoma" w:cs="Tahoma"/>
      <w:color w:val="184678"/>
      <w:kern w:val="36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0FDE"/>
    <w:rPr>
      <w:rFonts w:ascii="Tahoma" w:eastAsia="Times New Roman" w:hAnsi="Tahoma" w:cs="Tahoma"/>
      <w:color w:val="184678"/>
      <w:kern w:val="36"/>
      <w:sz w:val="30"/>
      <w:szCs w:val="30"/>
      <w:lang w:eastAsia="ru-RU"/>
    </w:rPr>
  </w:style>
  <w:style w:type="character" w:styleId="a3">
    <w:name w:val="Hyperlink"/>
    <w:basedOn w:val="a0"/>
    <w:uiPriority w:val="99"/>
    <w:semiHidden/>
    <w:unhideWhenUsed/>
    <w:rsid w:val="00700FDE"/>
    <w:rPr>
      <w:color w:val="4686BE"/>
      <w:u w:val="single"/>
    </w:rPr>
  </w:style>
  <w:style w:type="paragraph" w:styleId="a4">
    <w:name w:val="Normal (Web)"/>
    <w:basedOn w:val="a"/>
    <w:uiPriority w:val="99"/>
    <w:semiHidden/>
    <w:unhideWhenUsed/>
    <w:rsid w:val="00700FDE"/>
    <w:pPr>
      <w:spacing w:after="0" w:line="336" w:lineRule="auto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b.nalog.ru/calculator.html" TargetMode="External"/><Relationship Id="rId4" Type="http://schemas.openxmlformats.org/officeDocument/2006/relationships/hyperlink" Target="http://www.nalo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Юрий</cp:lastModifiedBy>
  <cp:revision>3</cp:revision>
  <dcterms:created xsi:type="dcterms:W3CDTF">2019-05-29T08:25:00Z</dcterms:created>
  <dcterms:modified xsi:type="dcterms:W3CDTF">2019-05-29T08:26:00Z</dcterms:modified>
</cp:coreProperties>
</file>