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3" w:rsidRP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bookmarkStart w:id="0" w:name="_GoBack"/>
      <w:bookmarkEnd w:id="0"/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7A1BF3" w:rsidRPr="00A5544D" w:rsidRDefault="007A1BF3" w:rsidP="007A1BF3">
      <w:pPr>
        <w:jc w:val="center"/>
      </w:pPr>
    </w:p>
    <w:p w:rsid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7A1BF3" w:rsidRPr="005B7CDC" w:rsidRDefault="007A1BF3" w:rsidP="007A1BF3">
      <w:pPr>
        <w:jc w:val="center"/>
      </w:pPr>
    </w:p>
    <w:p w:rsidR="007A1BF3" w:rsidRPr="00196FCC" w:rsidRDefault="007A1BF3" w:rsidP="007A1BF3">
      <w:pPr>
        <w:jc w:val="center"/>
        <w:rPr>
          <w:b/>
          <w:spacing w:val="20"/>
          <w:sz w:val="48"/>
          <w:szCs w:val="48"/>
        </w:rPr>
      </w:pPr>
    </w:p>
    <w:p w:rsidR="007A1BF3" w:rsidRPr="00851D77" w:rsidRDefault="007A1BF3" w:rsidP="007A1BF3">
      <w:r w:rsidRPr="00851D77">
        <w:t xml:space="preserve">от  </w:t>
      </w:r>
      <w:r>
        <w:t>27</w:t>
      </w:r>
      <w:r w:rsidRPr="00851D77">
        <w:t>.</w:t>
      </w:r>
      <w:r>
        <w:t>12</w:t>
      </w:r>
      <w:r w:rsidRPr="00851D77">
        <w:t>.201</w:t>
      </w:r>
      <w:r>
        <w:t>7</w:t>
      </w:r>
      <w:r w:rsidRPr="00851D77">
        <w:t xml:space="preserve"> г. №</w:t>
      </w:r>
      <w:r>
        <w:t xml:space="preserve"> 138</w:t>
      </w:r>
      <w:r w:rsidR="008826EF">
        <w:t>2</w:t>
      </w:r>
    </w:p>
    <w:p w:rsidR="007A1BF3" w:rsidRPr="00851D77" w:rsidRDefault="007A1BF3" w:rsidP="007A1BF3">
      <w:r w:rsidRPr="00851D77">
        <w:t>г. Сураж</w:t>
      </w:r>
    </w:p>
    <w:p w:rsidR="007A1BF3" w:rsidRPr="00851D77" w:rsidRDefault="007A1BF3" w:rsidP="007A1BF3"/>
    <w:p w:rsidR="007A1BF3" w:rsidRPr="00851D77" w:rsidRDefault="007A1BF3" w:rsidP="007A1BF3">
      <w:pPr>
        <w:jc w:val="both"/>
      </w:pPr>
      <w:r w:rsidRPr="00851D77">
        <w:t xml:space="preserve">Об утверждении муниципальной программы </w:t>
      </w:r>
    </w:p>
    <w:p w:rsidR="007A1BF3" w:rsidRDefault="007A1BF3" w:rsidP="007A1BF3">
      <w:pPr>
        <w:jc w:val="both"/>
      </w:pPr>
      <w:r w:rsidRPr="00851D77">
        <w:t>«</w:t>
      </w:r>
      <w:r w:rsidR="008826EF">
        <w:t xml:space="preserve">Развитие образования </w:t>
      </w:r>
      <w:proofErr w:type="spellStart"/>
      <w:r w:rsidR="008826EF">
        <w:t>Суражского</w:t>
      </w:r>
      <w:proofErr w:type="spellEnd"/>
      <w:r w:rsidR="008826EF">
        <w:t xml:space="preserve"> района</w:t>
      </w:r>
    </w:p>
    <w:p w:rsidR="007A1BF3" w:rsidRPr="00851D77" w:rsidRDefault="007A1BF3" w:rsidP="007A1BF3">
      <w:pPr>
        <w:jc w:val="both"/>
      </w:pPr>
      <w:r>
        <w:t xml:space="preserve">на  </w:t>
      </w:r>
      <w:r w:rsidRPr="00851D77">
        <w:t>201</w:t>
      </w:r>
      <w:r>
        <w:t>8</w:t>
      </w:r>
      <w:r w:rsidRPr="00851D77">
        <w:t xml:space="preserve"> – 20</w:t>
      </w:r>
      <w:r>
        <w:t>20</w:t>
      </w:r>
      <w:r w:rsidRPr="00851D77">
        <w:t xml:space="preserve"> годы</w:t>
      </w:r>
      <w:r>
        <w:t>»</w:t>
      </w:r>
    </w:p>
    <w:p w:rsidR="007A1BF3" w:rsidRPr="00FC4475" w:rsidRDefault="007A1BF3" w:rsidP="007A1BF3">
      <w:pPr>
        <w:jc w:val="both"/>
        <w:rPr>
          <w:sz w:val="26"/>
          <w:szCs w:val="26"/>
        </w:rPr>
      </w:pPr>
    </w:p>
    <w:p w:rsidR="007A1BF3" w:rsidRPr="00851D77" w:rsidRDefault="007A1BF3" w:rsidP="007A1B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муниципального района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25 октября</w:t>
      </w:r>
      <w:r w:rsidRPr="00851D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51D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1080</w:t>
      </w:r>
      <w:r w:rsidRPr="00851D77">
        <w:rPr>
          <w:sz w:val="28"/>
          <w:szCs w:val="28"/>
        </w:rPr>
        <w:t xml:space="preserve"> «Об утверждении перечня муниципальных программ (подпрограмм)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района»,  </w:t>
      </w:r>
    </w:p>
    <w:p w:rsidR="007A1BF3" w:rsidRPr="00851D77" w:rsidRDefault="007A1BF3" w:rsidP="007A1B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D77">
        <w:rPr>
          <w:sz w:val="28"/>
          <w:szCs w:val="28"/>
        </w:rPr>
        <w:t>ПОСТАНОВЛЯЮ:</w:t>
      </w:r>
    </w:p>
    <w:p w:rsidR="007A1BF3" w:rsidRPr="00851D77" w:rsidRDefault="007A1BF3" w:rsidP="007A1B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>Утвердить прилагаемую муниципальную программу «</w:t>
      </w:r>
      <w:r w:rsidR="008826E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на </w:t>
      </w:r>
      <w:r w:rsidRPr="00851D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51D77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851D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1D77">
        <w:rPr>
          <w:sz w:val="28"/>
          <w:szCs w:val="28"/>
        </w:rPr>
        <w:t>.</w:t>
      </w:r>
    </w:p>
    <w:p w:rsidR="007A1BF3" w:rsidRPr="00851D77" w:rsidRDefault="007A1BF3" w:rsidP="007A1B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1D77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51D77">
        <w:rPr>
          <w:sz w:val="28"/>
          <w:szCs w:val="28"/>
        </w:rPr>
        <w:t>Суражского</w:t>
      </w:r>
      <w:proofErr w:type="spellEnd"/>
      <w:r w:rsidRPr="00851D77">
        <w:rPr>
          <w:sz w:val="28"/>
          <w:szCs w:val="28"/>
        </w:rPr>
        <w:t xml:space="preserve"> района в сети Интернет.</w:t>
      </w:r>
    </w:p>
    <w:p w:rsidR="007A1BF3" w:rsidRPr="00851D77" w:rsidRDefault="007A1BF3" w:rsidP="007A1BF3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51D77">
        <w:rPr>
          <w:sz w:val="28"/>
          <w:szCs w:val="28"/>
        </w:rPr>
        <w:t>Контроль за</w:t>
      </w:r>
      <w:proofErr w:type="gramEnd"/>
      <w:r w:rsidRPr="00851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1BF3" w:rsidRDefault="007A1BF3" w:rsidP="007A1BF3">
      <w:pPr>
        <w:spacing w:line="360" w:lineRule="auto"/>
        <w:jc w:val="both"/>
        <w:rPr>
          <w:b/>
        </w:rPr>
      </w:pPr>
    </w:p>
    <w:p w:rsidR="007A1BF3" w:rsidRPr="00851D77" w:rsidRDefault="007A1BF3" w:rsidP="007A1BF3">
      <w:pPr>
        <w:spacing w:line="360" w:lineRule="auto"/>
        <w:jc w:val="both"/>
        <w:rPr>
          <w:b/>
        </w:rPr>
      </w:pPr>
    </w:p>
    <w:p w:rsidR="007A1BF3" w:rsidRPr="0022480D" w:rsidRDefault="007A1BF3" w:rsidP="007A1BF3">
      <w:pPr>
        <w:jc w:val="both"/>
        <w:rPr>
          <w:b/>
          <w:sz w:val="26"/>
          <w:szCs w:val="26"/>
        </w:rPr>
      </w:pP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Pr="00851D77">
        <w:rPr>
          <w:b/>
          <w:sz w:val="28"/>
          <w:szCs w:val="28"/>
        </w:rPr>
        <w:t xml:space="preserve"> администрации</w:t>
      </w: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b/>
          <w:sz w:val="28"/>
          <w:szCs w:val="28"/>
        </w:rPr>
        <w:t>А.Н.Максименко</w:t>
      </w:r>
      <w:proofErr w:type="spellEnd"/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8826EF" w:rsidP="007A1BF3">
      <w:pPr>
        <w:autoSpaceDE w:val="0"/>
        <w:autoSpaceDN w:val="0"/>
        <w:adjustRightInd w:val="0"/>
        <w:jc w:val="both"/>
      </w:pPr>
      <w:r>
        <w:t>Кравченко А.Е.</w:t>
      </w:r>
    </w:p>
    <w:p w:rsidR="008826EF" w:rsidRPr="00D20105" w:rsidRDefault="008826EF" w:rsidP="007A1BF3">
      <w:pPr>
        <w:autoSpaceDE w:val="0"/>
        <w:autoSpaceDN w:val="0"/>
        <w:adjustRightInd w:val="0"/>
        <w:jc w:val="both"/>
      </w:pPr>
      <w:r>
        <w:t>2-11-38</w:t>
      </w: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A1BF3" w:rsidSect="008826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436F5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5694"/>
    <w:rsid w:val="007E06AB"/>
    <w:rsid w:val="007E7119"/>
    <w:rsid w:val="00801F3D"/>
    <w:rsid w:val="00805D10"/>
    <w:rsid w:val="00810979"/>
    <w:rsid w:val="008826EF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72884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2018-07-06T08:27:00Z</dcterms:created>
  <dcterms:modified xsi:type="dcterms:W3CDTF">2018-07-06T08:27:00Z</dcterms:modified>
</cp:coreProperties>
</file>