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 xml:space="preserve">ТЕРРИТОРИАЛЬНАЯ ИЗБИРАТЕЛЬНАЯ КОМИССИЯ 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>СУРАЖСКОГО РАЙОНА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8403A" w:rsidRPr="0018403A" w:rsidTr="0018403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403A" w:rsidRPr="005C549A" w:rsidRDefault="0018403A" w:rsidP="0018403A">
            <w:pPr>
              <w:spacing w:line="276" w:lineRule="auto"/>
              <w:rPr>
                <w:b/>
                <w:bCs/>
                <w:kern w:val="2"/>
                <w:szCs w:val="26"/>
                <w:lang w:eastAsia="ru-RU"/>
              </w:rPr>
            </w:pPr>
            <w:r w:rsidRPr="005C549A">
              <w:rPr>
                <w:b/>
                <w:bCs/>
                <w:kern w:val="2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18403A" w:rsidRPr="001C6348" w:rsidRDefault="0018403A" w:rsidP="0018403A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ru-RU"/>
              </w:rPr>
            </w:pPr>
            <w:r w:rsidRPr="001C6348">
              <w:rPr>
                <w:b/>
                <w:bCs/>
                <w:kern w:val="2"/>
                <w:sz w:val="32"/>
                <w:szCs w:val="32"/>
                <w:lang w:eastAsia="ru-RU"/>
              </w:rPr>
              <w:t>РЕШЕНИЕ</w:t>
            </w:r>
          </w:p>
        </w:tc>
      </w:tr>
      <w:tr w:rsidR="0018403A" w:rsidRPr="0018403A" w:rsidTr="0018403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18403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04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D02CA9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5C549A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A56FE9" w:rsidRPr="00A56FE9">
              <w:rPr>
                <w:bCs/>
                <w:kern w:val="2"/>
                <w:szCs w:val="28"/>
                <w:lang w:eastAsia="ru-RU"/>
              </w:rPr>
              <w:t>6</w:t>
            </w:r>
            <w:r w:rsidRPr="00A56FE9">
              <w:rPr>
                <w:bCs/>
                <w:kern w:val="2"/>
                <w:szCs w:val="28"/>
                <w:lang w:eastAsia="ru-RU"/>
              </w:rPr>
              <w:t>/</w:t>
            </w:r>
            <w:r w:rsidR="00D02CA9">
              <w:rPr>
                <w:bCs/>
                <w:kern w:val="2"/>
                <w:szCs w:val="28"/>
                <w:lang w:eastAsia="ru-RU"/>
              </w:rPr>
              <w:t>8</w:t>
            </w:r>
          </w:p>
        </w:tc>
      </w:tr>
    </w:tbl>
    <w:p w:rsidR="0018403A" w:rsidRDefault="0018403A" w:rsidP="0018403A">
      <w:pPr>
        <w:jc w:val="center"/>
        <w:rPr>
          <w:kern w:val="2"/>
          <w:szCs w:val="28"/>
          <w:lang w:eastAsia="ru-RU"/>
        </w:rPr>
      </w:pPr>
      <w:r w:rsidRPr="0018403A">
        <w:rPr>
          <w:kern w:val="2"/>
          <w:sz w:val="24"/>
          <w:szCs w:val="20"/>
          <w:lang w:eastAsia="ru-RU"/>
        </w:rPr>
        <w:t xml:space="preserve">       </w:t>
      </w:r>
      <w:r w:rsidRPr="001C6348">
        <w:rPr>
          <w:kern w:val="2"/>
          <w:szCs w:val="28"/>
          <w:lang w:eastAsia="ru-RU"/>
        </w:rPr>
        <w:t>г.Сураж</w:t>
      </w:r>
    </w:p>
    <w:p w:rsidR="0018403A" w:rsidRPr="00F031B0" w:rsidRDefault="0018403A" w:rsidP="0018403A">
      <w:pPr>
        <w:pStyle w:val="a4"/>
        <w:rPr>
          <w:sz w:val="10"/>
          <w:szCs w:val="10"/>
        </w:rPr>
      </w:pP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О регистрации Ковтунова Н.В., выдвинутого </w:t>
      </w:r>
      <w:r w:rsidR="00754D23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«Брянское региональное отделение Всероссийской политической партии «Единая Россия» 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кандидатом в депутаты </w:t>
      </w:r>
      <w:r w:rsidRPr="0018403A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седьмого созыва                                </w:t>
      </w: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Суражскому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18403A" w:rsidRPr="0018403A" w:rsidRDefault="0018403A" w:rsidP="0018403A">
      <w:pPr>
        <w:pStyle w:val="a4"/>
        <w:rPr>
          <w:b w:val="0"/>
        </w:rPr>
      </w:pPr>
      <w:r w:rsidRPr="0018403A">
        <w:rPr>
          <w:b w:val="0"/>
        </w:rPr>
        <w:t xml:space="preserve"> </w:t>
      </w:r>
    </w:p>
    <w:p w:rsidR="0018403A" w:rsidRPr="0018403A" w:rsidRDefault="0018403A" w:rsidP="00D02CA9">
      <w:pPr>
        <w:pStyle w:val="a4"/>
        <w:jc w:val="both"/>
        <w:rPr>
          <w:b w:val="0"/>
          <w:bCs w:val="0"/>
          <w:spacing w:val="-4"/>
        </w:rPr>
      </w:pPr>
      <w:r w:rsidRPr="0018403A">
        <w:rPr>
          <w:b w:val="0"/>
        </w:rPr>
        <w:t xml:space="preserve">         В соответствии со статьями 12 и 25 Закона Брянской области от 2</w:t>
      </w:r>
      <w:r>
        <w:rPr>
          <w:b w:val="0"/>
        </w:rPr>
        <w:t>3</w:t>
      </w:r>
      <w:r w:rsidRPr="0018403A">
        <w:rPr>
          <w:b w:val="0"/>
        </w:rPr>
        <w:t xml:space="preserve"> </w:t>
      </w:r>
      <w:r>
        <w:rPr>
          <w:b w:val="0"/>
        </w:rPr>
        <w:t>января 2008</w:t>
      </w:r>
      <w:r w:rsidRPr="0018403A">
        <w:rPr>
          <w:b w:val="0"/>
        </w:rPr>
        <w:t xml:space="preserve"> №</w:t>
      </w:r>
      <w:r>
        <w:rPr>
          <w:b w:val="0"/>
        </w:rPr>
        <w:t xml:space="preserve"> </w:t>
      </w:r>
      <w:r w:rsidRPr="0018403A">
        <w:rPr>
          <w:b w:val="0"/>
        </w:rPr>
        <w:t>4-З «О выборах депутатов Брянской област</w:t>
      </w:r>
      <w:r>
        <w:rPr>
          <w:b w:val="0"/>
        </w:rPr>
        <w:t>ной Думы</w:t>
      </w:r>
      <w:r w:rsidRPr="0018403A">
        <w:rPr>
          <w:b w:val="0"/>
        </w:rPr>
        <w:t xml:space="preserve">», рассмотрев документы, представленные в территориальную избирательную комиссию </w:t>
      </w:r>
      <w:r>
        <w:rPr>
          <w:b w:val="0"/>
        </w:rPr>
        <w:t>Суражского</w:t>
      </w:r>
      <w:r w:rsidRPr="0018403A">
        <w:rPr>
          <w:b w:val="0"/>
        </w:rPr>
        <w:t xml:space="preserve"> района, с полномочиями окружной избирательной комиссии, возложенными </w:t>
      </w:r>
      <w:r>
        <w:rPr>
          <w:b w:val="0"/>
        </w:rPr>
        <w:t>постановлением И</w:t>
      </w:r>
      <w:r w:rsidRPr="0018403A">
        <w:rPr>
          <w:b w:val="0"/>
        </w:rPr>
        <w:t xml:space="preserve">збирательной комиссии </w:t>
      </w:r>
      <w:r>
        <w:rPr>
          <w:b w:val="0"/>
        </w:rPr>
        <w:t xml:space="preserve">Брянской области </w:t>
      </w:r>
      <w:r w:rsidRPr="0018403A">
        <w:rPr>
          <w:b w:val="0"/>
        </w:rPr>
        <w:t xml:space="preserve"> </w:t>
      </w:r>
      <w:r w:rsidRPr="0018403A">
        <w:rPr>
          <w:b w:val="0"/>
          <w:spacing w:val="-4"/>
        </w:rPr>
        <w:t>от</w:t>
      </w:r>
      <w:r w:rsidR="001C6348">
        <w:rPr>
          <w:b w:val="0"/>
          <w:spacing w:val="-4"/>
        </w:rPr>
        <w:t xml:space="preserve"> 07 июня 2019</w:t>
      </w:r>
      <w:r w:rsidRPr="0018403A">
        <w:rPr>
          <w:b w:val="0"/>
          <w:spacing w:val="-4"/>
        </w:rPr>
        <w:t xml:space="preserve"> года  № </w:t>
      </w:r>
      <w:r w:rsidR="001C6348">
        <w:rPr>
          <w:b w:val="0"/>
          <w:spacing w:val="-4"/>
        </w:rPr>
        <w:t>93/871-6</w:t>
      </w:r>
      <w:r w:rsidRPr="0018403A">
        <w:rPr>
          <w:b w:val="0"/>
          <w:spacing w:val="-4"/>
        </w:rPr>
        <w:t>,</w:t>
      </w:r>
      <w:r w:rsidRPr="0018403A">
        <w:rPr>
          <w:i/>
          <w:vertAlign w:val="superscript"/>
        </w:rPr>
        <w:t xml:space="preserve">  </w:t>
      </w:r>
      <w:r w:rsidRPr="0018403A">
        <w:rPr>
          <w:b w:val="0"/>
        </w:rPr>
        <w:t>для выдвижения и регистрации кандидатом в депутаты Брянской областной Думы седьмого созыва</w:t>
      </w:r>
      <w:r>
        <w:rPr>
          <w:b w:val="0"/>
        </w:rPr>
        <w:t xml:space="preserve"> Ковтунова Николая Викторовича</w:t>
      </w:r>
      <w:r w:rsidR="005C549A">
        <w:rPr>
          <w:b w:val="0"/>
        </w:rPr>
        <w:t>,</w:t>
      </w:r>
      <w:r>
        <w:rPr>
          <w:b w:val="0"/>
        </w:rPr>
        <w:t xml:space="preserve"> </w:t>
      </w:r>
      <w:r w:rsidRPr="0018403A">
        <w:rPr>
          <w:b w:val="0"/>
        </w:rPr>
        <w:t xml:space="preserve">выдвинутого </w:t>
      </w:r>
      <w:r w:rsidR="00754D23">
        <w:rPr>
          <w:b w:val="0"/>
        </w:rPr>
        <w:t xml:space="preserve">избирательным объединением «Брянское региональное отделение Всероссийской политической партии «Единая Россия» </w:t>
      </w:r>
      <w:r w:rsidRPr="00754D23">
        <w:rPr>
          <w:b w:val="0"/>
        </w:rPr>
        <w:t>по Суражскому  одномандатному избирательному округу №27, проверив соблюдение требований статей 1</w:t>
      </w:r>
      <w:r w:rsidR="005C549A" w:rsidRPr="00754D23">
        <w:rPr>
          <w:b w:val="0"/>
        </w:rPr>
        <w:t>8</w:t>
      </w:r>
      <w:r w:rsidRPr="00754D23">
        <w:rPr>
          <w:b w:val="0"/>
        </w:rPr>
        <w:t xml:space="preserve">- 24 Закона Брянской области от 23 января 2008 № 4-З «О выборах депутатов Брянской областной Думы», территориальная избирательная комиссия Суражского района </w:t>
      </w:r>
      <w:r w:rsidR="00D02CA9">
        <w:rPr>
          <w:b w:val="0"/>
        </w:rPr>
        <w:t xml:space="preserve">    </w:t>
      </w:r>
      <w:r w:rsidRPr="0018403A">
        <w:rPr>
          <w:spacing w:val="-4"/>
        </w:rPr>
        <w:t>РЕШИЛА:</w:t>
      </w:r>
    </w:p>
    <w:p w:rsidR="0018403A" w:rsidRPr="00754D23" w:rsidRDefault="00E271C1" w:rsidP="00754D23">
      <w:pPr>
        <w:pStyle w:val="a4"/>
        <w:ind w:firstLine="708"/>
        <w:jc w:val="both"/>
        <w:rPr>
          <w:b w:val="0"/>
          <w:i/>
          <w:vertAlign w:val="superscript"/>
        </w:rPr>
      </w:pPr>
      <w:r>
        <w:rPr>
          <w:b w:val="0"/>
        </w:rPr>
        <w:t>1.</w:t>
      </w:r>
      <w:r w:rsidR="0018403A" w:rsidRPr="0018403A">
        <w:rPr>
          <w:b w:val="0"/>
        </w:rPr>
        <w:t xml:space="preserve">Зарегистрировать </w:t>
      </w:r>
      <w:r>
        <w:rPr>
          <w:b w:val="0"/>
        </w:rPr>
        <w:t>Ковтунова Николая Викторовича</w:t>
      </w:r>
      <w:r w:rsidR="0018403A" w:rsidRPr="0018403A">
        <w:rPr>
          <w:b w:val="0"/>
        </w:rPr>
        <w:t xml:space="preserve">, </w:t>
      </w:r>
      <w:r>
        <w:rPr>
          <w:b w:val="0"/>
        </w:rPr>
        <w:t>25 мая 1971</w:t>
      </w:r>
      <w:r w:rsidR="0018403A" w:rsidRPr="0018403A">
        <w:rPr>
          <w:b w:val="0"/>
        </w:rPr>
        <w:t xml:space="preserve"> года рождения, </w:t>
      </w:r>
      <w:r w:rsidR="00D02CA9">
        <w:rPr>
          <w:b w:val="0"/>
        </w:rPr>
        <w:t xml:space="preserve">Генерального </w:t>
      </w:r>
      <w:r>
        <w:rPr>
          <w:b w:val="0"/>
        </w:rPr>
        <w:t>директор</w:t>
      </w:r>
      <w:r w:rsidR="005C549A">
        <w:rPr>
          <w:b w:val="0"/>
        </w:rPr>
        <w:t>а</w:t>
      </w:r>
      <w:r>
        <w:rPr>
          <w:b w:val="0"/>
        </w:rPr>
        <w:t xml:space="preserve"> </w:t>
      </w:r>
      <w:r w:rsidR="00D02CA9">
        <w:rPr>
          <w:b w:val="0"/>
        </w:rPr>
        <w:t xml:space="preserve">акционерного общества </w:t>
      </w:r>
      <w:r>
        <w:rPr>
          <w:b w:val="0"/>
        </w:rPr>
        <w:t>по производству технических картонов, бумаг и изделий из них «Пролетарий»</w:t>
      </w:r>
      <w:r w:rsidR="00D02CA9">
        <w:rPr>
          <w:b w:val="0"/>
        </w:rPr>
        <w:t xml:space="preserve"> (АО «Пролетарий»</w:t>
      </w:r>
      <w:r w:rsidR="00D02CA9" w:rsidRPr="00D02CA9">
        <w:rPr>
          <w:b w:val="0"/>
        </w:rPr>
        <w:t>)</w:t>
      </w:r>
      <w:r w:rsidR="0018403A" w:rsidRPr="00D02CA9">
        <w:rPr>
          <w:b w:val="0"/>
        </w:rPr>
        <w:t>,</w:t>
      </w:r>
      <w:r w:rsidR="00D02CA9" w:rsidRPr="00D02CA9">
        <w:rPr>
          <w:b w:val="0"/>
        </w:rPr>
        <w:t xml:space="preserve"> </w:t>
      </w:r>
      <w:r w:rsidR="0018403A" w:rsidRPr="00E271C1">
        <w:rPr>
          <w:b w:val="0"/>
        </w:rPr>
        <w:t xml:space="preserve">выдвинутого </w:t>
      </w:r>
      <w:r w:rsidR="00754D23">
        <w:rPr>
          <w:b w:val="0"/>
        </w:rPr>
        <w:t xml:space="preserve">избирательным объединением «Брянское региональное отделение Всероссийской политической партии «Единая Россия» </w:t>
      </w:r>
      <w:r>
        <w:t xml:space="preserve"> </w:t>
      </w:r>
      <w:r w:rsidR="0018403A" w:rsidRPr="00754D23">
        <w:rPr>
          <w:b w:val="0"/>
        </w:rPr>
        <w:t xml:space="preserve">кандидатом в депутаты  </w:t>
      </w:r>
      <w:r w:rsidRPr="00754D23">
        <w:rPr>
          <w:b w:val="0"/>
        </w:rPr>
        <w:t xml:space="preserve">Брянской областной Думы седьмого </w:t>
      </w:r>
      <w:r w:rsidR="0018403A" w:rsidRPr="00754D23">
        <w:rPr>
          <w:b w:val="0"/>
        </w:rPr>
        <w:t xml:space="preserve"> созыва</w:t>
      </w:r>
      <w:r w:rsidR="00754D23">
        <w:rPr>
          <w:b w:val="0"/>
        </w:rPr>
        <w:t xml:space="preserve"> </w:t>
      </w:r>
      <w:r w:rsidR="0018403A" w:rsidRPr="00754D23">
        <w:rPr>
          <w:b w:val="0"/>
        </w:rPr>
        <w:t xml:space="preserve">   по </w:t>
      </w:r>
      <w:r w:rsidRPr="00754D23">
        <w:rPr>
          <w:b w:val="0"/>
        </w:rPr>
        <w:t xml:space="preserve">Суражскому </w:t>
      </w:r>
      <w:r w:rsidR="0018403A" w:rsidRPr="00754D23">
        <w:rPr>
          <w:b w:val="0"/>
        </w:rPr>
        <w:t xml:space="preserve"> одномандатному избирательному округу №</w:t>
      </w:r>
      <w:r w:rsidRPr="00754D23">
        <w:rPr>
          <w:b w:val="0"/>
        </w:rPr>
        <w:t>27</w:t>
      </w:r>
      <w:r w:rsidR="0018403A" w:rsidRPr="00754D23">
        <w:rPr>
          <w:b w:val="0"/>
        </w:rPr>
        <w:t xml:space="preserve">, </w:t>
      </w:r>
      <w:r w:rsidR="0018403A" w:rsidRPr="00754D23">
        <w:rPr>
          <w:b w:val="0"/>
          <w:i/>
          <w:vertAlign w:val="superscript"/>
        </w:rPr>
        <w:t xml:space="preserve"> </w:t>
      </w:r>
      <w:r w:rsidR="0018403A" w:rsidRPr="00754D23">
        <w:rPr>
          <w:b w:val="0"/>
        </w:rPr>
        <w:t xml:space="preserve"> </w:t>
      </w:r>
      <w:r w:rsidR="00D02CA9">
        <w:rPr>
          <w:b w:val="0"/>
        </w:rPr>
        <w:t xml:space="preserve">      </w:t>
      </w:r>
      <w:r w:rsidR="005C549A" w:rsidRPr="00754D23">
        <w:rPr>
          <w:b w:val="0"/>
        </w:rPr>
        <w:t xml:space="preserve">4 июля </w:t>
      </w:r>
      <w:r w:rsidRPr="00754D23">
        <w:rPr>
          <w:b w:val="0"/>
        </w:rPr>
        <w:t>2019</w:t>
      </w:r>
      <w:r w:rsidR="005C549A" w:rsidRPr="00754D23">
        <w:rPr>
          <w:b w:val="0"/>
        </w:rPr>
        <w:t xml:space="preserve"> </w:t>
      </w:r>
      <w:r w:rsidRPr="00754D23">
        <w:rPr>
          <w:b w:val="0"/>
        </w:rPr>
        <w:t>г</w:t>
      </w:r>
      <w:r w:rsidR="005C549A" w:rsidRPr="00754D23">
        <w:rPr>
          <w:b w:val="0"/>
        </w:rPr>
        <w:t>ода</w:t>
      </w:r>
      <w:r w:rsidR="0018403A" w:rsidRPr="00754D23">
        <w:rPr>
          <w:b w:val="0"/>
        </w:rPr>
        <w:t xml:space="preserve"> в </w:t>
      </w:r>
      <w:r w:rsidRPr="00754D23">
        <w:rPr>
          <w:b w:val="0"/>
        </w:rPr>
        <w:t>1</w:t>
      </w:r>
      <w:r w:rsidR="005C549A" w:rsidRPr="00754D23">
        <w:rPr>
          <w:b w:val="0"/>
        </w:rPr>
        <w:t>5</w:t>
      </w:r>
      <w:r w:rsidR="0018403A" w:rsidRPr="00754D23">
        <w:rPr>
          <w:b w:val="0"/>
        </w:rPr>
        <w:t xml:space="preserve"> часов </w:t>
      </w:r>
      <w:r w:rsidR="005C549A" w:rsidRPr="00754D23">
        <w:rPr>
          <w:b w:val="0"/>
        </w:rPr>
        <w:t>40</w:t>
      </w:r>
      <w:r w:rsidR="0018403A" w:rsidRPr="00754D23">
        <w:rPr>
          <w:b w:val="0"/>
        </w:rPr>
        <w:t xml:space="preserve"> минут. </w:t>
      </w:r>
    </w:p>
    <w:p w:rsidR="0018403A" w:rsidRPr="00E271C1" w:rsidRDefault="00E271C1" w:rsidP="00E271C1">
      <w:pPr>
        <w:adjustRightInd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="0018403A" w:rsidRPr="00E271C1">
        <w:rPr>
          <w:bCs/>
          <w:szCs w:val="28"/>
          <w:lang w:eastAsia="ru-RU"/>
        </w:rPr>
        <w:t xml:space="preserve">Выдать зарегистрированному кандидату в депутаты </w:t>
      </w:r>
      <w:r w:rsidRPr="00E271C1">
        <w:rPr>
          <w:bCs/>
          <w:szCs w:val="28"/>
          <w:lang w:eastAsia="ru-RU"/>
        </w:rPr>
        <w:t>Ковтунову Н.В. у</w:t>
      </w:r>
      <w:r w:rsidR="0018403A" w:rsidRPr="00E271C1">
        <w:rPr>
          <w:bCs/>
          <w:szCs w:val="28"/>
          <w:lang w:eastAsia="ru-RU"/>
        </w:rPr>
        <w:t>достоверение установленного образца.</w:t>
      </w:r>
    </w:p>
    <w:p w:rsidR="0018403A" w:rsidRDefault="00E271C1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и сведения о зарегистрированном кандидате </w:t>
      </w:r>
      <w:r>
        <w:rPr>
          <w:rFonts w:ascii="Times New Roman" w:hAnsi="Times New Roman" w:cs="Times New Roman"/>
          <w:bCs/>
          <w:sz w:val="28"/>
          <w:szCs w:val="28"/>
        </w:rPr>
        <w:t>в Суражской районной газете «Восход»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348" w:rsidRDefault="001C6348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24" w:type="dxa"/>
        <w:tblInd w:w="-38" w:type="dxa"/>
        <w:tblLayout w:type="fixed"/>
        <w:tblLook w:val="04A0"/>
      </w:tblPr>
      <w:tblGrid>
        <w:gridCol w:w="5160"/>
        <w:gridCol w:w="4864"/>
      </w:tblGrid>
      <w:tr w:rsidR="001C6348" w:rsidTr="00754D23">
        <w:tc>
          <w:tcPr>
            <w:tcW w:w="5160" w:type="dxa"/>
            <w:hideMark/>
          </w:tcPr>
          <w:p w:rsidR="001C6348" w:rsidRDefault="001C6348" w:rsidP="00B16771">
            <w:r>
              <w:t xml:space="preserve">    Председатель комиссии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r>
              <w:t xml:space="preserve">                   Л.Н.Граждан</w:t>
            </w:r>
          </w:p>
        </w:tc>
      </w:tr>
      <w:tr w:rsidR="001C6348" w:rsidTr="00754D23">
        <w:tc>
          <w:tcPr>
            <w:tcW w:w="5160" w:type="dxa"/>
          </w:tcPr>
          <w:p w:rsidR="001C6348" w:rsidRDefault="001C6348" w:rsidP="00B16771">
            <w:pPr>
              <w:jc w:val="center"/>
            </w:pPr>
          </w:p>
        </w:tc>
        <w:tc>
          <w:tcPr>
            <w:tcW w:w="4864" w:type="dxa"/>
          </w:tcPr>
          <w:p w:rsidR="001C6348" w:rsidRDefault="001C6348" w:rsidP="00B16771">
            <w:pPr>
              <w:jc w:val="right"/>
            </w:pPr>
          </w:p>
        </w:tc>
      </w:tr>
      <w:tr w:rsidR="001C6348" w:rsidTr="00754D23">
        <w:tc>
          <w:tcPr>
            <w:tcW w:w="5160" w:type="dxa"/>
            <w:hideMark/>
          </w:tcPr>
          <w:p w:rsidR="001C6348" w:rsidRDefault="001C6348" w:rsidP="00B16771">
            <w:r>
              <w:t xml:space="preserve">    Секретарь комиссии                    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pPr>
              <w:tabs>
                <w:tab w:val="left" w:pos="1710"/>
                <w:tab w:val="left" w:pos="1965"/>
              </w:tabs>
              <w:jc w:val="center"/>
            </w:pPr>
            <w:r>
              <w:t>Т.Ф.Плаксина</w:t>
            </w:r>
          </w:p>
        </w:tc>
      </w:tr>
    </w:tbl>
    <w:p w:rsidR="001C6348" w:rsidRPr="0018403A" w:rsidRDefault="001C6348" w:rsidP="001C6348">
      <w:pPr>
        <w:pStyle w:val="ConsPlusNonformat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8403A" w:rsidRPr="0018403A" w:rsidRDefault="0018403A" w:rsidP="0018403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29239D" w:rsidRDefault="0029239D"/>
    <w:sectPr w:rsidR="0029239D" w:rsidSect="002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C2" w:rsidRDefault="00CB63C2" w:rsidP="0018403A">
      <w:r>
        <w:separator/>
      </w:r>
    </w:p>
  </w:endnote>
  <w:endnote w:type="continuationSeparator" w:id="1">
    <w:p w:rsidR="00CB63C2" w:rsidRDefault="00CB63C2" w:rsidP="0018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C2" w:rsidRDefault="00CB63C2" w:rsidP="0018403A">
      <w:r>
        <w:separator/>
      </w:r>
    </w:p>
  </w:footnote>
  <w:footnote w:type="continuationSeparator" w:id="1">
    <w:p w:rsidR="00CB63C2" w:rsidRDefault="00CB63C2" w:rsidP="0018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94"/>
    <w:multiLevelType w:val="hybridMultilevel"/>
    <w:tmpl w:val="FAD8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03A"/>
    <w:rsid w:val="000A6720"/>
    <w:rsid w:val="0018403A"/>
    <w:rsid w:val="001B689E"/>
    <w:rsid w:val="001C6348"/>
    <w:rsid w:val="001D73D9"/>
    <w:rsid w:val="0029239D"/>
    <w:rsid w:val="00411D2B"/>
    <w:rsid w:val="00444E64"/>
    <w:rsid w:val="004675D5"/>
    <w:rsid w:val="005C549A"/>
    <w:rsid w:val="0066479A"/>
    <w:rsid w:val="006916EE"/>
    <w:rsid w:val="007038F0"/>
    <w:rsid w:val="00754D23"/>
    <w:rsid w:val="007F663A"/>
    <w:rsid w:val="00945DCC"/>
    <w:rsid w:val="00A56FE9"/>
    <w:rsid w:val="00CB63C2"/>
    <w:rsid w:val="00D01E93"/>
    <w:rsid w:val="00D02CA9"/>
    <w:rsid w:val="00E034C3"/>
    <w:rsid w:val="00E2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3A"/>
    <w:pPr>
      <w:ind w:left="720"/>
      <w:contextualSpacing/>
    </w:pPr>
  </w:style>
  <w:style w:type="paragraph" w:styleId="a4">
    <w:name w:val="Title"/>
    <w:basedOn w:val="a"/>
    <w:link w:val="a5"/>
    <w:qFormat/>
    <w:rsid w:val="0018403A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184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8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84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40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840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03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2019-07-05T10:49:00Z</cp:lastPrinted>
  <dcterms:created xsi:type="dcterms:W3CDTF">2019-08-28T08:11:00Z</dcterms:created>
  <dcterms:modified xsi:type="dcterms:W3CDTF">2019-08-28T08:11:00Z</dcterms:modified>
</cp:coreProperties>
</file>