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F0" w:rsidRPr="002A47F0" w:rsidRDefault="002A47F0" w:rsidP="002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F0" w:rsidRPr="002A47F0" w:rsidRDefault="002A47F0" w:rsidP="002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7F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A47F0" w:rsidRPr="002A47F0" w:rsidRDefault="002A47F0" w:rsidP="002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A47F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A47F0" w:rsidRPr="002A47F0" w:rsidRDefault="002A47F0" w:rsidP="002A47F0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7F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A47F0" w:rsidRPr="001F6986" w:rsidRDefault="002A47F0" w:rsidP="002A47F0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2A47F0" w:rsidRPr="001F6986" w:rsidRDefault="002A47F0" w:rsidP="002A47F0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Дегтяревского</w:t>
      </w:r>
      <w:proofErr w:type="spellEnd"/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поселения» </w:t>
      </w:r>
    </w:p>
    <w:p w:rsidR="002A47F0" w:rsidRPr="001F6986" w:rsidRDefault="002A47F0" w:rsidP="002A47F0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за 1 квартал 201</w:t>
      </w:r>
      <w:r w:rsidR="00387F27"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2A47F0" w:rsidRPr="001F6986" w:rsidRDefault="002A47F0" w:rsidP="002A47F0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47F0" w:rsidRPr="001F6986" w:rsidRDefault="002A47F0" w:rsidP="002A47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       </w:t>
      </w:r>
      <w:r w:rsidR="00176BFE" w:rsidRPr="001F6986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FE" w:rsidRPr="001F6986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76BFE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A47F0" w:rsidRPr="001F6986" w:rsidRDefault="002A47F0" w:rsidP="002A47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1.4.8 плана работы Контрольно-счетной палаты на 201</w:t>
      </w:r>
      <w:r w:rsidR="00CD2A2A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</w:t>
      </w:r>
      <w:r w:rsidR="00387F27" w:rsidRPr="001F698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87F27" w:rsidRPr="001F698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.05.201</w:t>
      </w:r>
      <w:r w:rsidR="00387F27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1 квартал  201</w:t>
      </w:r>
      <w:r w:rsidR="00387F27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1 квартал 201</w:t>
      </w:r>
      <w:r w:rsidR="00387F27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A47F0" w:rsidRPr="001F6986" w:rsidRDefault="002A47F0" w:rsidP="002A47F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> </w:t>
      </w:r>
    </w:p>
    <w:p w:rsidR="002A47F0" w:rsidRPr="001F6986" w:rsidRDefault="002A47F0" w:rsidP="002A47F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1F6986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387F27" w:rsidRPr="001F6986">
        <w:rPr>
          <w:rFonts w:ascii="Times New Roman" w:hAnsi="Times New Roman"/>
          <w:sz w:val="24"/>
          <w:szCs w:val="24"/>
        </w:rPr>
        <w:t>28</w:t>
      </w:r>
      <w:r w:rsidRPr="001F6986">
        <w:rPr>
          <w:rFonts w:ascii="Times New Roman" w:hAnsi="Times New Roman"/>
          <w:sz w:val="24"/>
          <w:szCs w:val="24"/>
        </w:rPr>
        <w:t>.12.201</w:t>
      </w:r>
      <w:r w:rsidR="00387F27" w:rsidRPr="001F6986">
        <w:rPr>
          <w:rFonts w:ascii="Times New Roman" w:hAnsi="Times New Roman"/>
          <w:sz w:val="24"/>
          <w:szCs w:val="24"/>
        </w:rPr>
        <w:t>7</w:t>
      </w:r>
      <w:r w:rsidRPr="001F6986">
        <w:rPr>
          <w:rFonts w:ascii="Times New Roman" w:hAnsi="Times New Roman"/>
          <w:sz w:val="24"/>
          <w:szCs w:val="24"/>
        </w:rPr>
        <w:t>г. №</w:t>
      </w:r>
      <w:r w:rsidR="00387F27" w:rsidRPr="001F6986">
        <w:rPr>
          <w:rFonts w:ascii="Times New Roman" w:hAnsi="Times New Roman"/>
          <w:sz w:val="24"/>
          <w:szCs w:val="24"/>
        </w:rPr>
        <w:t>115</w:t>
      </w:r>
      <w:r w:rsidRPr="001F6986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1F6986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F6986">
        <w:rPr>
          <w:rFonts w:ascii="Calibri" w:hAnsi="Calibri"/>
          <w:sz w:val="24"/>
          <w:szCs w:val="24"/>
        </w:rPr>
        <w:t xml:space="preserve"> </w:t>
      </w:r>
      <w:r w:rsidRPr="001F6986">
        <w:rPr>
          <w:rFonts w:ascii="Times New Roman" w:hAnsi="Times New Roman"/>
          <w:sz w:val="24"/>
          <w:szCs w:val="24"/>
        </w:rPr>
        <w:t>на 201</w:t>
      </w:r>
      <w:r w:rsidR="00387F27" w:rsidRPr="001F6986">
        <w:rPr>
          <w:rFonts w:ascii="Times New Roman" w:hAnsi="Times New Roman"/>
          <w:sz w:val="24"/>
          <w:szCs w:val="24"/>
        </w:rPr>
        <w:t>8</w:t>
      </w:r>
      <w:r w:rsidRPr="001F6986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387F27" w:rsidRPr="001F6986">
        <w:rPr>
          <w:rFonts w:ascii="Times New Roman" w:hAnsi="Times New Roman"/>
          <w:sz w:val="24"/>
          <w:szCs w:val="24"/>
        </w:rPr>
        <w:t>9</w:t>
      </w:r>
      <w:r w:rsidRPr="001F6986">
        <w:rPr>
          <w:rFonts w:ascii="Times New Roman" w:hAnsi="Times New Roman"/>
          <w:sz w:val="24"/>
          <w:szCs w:val="24"/>
        </w:rPr>
        <w:t xml:space="preserve"> и 20</w:t>
      </w:r>
      <w:r w:rsidR="00387F27" w:rsidRPr="001F6986">
        <w:rPr>
          <w:rFonts w:ascii="Times New Roman" w:hAnsi="Times New Roman"/>
          <w:sz w:val="24"/>
          <w:szCs w:val="24"/>
        </w:rPr>
        <w:t>20</w:t>
      </w:r>
      <w:r w:rsidRPr="001F6986">
        <w:rPr>
          <w:rFonts w:ascii="Times New Roman" w:hAnsi="Times New Roman"/>
          <w:sz w:val="24"/>
          <w:szCs w:val="24"/>
        </w:rPr>
        <w:t xml:space="preserve"> годов» (далее - Решение о бюджете) на 201</w:t>
      </w:r>
      <w:r w:rsidR="00387F27" w:rsidRPr="001F6986">
        <w:rPr>
          <w:rFonts w:ascii="Times New Roman" w:hAnsi="Times New Roman"/>
          <w:sz w:val="24"/>
          <w:szCs w:val="24"/>
        </w:rPr>
        <w:t>8</w:t>
      </w:r>
      <w:r w:rsidRPr="001F6986">
        <w:rPr>
          <w:rFonts w:ascii="Times New Roman" w:hAnsi="Times New Roman"/>
          <w:sz w:val="24"/>
          <w:szCs w:val="24"/>
        </w:rPr>
        <w:t xml:space="preserve"> год утверждены основные характеристики бюджета:</w:t>
      </w:r>
    </w:p>
    <w:p w:rsidR="002A47F0" w:rsidRPr="001F6986" w:rsidRDefault="002A47F0" w:rsidP="002A47F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387F27" w:rsidRPr="001F6986">
        <w:rPr>
          <w:rFonts w:ascii="Times New Roman" w:hAnsi="Times New Roman"/>
          <w:sz w:val="24"/>
          <w:szCs w:val="24"/>
        </w:rPr>
        <w:t>1444,9</w:t>
      </w:r>
      <w:r w:rsidRPr="001F6986">
        <w:rPr>
          <w:rFonts w:ascii="Times New Roman" w:hAnsi="Times New Roman"/>
          <w:sz w:val="24"/>
          <w:szCs w:val="24"/>
        </w:rPr>
        <w:t xml:space="preserve"> тыс. руб.;</w:t>
      </w:r>
    </w:p>
    <w:p w:rsidR="002A47F0" w:rsidRPr="001F6986" w:rsidRDefault="002A47F0" w:rsidP="002A47F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387F27" w:rsidRPr="001F6986">
        <w:rPr>
          <w:rFonts w:ascii="Times New Roman" w:hAnsi="Times New Roman"/>
          <w:sz w:val="24"/>
          <w:szCs w:val="24"/>
        </w:rPr>
        <w:t>1444,9</w:t>
      </w:r>
      <w:r w:rsidRPr="001F6986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Pr="001F6986">
        <w:rPr>
          <w:rFonts w:ascii="Times New Roman" w:hAnsi="Times New Roman"/>
          <w:sz w:val="24"/>
          <w:szCs w:val="24"/>
        </w:rPr>
        <w:t>руб</w:t>
      </w:r>
      <w:proofErr w:type="spellEnd"/>
      <w:r w:rsidRPr="001F6986">
        <w:rPr>
          <w:rFonts w:ascii="Times New Roman" w:hAnsi="Times New Roman"/>
          <w:sz w:val="24"/>
          <w:szCs w:val="24"/>
        </w:rPr>
        <w:t>;</w:t>
      </w:r>
    </w:p>
    <w:p w:rsidR="002A47F0" w:rsidRPr="001F6986" w:rsidRDefault="002A47F0" w:rsidP="002A47F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>- дефицит бюджета утвержден в сумме 0 тыс. рублей.</w:t>
      </w:r>
    </w:p>
    <w:p w:rsidR="002A47F0" w:rsidRPr="001F6986" w:rsidRDefault="002A47F0" w:rsidP="002A47F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>В течение 1 квартала 201</w:t>
      </w:r>
      <w:r w:rsidR="00315E8C" w:rsidRPr="001F6986">
        <w:rPr>
          <w:rFonts w:ascii="Times New Roman" w:hAnsi="Times New Roman"/>
          <w:sz w:val="24"/>
          <w:szCs w:val="24"/>
        </w:rPr>
        <w:t>8</w:t>
      </w:r>
      <w:r w:rsidRPr="001F6986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Pr="001F6986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650D9" w:rsidRPr="001F6986">
        <w:rPr>
          <w:rFonts w:ascii="Times New Roman" w:hAnsi="Times New Roman"/>
          <w:sz w:val="24"/>
          <w:szCs w:val="24"/>
        </w:rPr>
        <w:t>3</w:t>
      </w:r>
      <w:r w:rsidRPr="001F6986">
        <w:rPr>
          <w:rFonts w:ascii="Times New Roman" w:hAnsi="Times New Roman"/>
          <w:sz w:val="24"/>
          <w:szCs w:val="24"/>
        </w:rPr>
        <w:t xml:space="preserve"> раз</w:t>
      </w:r>
      <w:r w:rsidR="004650D9" w:rsidRPr="001F6986">
        <w:rPr>
          <w:rFonts w:ascii="Times New Roman" w:hAnsi="Times New Roman"/>
          <w:sz w:val="24"/>
          <w:szCs w:val="24"/>
        </w:rPr>
        <w:t>а</w:t>
      </w:r>
      <w:r w:rsidRPr="001F6986">
        <w:rPr>
          <w:rFonts w:ascii="Times New Roman" w:hAnsi="Times New Roman"/>
          <w:sz w:val="24"/>
          <w:szCs w:val="24"/>
        </w:rPr>
        <w:t xml:space="preserve"> были внесены изменения (решением </w:t>
      </w:r>
      <w:proofErr w:type="spellStart"/>
      <w:r w:rsidRPr="001F6986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4650D9" w:rsidRPr="001F6986">
        <w:rPr>
          <w:rFonts w:ascii="Times New Roman" w:hAnsi="Times New Roman"/>
          <w:sz w:val="24"/>
          <w:szCs w:val="24"/>
        </w:rPr>
        <w:t>05</w:t>
      </w:r>
      <w:r w:rsidRPr="001F6986">
        <w:rPr>
          <w:rFonts w:ascii="Times New Roman" w:hAnsi="Times New Roman"/>
          <w:sz w:val="24"/>
          <w:szCs w:val="24"/>
        </w:rPr>
        <w:t>.0</w:t>
      </w:r>
      <w:r w:rsidR="004650D9" w:rsidRPr="001F6986">
        <w:rPr>
          <w:rFonts w:ascii="Times New Roman" w:hAnsi="Times New Roman"/>
          <w:sz w:val="24"/>
          <w:szCs w:val="24"/>
        </w:rPr>
        <w:t>2</w:t>
      </w:r>
      <w:r w:rsidRPr="001F6986">
        <w:rPr>
          <w:rFonts w:ascii="Times New Roman" w:hAnsi="Times New Roman"/>
          <w:sz w:val="24"/>
          <w:szCs w:val="24"/>
        </w:rPr>
        <w:t>.201</w:t>
      </w:r>
      <w:r w:rsidR="004650D9" w:rsidRPr="001F6986">
        <w:rPr>
          <w:rFonts w:ascii="Times New Roman" w:hAnsi="Times New Roman"/>
          <w:sz w:val="24"/>
          <w:szCs w:val="24"/>
        </w:rPr>
        <w:t>8</w:t>
      </w:r>
      <w:r w:rsidRPr="001F6986">
        <w:rPr>
          <w:rFonts w:ascii="Times New Roman" w:hAnsi="Times New Roman"/>
          <w:sz w:val="24"/>
          <w:szCs w:val="24"/>
        </w:rPr>
        <w:t xml:space="preserve"> года №</w:t>
      </w:r>
      <w:r w:rsidR="004650D9" w:rsidRPr="001F6986">
        <w:rPr>
          <w:rFonts w:ascii="Times New Roman" w:hAnsi="Times New Roman"/>
          <w:sz w:val="24"/>
          <w:szCs w:val="24"/>
        </w:rPr>
        <w:t>120/1, от 19.02.2018 г. №120/2, от 20.03.2018г. №120а</w:t>
      </w:r>
      <w:r w:rsidRPr="001F6986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2A47F0" w:rsidRPr="001F6986" w:rsidRDefault="002A47F0" w:rsidP="002A47F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315E8C" w:rsidRPr="001F6986">
        <w:rPr>
          <w:rFonts w:ascii="Times New Roman" w:hAnsi="Times New Roman"/>
          <w:sz w:val="24"/>
          <w:szCs w:val="24"/>
        </w:rPr>
        <w:t>1444,9</w:t>
      </w:r>
      <w:r w:rsidRPr="001F6986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0,0 тыс. рублей</w:t>
      </w:r>
      <w:r w:rsidR="008F7FF7" w:rsidRPr="001F6986">
        <w:rPr>
          <w:rFonts w:ascii="Times New Roman" w:hAnsi="Times New Roman"/>
          <w:sz w:val="24"/>
          <w:szCs w:val="24"/>
        </w:rPr>
        <w:t>.</w:t>
      </w:r>
    </w:p>
    <w:p w:rsidR="002A47F0" w:rsidRPr="001F6986" w:rsidRDefault="002A47F0" w:rsidP="002A47F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315E8C" w:rsidRPr="001F6986">
        <w:rPr>
          <w:rFonts w:ascii="Times New Roman" w:hAnsi="Times New Roman"/>
          <w:sz w:val="24"/>
          <w:szCs w:val="24"/>
        </w:rPr>
        <w:t>2019,9</w:t>
      </w:r>
      <w:r w:rsidRPr="001F6986">
        <w:rPr>
          <w:rFonts w:ascii="Times New Roman" w:hAnsi="Times New Roman"/>
          <w:sz w:val="24"/>
          <w:szCs w:val="24"/>
        </w:rPr>
        <w:t xml:space="preserve"> тыс. руб., увеличение к первоначально утвержденному бюджету составило </w:t>
      </w:r>
      <w:r w:rsidR="004B490B" w:rsidRPr="001F6986">
        <w:rPr>
          <w:rFonts w:ascii="Times New Roman" w:hAnsi="Times New Roman"/>
          <w:sz w:val="24"/>
          <w:szCs w:val="24"/>
        </w:rPr>
        <w:t>5</w:t>
      </w:r>
      <w:r w:rsidR="004650D9" w:rsidRPr="001F6986">
        <w:rPr>
          <w:rFonts w:ascii="Times New Roman" w:hAnsi="Times New Roman"/>
          <w:sz w:val="24"/>
          <w:szCs w:val="24"/>
        </w:rPr>
        <w:t>2</w:t>
      </w:r>
      <w:r w:rsidR="004B490B" w:rsidRPr="001F6986">
        <w:rPr>
          <w:rFonts w:ascii="Times New Roman" w:hAnsi="Times New Roman"/>
          <w:sz w:val="24"/>
          <w:szCs w:val="24"/>
        </w:rPr>
        <w:t>5,0</w:t>
      </w:r>
      <w:r w:rsidRPr="001F6986">
        <w:rPr>
          <w:rFonts w:ascii="Times New Roman" w:hAnsi="Times New Roman"/>
          <w:sz w:val="24"/>
          <w:szCs w:val="24"/>
        </w:rPr>
        <w:t xml:space="preserve"> тыс. рублей, или </w:t>
      </w:r>
      <w:r w:rsidR="004B490B" w:rsidRPr="001F6986">
        <w:rPr>
          <w:rFonts w:ascii="Times New Roman" w:hAnsi="Times New Roman"/>
          <w:sz w:val="24"/>
          <w:szCs w:val="24"/>
        </w:rPr>
        <w:t>39,8</w:t>
      </w:r>
      <w:r w:rsidRPr="001F6986">
        <w:rPr>
          <w:rFonts w:ascii="Times New Roman" w:hAnsi="Times New Roman"/>
          <w:sz w:val="24"/>
          <w:szCs w:val="24"/>
        </w:rPr>
        <w:t>%;</w:t>
      </w:r>
    </w:p>
    <w:p w:rsidR="002A47F0" w:rsidRPr="001F6986" w:rsidRDefault="002A47F0" w:rsidP="002A47F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315E8C" w:rsidRPr="001F6986">
        <w:rPr>
          <w:rFonts w:ascii="Times New Roman" w:hAnsi="Times New Roman"/>
          <w:sz w:val="24"/>
          <w:szCs w:val="24"/>
        </w:rPr>
        <w:t>575,0</w:t>
      </w:r>
      <w:r w:rsidRPr="001F6986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4B490B" w:rsidRPr="001F6986">
        <w:rPr>
          <w:rFonts w:ascii="Times New Roman" w:hAnsi="Times New Roman"/>
          <w:sz w:val="24"/>
          <w:szCs w:val="24"/>
        </w:rPr>
        <w:t>575,0</w:t>
      </w:r>
      <w:r w:rsidRPr="001F6986">
        <w:rPr>
          <w:rFonts w:ascii="Times New Roman" w:hAnsi="Times New Roman"/>
          <w:sz w:val="24"/>
          <w:szCs w:val="24"/>
        </w:rPr>
        <w:t xml:space="preserve"> тыс. рублей, или на 100,0%.</w:t>
      </w:r>
    </w:p>
    <w:p w:rsidR="002A47F0" w:rsidRPr="001F6986" w:rsidRDefault="002A47F0" w:rsidP="002A47F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>Исполнение за 1 квартал 201</w:t>
      </w:r>
      <w:r w:rsidR="00D118DF" w:rsidRPr="001F6986">
        <w:rPr>
          <w:rFonts w:ascii="Times New Roman" w:hAnsi="Times New Roman"/>
          <w:sz w:val="24"/>
          <w:szCs w:val="24"/>
        </w:rPr>
        <w:t>8</w:t>
      </w:r>
      <w:r w:rsidRPr="001F6986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1F6986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1F6986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1F6986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2A47F0" w:rsidRPr="001F6986" w:rsidRDefault="002A47F0" w:rsidP="002A47F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 xml:space="preserve">- по доходам </w:t>
      </w:r>
      <w:r w:rsidR="00D118DF" w:rsidRPr="001F6986">
        <w:rPr>
          <w:rFonts w:ascii="Times New Roman" w:hAnsi="Times New Roman"/>
          <w:sz w:val="24"/>
          <w:szCs w:val="24"/>
        </w:rPr>
        <w:t>272,9</w:t>
      </w:r>
      <w:r w:rsidRPr="001F6986">
        <w:rPr>
          <w:rFonts w:ascii="Times New Roman" w:hAnsi="Times New Roman"/>
          <w:sz w:val="24"/>
          <w:szCs w:val="24"/>
        </w:rPr>
        <w:t xml:space="preserve"> тыс. руб.;</w:t>
      </w:r>
    </w:p>
    <w:p w:rsidR="002A47F0" w:rsidRPr="001F6986" w:rsidRDefault="002A47F0" w:rsidP="002A47F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lastRenderedPageBreak/>
        <w:t xml:space="preserve">- по расходам </w:t>
      </w:r>
      <w:r w:rsidR="00D118DF" w:rsidRPr="001F6986">
        <w:rPr>
          <w:rFonts w:ascii="Times New Roman" w:hAnsi="Times New Roman"/>
          <w:sz w:val="24"/>
          <w:szCs w:val="24"/>
        </w:rPr>
        <w:t>687,7</w:t>
      </w:r>
      <w:r w:rsidRPr="001F6986">
        <w:rPr>
          <w:rFonts w:ascii="Times New Roman" w:hAnsi="Times New Roman"/>
          <w:sz w:val="24"/>
          <w:szCs w:val="24"/>
        </w:rPr>
        <w:t xml:space="preserve"> тыс. руб., </w:t>
      </w:r>
    </w:p>
    <w:p w:rsidR="002A47F0" w:rsidRPr="001F6986" w:rsidRDefault="002A47F0" w:rsidP="002A47F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 xml:space="preserve">- </w:t>
      </w:r>
      <w:r w:rsidR="00D118DF" w:rsidRPr="001F6986">
        <w:rPr>
          <w:rFonts w:ascii="Times New Roman" w:hAnsi="Times New Roman"/>
          <w:sz w:val="24"/>
          <w:szCs w:val="24"/>
        </w:rPr>
        <w:t>дефицит</w:t>
      </w:r>
      <w:r w:rsidRPr="001F6986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D118DF" w:rsidRPr="001F6986">
        <w:rPr>
          <w:rFonts w:ascii="Times New Roman" w:hAnsi="Times New Roman"/>
          <w:sz w:val="24"/>
          <w:szCs w:val="24"/>
        </w:rPr>
        <w:t>414,8</w:t>
      </w:r>
      <w:r w:rsidRPr="001F6986">
        <w:rPr>
          <w:rFonts w:ascii="Times New Roman" w:hAnsi="Times New Roman"/>
          <w:sz w:val="24"/>
          <w:szCs w:val="24"/>
        </w:rPr>
        <w:t xml:space="preserve"> тыс. рублей.</w:t>
      </w:r>
    </w:p>
    <w:p w:rsidR="002A47F0" w:rsidRPr="001F6986" w:rsidRDefault="002A47F0" w:rsidP="002A47F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1F6986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hAnsi="Times New Roman"/>
          <w:sz w:val="24"/>
          <w:szCs w:val="24"/>
        </w:rPr>
        <w:t xml:space="preserve"> сельского поселения за 1 квартал 201</w:t>
      </w:r>
      <w:r w:rsidR="00BB7EE5" w:rsidRPr="001F6986">
        <w:rPr>
          <w:rFonts w:ascii="Times New Roman" w:hAnsi="Times New Roman"/>
          <w:sz w:val="24"/>
          <w:szCs w:val="24"/>
        </w:rPr>
        <w:t>8</w:t>
      </w:r>
      <w:r w:rsidRPr="001F6986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2A47F0" w:rsidRPr="001F6986" w:rsidRDefault="002A47F0" w:rsidP="002A47F0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1114"/>
        <w:gridCol w:w="1420"/>
        <w:gridCol w:w="1271"/>
        <w:gridCol w:w="1758"/>
      </w:tblGrid>
      <w:tr w:rsidR="002A47F0" w:rsidRPr="002A47F0" w:rsidTr="00BB7EE5">
        <w:trPr>
          <w:trHeight w:val="1155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A47F0" w:rsidRPr="002A47F0" w:rsidRDefault="002A47F0" w:rsidP="00B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BB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B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201</w:t>
            </w:r>
            <w:r w:rsidR="00BB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BB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1 квартал 201</w:t>
            </w:r>
            <w:r w:rsidR="00BB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1F32E2" w:rsidRPr="002A47F0" w:rsidTr="00504F1E">
        <w:trPr>
          <w:trHeight w:val="19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бюджета всего в </w:t>
            </w:r>
            <w:proofErr w:type="spell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4A1C2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2" w:rsidRPr="001F32E2" w:rsidRDefault="001F3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2E2">
              <w:rPr>
                <w:rFonts w:ascii="Times New Roman" w:hAnsi="Times New Roman" w:cs="Times New Roman"/>
                <w:b/>
                <w:bCs/>
                <w:color w:val="000000"/>
              </w:rPr>
              <w:t>18,9</w:t>
            </w:r>
          </w:p>
        </w:tc>
      </w:tr>
      <w:tr w:rsidR="001F32E2" w:rsidRPr="002A47F0" w:rsidTr="00504F1E">
        <w:trPr>
          <w:trHeight w:val="18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4A1C2F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2" w:rsidRPr="001F32E2" w:rsidRDefault="001F3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2E2"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</w:tr>
      <w:tr w:rsidR="001F32E2" w:rsidRPr="002A47F0" w:rsidTr="00504F1E">
        <w:trPr>
          <w:trHeight w:val="189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4A1C2F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2" w:rsidRPr="001F32E2" w:rsidRDefault="001F3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2E2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1F32E2" w:rsidRPr="002A47F0" w:rsidTr="00504F1E">
        <w:trPr>
          <w:trHeight w:val="31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687,7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2" w:rsidRPr="001F32E2" w:rsidRDefault="001F3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2E2">
              <w:rPr>
                <w:rFonts w:ascii="Times New Roman" w:hAnsi="Times New Roman" w:cs="Times New Roman"/>
                <w:b/>
                <w:bCs/>
                <w:color w:val="000000"/>
              </w:rPr>
              <w:t>34,0</w:t>
            </w:r>
          </w:p>
        </w:tc>
      </w:tr>
      <w:tr w:rsidR="001F32E2" w:rsidRPr="002A47F0" w:rsidTr="00504F1E">
        <w:trPr>
          <w:trHeight w:val="283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</w:t>
            </w:r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 (-)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4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E2" w:rsidRPr="002A47F0" w:rsidRDefault="001F32E2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-414,8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2E2" w:rsidRPr="001F32E2" w:rsidRDefault="001F3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2E2">
              <w:rPr>
                <w:rFonts w:ascii="Times New Roman" w:hAnsi="Times New Roman" w:cs="Times New Roman"/>
                <w:b/>
                <w:bCs/>
                <w:color w:val="000000"/>
              </w:rPr>
              <w:t>72,1</w:t>
            </w:r>
          </w:p>
        </w:tc>
      </w:tr>
    </w:tbl>
    <w:p w:rsidR="002A47F0" w:rsidRPr="001F6986" w:rsidRDefault="002A47F0" w:rsidP="002A47F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>Исполнение за 1 квартал 201</w:t>
      </w:r>
      <w:r w:rsidR="001F32E2" w:rsidRPr="001F6986">
        <w:rPr>
          <w:rFonts w:ascii="Times New Roman" w:hAnsi="Times New Roman"/>
          <w:sz w:val="24"/>
          <w:szCs w:val="24"/>
        </w:rPr>
        <w:t>8</w:t>
      </w:r>
      <w:r w:rsidRPr="001F6986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1F32E2" w:rsidRPr="001F6986">
        <w:rPr>
          <w:rFonts w:ascii="Times New Roman" w:hAnsi="Times New Roman"/>
          <w:sz w:val="24"/>
          <w:szCs w:val="24"/>
        </w:rPr>
        <w:t>18,9</w:t>
      </w:r>
      <w:r w:rsidRPr="001F6986">
        <w:rPr>
          <w:rFonts w:ascii="Times New Roman" w:hAnsi="Times New Roman"/>
          <w:sz w:val="24"/>
          <w:szCs w:val="24"/>
        </w:rPr>
        <w:t xml:space="preserve">%, по расходам – </w:t>
      </w:r>
      <w:r w:rsidR="001F32E2" w:rsidRPr="001F6986">
        <w:rPr>
          <w:rFonts w:ascii="Times New Roman" w:hAnsi="Times New Roman"/>
          <w:sz w:val="24"/>
          <w:szCs w:val="24"/>
        </w:rPr>
        <w:t>34,0</w:t>
      </w:r>
      <w:r w:rsidRPr="001F6986">
        <w:rPr>
          <w:rFonts w:ascii="Times New Roman" w:hAnsi="Times New Roman"/>
          <w:sz w:val="24"/>
          <w:szCs w:val="24"/>
        </w:rPr>
        <w:t>%.</w:t>
      </w:r>
      <w:r w:rsidRPr="001F698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A47F0" w:rsidRPr="001F6986" w:rsidRDefault="002A47F0" w:rsidP="002A4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A47F0" w:rsidRPr="001F6986" w:rsidRDefault="002A47F0" w:rsidP="002A4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квартал 201</w:t>
      </w:r>
      <w:r w:rsidR="001F32E2"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 </w:t>
      </w:r>
    </w:p>
    <w:p w:rsidR="002A47F0" w:rsidRPr="001F6986" w:rsidRDefault="002A47F0" w:rsidP="002A47F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квартал 201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 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50,4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18,5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222,5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81,5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квартал 201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и неналоговых доходов бюджета занимает земельный налог– 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53,2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26,7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квартал 2017 года составили 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28,6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14,4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1 квартал 201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</w:t>
      </w: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92,8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9406A" w:rsidRPr="001F6986">
        <w:rPr>
          <w:rFonts w:ascii="Times New Roman" w:eastAsia="Times New Roman" w:hAnsi="Times New Roman" w:cs="Times New Roman"/>
          <w:sz w:val="24"/>
          <w:szCs w:val="24"/>
        </w:rPr>
        <w:t>206,5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2A47F0" w:rsidRPr="001F6986" w:rsidRDefault="002A47F0" w:rsidP="002A47F0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72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1319"/>
        <w:gridCol w:w="876"/>
      </w:tblGrid>
      <w:tr w:rsidR="002A47F0" w:rsidRPr="002A47F0" w:rsidTr="002A47F0">
        <w:trPr>
          <w:trHeight w:val="76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64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1 квартал 201</w:t>
            </w:r>
            <w:r w:rsidR="00640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42337C" w:rsidRPr="002A47F0" w:rsidTr="002A24FD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42337C" w:rsidRPr="002A47F0" w:rsidTr="002A24FD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b/>
                <w:bCs/>
                <w:color w:val="000000"/>
              </w:rPr>
              <w:t>71,4</w:t>
            </w:r>
          </w:p>
        </w:tc>
      </w:tr>
      <w:tr w:rsidR="0042337C" w:rsidRPr="002A47F0" w:rsidTr="002A24FD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42337C" w:rsidRPr="002A47F0" w:rsidTr="002A24FD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2337C" w:rsidRPr="002A47F0" w:rsidTr="002A24FD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</w:tr>
      <w:tr w:rsidR="0042337C" w:rsidRPr="002A47F0" w:rsidTr="002A24FD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64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42337C" w:rsidRPr="002A47F0" w:rsidTr="002A24FD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НЕНАЛОГОВЫЕ ДОХОДЫ                                      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b/>
                <w:bCs/>
                <w:color w:val="000000"/>
              </w:rPr>
              <w:t>28,6</w:t>
            </w:r>
          </w:p>
        </w:tc>
      </w:tr>
      <w:tr w:rsidR="0042337C" w:rsidRPr="002A47F0" w:rsidTr="002A24FD">
        <w:trPr>
          <w:trHeight w:val="169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42337C" w:rsidRPr="002A47F0" w:rsidTr="002A24FD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42337C" w:rsidRPr="002A47F0" w:rsidTr="002A24FD">
        <w:trPr>
          <w:trHeight w:val="13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</w:tr>
      <w:tr w:rsidR="0042337C" w:rsidRPr="002A47F0" w:rsidTr="002A24FD">
        <w:trPr>
          <w:trHeight w:val="126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1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42337C" w:rsidRPr="002A47F0" w:rsidTr="002A24FD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37C" w:rsidRPr="002A47F0" w:rsidRDefault="0042337C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337C" w:rsidRPr="0042337C" w:rsidRDefault="00423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37C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2A47F0" w:rsidRPr="002A47F0" w:rsidRDefault="002A47F0" w:rsidP="002A47F0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7F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2A47F0" w:rsidRPr="001F6986" w:rsidRDefault="002A47F0" w:rsidP="002A47F0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района за 1 квартал 201</w:t>
      </w:r>
      <w:r w:rsidR="0009406A"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2A47F0" w:rsidRPr="001F6986" w:rsidRDefault="002A47F0" w:rsidP="002A47F0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2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992"/>
        <w:gridCol w:w="1118"/>
        <w:gridCol w:w="936"/>
        <w:gridCol w:w="1259"/>
      </w:tblGrid>
      <w:tr w:rsidR="002A47F0" w:rsidRPr="002A47F0" w:rsidTr="00330AFE">
        <w:trPr>
          <w:trHeight w:val="1110"/>
        </w:trPr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0940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09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0940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09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0940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094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FF7232" w:rsidRPr="002A47F0" w:rsidTr="00976CBD">
        <w:trPr>
          <w:trHeight w:val="30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</w:tr>
      <w:tr w:rsidR="00FF7232" w:rsidRPr="002A47F0" w:rsidTr="00976CBD">
        <w:trPr>
          <w:trHeight w:val="30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b/>
                <w:bCs/>
                <w:color w:val="000000"/>
              </w:rPr>
              <w:t>7,3</w:t>
            </w:r>
          </w:p>
        </w:tc>
      </w:tr>
      <w:tr w:rsidR="00FF7232" w:rsidRPr="002A47F0" w:rsidTr="00976CBD">
        <w:trPr>
          <w:trHeight w:val="30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</w:tr>
      <w:tr w:rsidR="00FF7232" w:rsidRPr="002A47F0" w:rsidTr="00976CBD">
        <w:trPr>
          <w:trHeight w:val="27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F7232" w:rsidRPr="002A47F0" w:rsidTr="00976CBD">
        <w:trPr>
          <w:trHeight w:val="36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6A6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</w:tr>
      <w:tr w:rsidR="00FF7232" w:rsidRPr="002A47F0" w:rsidTr="00976CBD">
        <w:trPr>
          <w:trHeight w:val="28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FF7232" w:rsidRPr="002A47F0" w:rsidTr="00976CBD">
        <w:trPr>
          <w:trHeight w:val="30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F7232" w:rsidRPr="002A47F0" w:rsidTr="00976CBD">
        <w:trPr>
          <w:trHeight w:val="30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b/>
                <w:bCs/>
                <w:color w:val="000000"/>
              </w:rPr>
              <w:t>24,0</w:t>
            </w:r>
          </w:p>
        </w:tc>
      </w:tr>
      <w:tr w:rsidR="00FF7232" w:rsidRPr="002A47F0" w:rsidTr="00976CBD">
        <w:trPr>
          <w:trHeight w:val="457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</w:tr>
      <w:tr w:rsidR="00FF7232" w:rsidRPr="002A47F0" w:rsidTr="00976CBD">
        <w:trPr>
          <w:trHeight w:val="315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FF7232" w:rsidRPr="002A47F0" w:rsidTr="00976CBD">
        <w:trPr>
          <w:trHeight w:val="51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FF7232" w:rsidRPr="002A47F0" w:rsidTr="00976CBD">
        <w:trPr>
          <w:trHeight w:val="263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FF7232" w:rsidRPr="002A47F0" w:rsidTr="00976CBD">
        <w:trPr>
          <w:trHeight w:val="30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6A6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232" w:rsidRPr="002A47F0" w:rsidRDefault="00FF7232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232" w:rsidRPr="00C73E6C" w:rsidRDefault="00FF7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E6C">
              <w:rPr>
                <w:rFonts w:ascii="Times New Roman" w:hAnsi="Times New Roman" w:cs="Times New Roman"/>
                <w:b/>
                <w:bCs/>
                <w:color w:val="000000"/>
              </w:rPr>
              <w:t>18,9</w:t>
            </w:r>
          </w:p>
        </w:tc>
      </w:tr>
    </w:tbl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 за 1 квартал 201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15,2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собственных доходов составляет 8,7%. 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не поступало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26,7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53,2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Единый сельскохозяйственный налог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31,9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данный налог составляет 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9,5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138DB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поступило. 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082834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082834" w:rsidRPr="001F6986">
        <w:rPr>
          <w:rFonts w:ascii="Times New Roman" w:eastAsia="Times New Roman" w:hAnsi="Times New Roman" w:cs="Times New Roman"/>
          <w:sz w:val="24"/>
          <w:szCs w:val="24"/>
        </w:rPr>
        <w:t>14,4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082834" w:rsidRPr="001F6986">
        <w:rPr>
          <w:rFonts w:ascii="Times New Roman" w:eastAsia="Times New Roman" w:hAnsi="Times New Roman" w:cs="Times New Roman"/>
          <w:sz w:val="24"/>
          <w:szCs w:val="24"/>
        </w:rPr>
        <w:t>23,9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составляют </w:t>
      </w:r>
      <w:r w:rsidR="00082834" w:rsidRPr="001F6986">
        <w:rPr>
          <w:rFonts w:ascii="Times New Roman" w:eastAsia="Times New Roman" w:hAnsi="Times New Roman" w:cs="Times New Roman"/>
          <w:sz w:val="24"/>
          <w:szCs w:val="24"/>
        </w:rPr>
        <w:t>28,6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082834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поступали в бюджет в сумме </w:t>
      </w:r>
      <w:r w:rsidR="00082834" w:rsidRPr="001F6986">
        <w:rPr>
          <w:rFonts w:ascii="Times New Roman" w:eastAsia="Times New Roman" w:hAnsi="Times New Roman" w:cs="Times New Roman"/>
          <w:sz w:val="24"/>
          <w:szCs w:val="24"/>
        </w:rPr>
        <w:t>206,5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082834" w:rsidRPr="001F6986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082834" w:rsidRPr="001F6986">
        <w:rPr>
          <w:rFonts w:ascii="Times New Roman" w:eastAsia="Times New Roman" w:hAnsi="Times New Roman" w:cs="Times New Roman"/>
          <w:sz w:val="24"/>
          <w:szCs w:val="24"/>
        </w:rPr>
        <w:t>92,8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082834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082834" w:rsidRPr="001F6986">
        <w:rPr>
          <w:rFonts w:ascii="Times New Roman" w:eastAsia="Times New Roman" w:hAnsi="Times New Roman" w:cs="Times New Roman"/>
          <w:sz w:val="24"/>
          <w:szCs w:val="24"/>
        </w:rPr>
        <w:t>16,0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 (25,0% к уточненной бюджетной росписи). В структуре безвозмездных поступлений субвенции составляют </w:t>
      </w:r>
      <w:r w:rsidR="00082834" w:rsidRPr="001F6986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5D11B9" w:rsidRPr="001F6986" w:rsidRDefault="005D11B9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7F0" w:rsidRPr="001F6986" w:rsidRDefault="002A47F0" w:rsidP="002A47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квартал 201</w:t>
      </w:r>
      <w:r w:rsidR="005D11B9"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 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приходится на раздел</w:t>
      </w: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01 «Общегосударственные вопросы» за 1 квартал 201</w:t>
      </w:r>
      <w:r w:rsidR="00635F78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635F78" w:rsidRPr="001F6986">
        <w:rPr>
          <w:rFonts w:ascii="Times New Roman" w:eastAsia="Times New Roman" w:hAnsi="Times New Roman" w:cs="Times New Roman"/>
          <w:sz w:val="24"/>
          <w:szCs w:val="24"/>
        </w:rPr>
        <w:t>83,2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10 «Социальная политика» за 1 квартал 201</w:t>
      </w:r>
      <w:r w:rsidR="00635F78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635F78" w:rsidRPr="001F6986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47F0" w:rsidRPr="001F6986" w:rsidRDefault="002A47F0" w:rsidP="002A47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A47F0" w:rsidRPr="001F6986" w:rsidRDefault="002A47F0" w:rsidP="002A47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квартал 201</w:t>
      </w:r>
      <w:r w:rsidR="005D11B9"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A47F0" w:rsidRPr="001F6986" w:rsidRDefault="002A47F0" w:rsidP="002A47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F698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F6986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1F698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59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  <w:gridCol w:w="821"/>
        <w:gridCol w:w="1208"/>
        <w:gridCol w:w="949"/>
      </w:tblGrid>
      <w:tr w:rsidR="002A47F0" w:rsidRPr="002A47F0" w:rsidTr="00635F78">
        <w:trPr>
          <w:trHeight w:val="753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F0" w:rsidRPr="002A47F0" w:rsidRDefault="002A47F0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5D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1 квартал 201</w:t>
            </w:r>
            <w:r w:rsidR="005D1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635F78" w:rsidRPr="002A47F0" w:rsidTr="00635F78">
        <w:trPr>
          <w:trHeight w:val="31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78" w:rsidRPr="00635F78" w:rsidRDefault="00635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78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</w:tr>
      <w:tr w:rsidR="00635F78" w:rsidRPr="002A47F0" w:rsidTr="00635F78">
        <w:trPr>
          <w:trHeight w:val="31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78" w:rsidRPr="00635F78" w:rsidRDefault="00635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7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635F78" w:rsidRPr="002A47F0" w:rsidTr="00635F78">
        <w:trPr>
          <w:trHeight w:val="16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78" w:rsidRPr="002A47F0" w:rsidRDefault="00635F78" w:rsidP="002A47F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93E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78" w:rsidRPr="002A47F0" w:rsidRDefault="00635F78" w:rsidP="002A47F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F78" w:rsidRPr="002A47F0" w:rsidRDefault="00635F78" w:rsidP="002A47F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F78" w:rsidRPr="00635F78" w:rsidRDefault="00635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7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35F78" w:rsidRPr="002A47F0" w:rsidTr="00635F78">
        <w:trPr>
          <w:trHeight w:val="16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78" w:rsidRPr="00635F78" w:rsidRDefault="00635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78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</w:tr>
      <w:tr w:rsidR="00635F78" w:rsidRPr="002A47F0" w:rsidTr="00635F78">
        <w:trPr>
          <w:trHeight w:val="31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78" w:rsidRPr="00635F78" w:rsidRDefault="00635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F78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635F78" w:rsidRPr="002A47F0" w:rsidTr="00635F78">
        <w:trPr>
          <w:trHeight w:val="31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78" w:rsidRPr="002A47F0" w:rsidRDefault="00635F78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78" w:rsidRPr="00635F78" w:rsidRDefault="00635F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F78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2A47F0" w:rsidRPr="001F6986" w:rsidRDefault="002A47F0" w:rsidP="00635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Расходы бюджета за 1 квартал 201</w:t>
      </w:r>
      <w:r w:rsidR="00635F78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635F78" w:rsidRPr="001F6986">
        <w:rPr>
          <w:rFonts w:ascii="Times New Roman" w:eastAsia="Times New Roman" w:hAnsi="Times New Roman" w:cs="Times New Roman"/>
          <w:sz w:val="24"/>
          <w:szCs w:val="24"/>
        </w:rPr>
        <w:t>2019,9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635F78" w:rsidRPr="001F6986">
        <w:rPr>
          <w:rFonts w:ascii="Times New Roman" w:eastAsia="Times New Roman" w:hAnsi="Times New Roman" w:cs="Times New Roman"/>
          <w:sz w:val="24"/>
          <w:szCs w:val="24"/>
        </w:rPr>
        <w:t>687,7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35F78" w:rsidRPr="001F6986">
        <w:rPr>
          <w:rFonts w:ascii="Times New Roman" w:eastAsia="Times New Roman" w:hAnsi="Times New Roman" w:cs="Times New Roman"/>
          <w:sz w:val="24"/>
          <w:szCs w:val="24"/>
        </w:rPr>
        <w:t>34,0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%.  </w:t>
      </w: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A47F0" w:rsidRPr="001F6986" w:rsidRDefault="002A47F0" w:rsidP="002A47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A47F0" w:rsidRPr="001F6986" w:rsidRDefault="002A47F0" w:rsidP="002A47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квартал 201</w:t>
      </w:r>
      <w:r w:rsidR="006B1A3E"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2A47F0" w:rsidRPr="001F6986" w:rsidRDefault="002A47F0" w:rsidP="002A47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F698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F6986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6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742"/>
        <w:gridCol w:w="1088"/>
        <w:gridCol w:w="919"/>
        <w:gridCol w:w="1147"/>
        <w:gridCol w:w="882"/>
        <w:gridCol w:w="1034"/>
      </w:tblGrid>
      <w:tr w:rsidR="002A47F0" w:rsidRPr="002A47F0" w:rsidTr="007E22BE">
        <w:trPr>
          <w:trHeight w:val="1275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F0" w:rsidRPr="002A47F0" w:rsidRDefault="002A47F0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7F0" w:rsidRPr="002A47F0" w:rsidRDefault="002A47F0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6B1A3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6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6B1A3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6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6B1A3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6B1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</w:t>
            </w:r>
          </w:p>
          <w:p w:rsidR="002A47F0" w:rsidRPr="002A47F0" w:rsidRDefault="002A47F0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A47F0" w:rsidRPr="002A47F0" w:rsidRDefault="002A47F0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687,7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b/>
                <w:bCs/>
                <w:color w:val="000000"/>
              </w:rPr>
              <w:t>34,0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9F397C" w:rsidRPr="002A47F0" w:rsidTr="00535721">
        <w:trPr>
          <w:trHeight w:val="510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</w:tr>
      <w:tr w:rsidR="009F397C" w:rsidRPr="002A47F0" w:rsidTr="00535721">
        <w:trPr>
          <w:trHeight w:val="76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</w:tr>
      <w:tr w:rsidR="009F397C" w:rsidRPr="002A47F0" w:rsidTr="00535721">
        <w:trPr>
          <w:trHeight w:val="76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7E22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97C" w:rsidRPr="009F397C" w:rsidRDefault="009F39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97C" w:rsidRPr="009F397C" w:rsidRDefault="009F39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97C" w:rsidRPr="009F397C" w:rsidRDefault="009F39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7C" w:rsidRPr="00A16B6D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97C" w:rsidRPr="009F397C" w:rsidRDefault="009F397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9F397C" w:rsidRPr="002A47F0" w:rsidTr="00535721">
        <w:trPr>
          <w:trHeight w:val="315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EF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B54E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7C" w:rsidRPr="002A47F0" w:rsidRDefault="009F397C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97C" w:rsidRPr="009F397C" w:rsidRDefault="009F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7C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</w:tbl>
    <w:p w:rsidR="002A47F0" w:rsidRPr="001F6986" w:rsidRDefault="002A47F0" w:rsidP="002A47F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571,9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35,9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83,2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135,6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31,4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9F397C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219,2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30,2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397C" w:rsidRPr="001F6986" w:rsidRDefault="009F397C" w:rsidP="009F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оплаты труда государственных (муниципальных) органов- 136,0тыс. рублей;</w:t>
      </w:r>
    </w:p>
    <w:p w:rsidR="009F397C" w:rsidRPr="001F6986" w:rsidRDefault="009F397C" w:rsidP="009F3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color w:val="000000"/>
          <w:sz w:val="24"/>
          <w:szCs w:val="24"/>
        </w:rPr>
        <w:t>- Взносы по обязательному социальному страхованию на выплаты по оплате труда работников и иные выплаты работникам учреждений -43,3 тыс. рублей;</w:t>
      </w:r>
    </w:p>
    <w:p w:rsidR="002A47F0" w:rsidRPr="001F6986" w:rsidRDefault="009F397C" w:rsidP="009F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Прочая закупка товаров, работ и услуг для обеспечения государственных (муниципальных) нужд- 39,7 тыс. рублей.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06 «Обеспечение деятельности финансовых, налоговых и таможенных органов и органов финансового (финансово-бюджетного) надзора».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в 1 квартале 201</w:t>
      </w:r>
      <w:r w:rsidR="00CC6316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 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13 «Другие общегосударственные вопросы».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217,0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49,9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color w:val="FF0000"/>
          <w:sz w:val="24"/>
          <w:szCs w:val="24"/>
        </w:rPr>
        <w:t> </w:t>
      </w:r>
    </w:p>
    <w:p w:rsidR="002A47F0" w:rsidRPr="001F6986" w:rsidRDefault="002A47F0" w:rsidP="002A47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13,5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21,1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9F397C" w:rsidRPr="001F6986" w:rsidRDefault="009F397C" w:rsidP="009F39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9F397C" w:rsidRPr="001F6986" w:rsidRDefault="009F397C" w:rsidP="009F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за 1 квартал 2018 года исполнение по данному подразделу в 1 квартале 2018 года отсутствует. </w:t>
      </w:r>
    </w:p>
    <w:p w:rsidR="00CC6316" w:rsidRPr="001F6986" w:rsidRDefault="00CC6316" w:rsidP="00CC6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CC6316" w:rsidRPr="001F6986" w:rsidRDefault="00CC6316" w:rsidP="00CC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за 1 квартал 2018 года исполнение по данному подразделу в 1 квартале 2018 года отсутствует. </w:t>
      </w:r>
    </w:p>
    <w:p w:rsidR="002A47F0" w:rsidRPr="001F6986" w:rsidRDefault="002A47F0" w:rsidP="002A4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9F397C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составило </w:t>
      </w:r>
      <w:r w:rsidR="00C50019" w:rsidRPr="001F6986">
        <w:rPr>
          <w:rFonts w:ascii="Times New Roman" w:eastAsia="Times New Roman" w:hAnsi="Times New Roman" w:cs="Times New Roman"/>
          <w:sz w:val="24"/>
          <w:szCs w:val="24"/>
        </w:rPr>
        <w:t>92,7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50019" w:rsidRPr="001F6986">
        <w:rPr>
          <w:rFonts w:ascii="Times New Roman" w:eastAsia="Times New Roman" w:hAnsi="Times New Roman" w:cs="Times New Roman"/>
          <w:sz w:val="24"/>
          <w:szCs w:val="24"/>
        </w:rPr>
        <w:t>28,1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C50019" w:rsidRPr="001F6986">
        <w:rPr>
          <w:rFonts w:ascii="Times New Roman" w:eastAsia="Times New Roman" w:hAnsi="Times New Roman" w:cs="Times New Roman"/>
          <w:sz w:val="24"/>
          <w:szCs w:val="24"/>
        </w:rPr>
        <w:t>13,5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использованы по подразделу 05 03 «Благоустройство» </w:t>
      </w:r>
      <w:proofErr w:type="gramStart"/>
      <w:r w:rsidRPr="001F698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- организация электроснабжения населения</w:t>
      </w:r>
      <w:r w:rsidR="00C50019" w:rsidRPr="001F6986">
        <w:rPr>
          <w:rFonts w:ascii="Times New Roman" w:eastAsia="Times New Roman" w:hAnsi="Times New Roman" w:cs="Times New Roman"/>
          <w:sz w:val="24"/>
          <w:szCs w:val="24"/>
        </w:rPr>
        <w:t xml:space="preserve"> -92,7 тыс. рублей.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-обеспечение оказания ритуальных услуг и содержание мест захоронения</w:t>
      </w:r>
      <w:r w:rsidR="00C50019" w:rsidRPr="001F6986">
        <w:rPr>
          <w:rFonts w:ascii="Times New Roman" w:eastAsia="Times New Roman" w:hAnsi="Times New Roman" w:cs="Times New Roman"/>
          <w:sz w:val="24"/>
          <w:szCs w:val="24"/>
        </w:rPr>
        <w:t>- 0 руб.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-создание социально-благоприятной среды, благоустройство</w:t>
      </w:r>
      <w:r w:rsidR="00C50019" w:rsidRPr="001F6986">
        <w:rPr>
          <w:rFonts w:ascii="Times New Roman" w:eastAsia="Times New Roman" w:hAnsi="Times New Roman" w:cs="Times New Roman"/>
          <w:sz w:val="24"/>
          <w:szCs w:val="24"/>
        </w:rPr>
        <w:t>- 0 руб</w:t>
      </w:r>
      <w:proofErr w:type="gramStart"/>
      <w:r w:rsidR="00C50019" w:rsidRPr="001F69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A47F0" w:rsidRPr="001F6986" w:rsidRDefault="002A47F0" w:rsidP="002A47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2A47F0" w:rsidRPr="001F6986" w:rsidRDefault="002A47F0" w:rsidP="002A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F41D8F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C50019" w:rsidRPr="001F6986">
        <w:rPr>
          <w:rFonts w:ascii="Times New Roman" w:eastAsia="Times New Roman" w:hAnsi="Times New Roman" w:cs="Times New Roman"/>
          <w:sz w:val="24"/>
          <w:szCs w:val="24"/>
        </w:rPr>
        <w:t>9,6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50019" w:rsidRPr="001F6986">
        <w:rPr>
          <w:rFonts w:ascii="Times New Roman" w:eastAsia="Times New Roman" w:hAnsi="Times New Roman" w:cs="Times New Roman"/>
          <w:sz w:val="24"/>
          <w:szCs w:val="24"/>
        </w:rPr>
        <w:t>48,1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C50019" w:rsidRPr="001F6986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%. Расходование сре</w:t>
      </w:r>
      <w:proofErr w:type="gramStart"/>
      <w:r w:rsidRPr="001F698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оизводилось по подразделу </w:t>
      </w:r>
      <w:r w:rsidRPr="001F6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 01 «Пенсионное обеспечение»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на ежемесячную доплату к пенсии муниципальным служащим.</w:t>
      </w:r>
    </w:p>
    <w:p w:rsidR="000C0443" w:rsidRPr="001F6986" w:rsidRDefault="002A47F0" w:rsidP="000C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0C0443"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источников финансирования дефицита бюджета</w:t>
      </w:r>
    </w:p>
    <w:p w:rsidR="002A47F0" w:rsidRPr="001F6986" w:rsidRDefault="000C0443" w:rsidP="000C0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Согласно Решения о бюджете бюджет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Дегтяревскго</w:t>
      </w:r>
      <w:proofErr w:type="spell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1B5897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 </w:t>
      </w:r>
      <w:proofErr w:type="gramStart"/>
      <w:r w:rsidRPr="001F6986">
        <w:rPr>
          <w:rFonts w:ascii="Times New Roman" w:eastAsia="Times New Roman" w:hAnsi="Times New Roman" w:cs="Times New Roman"/>
          <w:sz w:val="24"/>
          <w:szCs w:val="24"/>
        </w:rPr>
        <w:t>бездефицитным</w:t>
      </w:r>
      <w:proofErr w:type="gramEnd"/>
      <w:r w:rsidRPr="001F69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С учетом изменений и дополнений, внесенным решением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Дегтяревским</w:t>
      </w:r>
      <w:proofErr w:type="spell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сельским Советом народных депутатов дефицит утвержден в сумме </w:t>
      </w:r>
      <w:r w:rsidR="001B5897" w:rsidRPr="001F6986">
        <w:rPr>
          <w:rFonts w:ascii="Times New Roman" w:eastAsia="Times New Roman" w:hAnsi="Times New Roman" w:cs="Times New Roman"/>
          <w:sz w:val="24"/>
          <w:szCs w:val="24"/>
        </w:rPr>
        <w:t>575,0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По данным отчета об исполнении бюджета за 1 квартал 201</w:t>
      </w:r>
      <w:r w:rsidR="00F41D8F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6B7AEF" w:rsidRPr="001F6986">
        <w:rPr>
          <w:rFonts w:ascii="Times New Roman" w:eastAsia="Times New Roman" w:hAnsi="Times New Roman" w:cs="Times New Roman"/>
          <w:sz w:val="24"/>
          <w:szCs w:val="24"/>
        </w:rPr>
        <w:t>дефицитом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1B5897" w:rsidRPr="001F6986">
        <w:rPr>
          <w:rFonts w:ascii="Times New Roman" w:eastAsia="Times New Roman" w:hAnsi="Times New Roman" w:cs="Times New Roman"/>
          <w:sz w:val="24"/>
          <w:szCs w:val="24"/>
        </w:rPr>
        <w:t>414,8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B0094" w:rsidRPr="001F6986" w:rsidRDefault="005B0094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94" w:rsidRPr="001F6986" w:rsidRDefault="002A47F0" w:rsidP="005B009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6986">
        <w:rPr>
          <w:rFonts w:ascii="Times New Roman" w:hAnsi="Times New Roman"/>
          <w:color w:val="FF0000"/>
          <w:sz w:val="24"/>
          <w:szCs w:val="24"/>
        </w:rPr>
        <w:t> </w:t>
      </w:r>
      <w:r w:rsidR="00B96198" w:rsidRPr="001F6986"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  <w:r w:rsidRPr="001F6986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2A47F0" w:rsidRPr="001F6986" w:rsidRDefault="002A47F0" w:rsidP="005B0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 w:rsidR="00B96198" w:rsidRPr="001F6986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B96198" w:rsidRPr="001F698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96198" w:rsidRPr="001F6986"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B96198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B96198" w:rsidRPr="001F698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B96198" w:rsidRPr="001F69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lastRenderedPageBreak/>
        <w:t>годов» были запланированы бюджетные ассигнования на реализацию 2 муниципальных целевых программ: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годы»;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годы».</w:t>
      </w: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(с учетом изменений) в размере </w:t>
      </w:r>
      <w:r w:rsidR="00150597" w:rsidRPr="001F6986">
        <w:rPr>
          <w:rFonts w:ascii="Times New Roman" w:eastAsia="Times New Roman" w:hAnsi="Times New Roman" w:cs="Times New Roman"/>
          <w:sz w:val="24"/>
          <w:szCs w:val="24"/>
        </w:rPr>
        <w:t>1585,2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150597" w:rsidRPr="001F6986">
        <w:rPr>
          <w:rFonts w:ascii="Times New Roman" w:eastAsia="Times New Roman" w:hAnsi="Times New Roman" w:cs="Times New Roman"/>
          <w:sz w:val="24"/>
          <w:szCs w:val="24"/>
        </w:rPr>
        <w:t>78,5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150597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A47F0" w:rsidRPr="001F6986" w:rsidRDefault="002A47F0" w:rsidP="002A47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373C9" w:rsidRPr="001F69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5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952"/>
        <w:gridCol w:w="993"/>
        <w:gridCol w:w="928"/>
        <w:gridCol w:w="1169"/>
      </w:tblGrid>
      <w:tr w:rsidR="002A47F0" w:rsidRPr="002A47F0" w:rsidTr="00F41D8F">
        <w:trPr>
          <w:trHeight w:val="1890"/>
        </w:trPr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C5C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2C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C5C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201</w:t>
            </w:r>
            <w:r w:rsidR="002C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2A47F0" w:rsidRPr="002A47F0" w:rsidRDefault="002A47F0" w:rsidP="002C5C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2C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F0" w:rsidRPr="002A47F0" w:rsidRDefault="002A47F0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2A4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F41D8F" w:rsidRPr="002A47F0" w:rsidTr="00F41D8F">
        <w:trPr>
          <w:trHeight w:val="630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</w:t>
            </w:r>
            <w:proofErr w:type="spellStart"/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</w:t>
            </w:r>
            <w:proofErr w:type="spellEnd"/>
          </w:p>
          <w:p w:rsidR="00F41D8F" w:rsidRPr="002A47F0" w:rsidRDefault="00F41D8F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Дегтяревского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2017-2019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514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6E78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150597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F41D8F" w:rsidRPr="002A47F0" w:rsidTr="00F41D8F">
        <w:trPr>
          <w:trHeight w:val="460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Дегтяревского</w:t>
            </w:r>
            <w:proofErr w:type="spellEnd"/>
            <w:r w:rsidRPr="002A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2017-2019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6E78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150597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F41D8F" w:rsidRPr="002A47F0" w:rsidTr="00F41D8F">
        <w:trPr>
          <w:trHeight w:val="315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2A47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2A47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6E78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D8F" w:rsidRPr="002A47F0" w:rsidRDefault="00F41D8F" w:rsidP="002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29,8</w:t>
            </w:r>
          </w:p>
        </w:tc>
      </w:tr>
    </w:tbl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>За 1 квартал 201</w:t>
      </w:r>
      <w:r w:rsidR="00F41D8F" w:rsidRPr="001F6986">
        <w:rPr>
          <w:rFonts w:ascii="Times New Roman" w:hAnsi="Times New Roman"/>
          <w:sz w:val="24"/>
          <w:szCs w:val="24"/>
        </w:rPr>
        <w:t>8</w:t>
      </w:r>
      <w:r w:rsidRPr="001F6986">
        <w:rPr>
          <w:rFonts w:ascii="Times New Roman" w:hAnsi="Times New Roman"/>
          <w:sz w:val="24"/>
          <w:szCs w:val="24"/>
        </w:rPr>
        <w:t xml:space="preserve"> года расход</w:t>
      </w:r>
      <w:r w:rsidR="007E74B1" w:rsidRPr="001F6986">
        <w:rPr>
          <w:rFonts w:ascii="Times New Roman" w:hAnsi="Times New Roman"/>
          <w:sz w:val="24"/>
          <w:szCs w:val="24"/>
        </w:rPr>
        <w:t>ы</w:t>
      </w:r>
      <w:r w:rsidRPr="001F6986">
        <w:rPr>
          <w:rFonts w:ascii="Times New Roman" w:hAnsi="Times New Roman"/>
          <w:sz w:val="24"/>
          <w:szCs w:val="24"/>
        </w:rPr>
        <w:t xml:space="preserve">  бюджета  осуществлялись программно-целевым методом. Кассовое исполнение по программам составило </w:t>
      </w:r>
      <w:r w:rsidR="007E74B1" w:rsidRPr="001F6986">
        <w:rPr>
          <w:rFonts w:ascii="Times New Roman" w:hAnsi="Times New Roman"/>
          <w:sz w:val="24"/>
          <w:szCs w:val="24"/>
        </w:rPr>
        <w:t>552,1</w:t>
      </w:r>
      <w:r w:rsidRPr="001F6986">
        <w:rPr>
          <w:rFonts w:ascii="Times New Roman" w:hAnsi="Times New Roman"/>
          <w:sz w:val="24"/>
          <w:szCs w:val="24"/>
        </w:rPr>
        <w:t xml:space="preserve"> тыс. рублей, или </w:t>
      </w:r>
      <w:r w:rsidR="00150597" w:rsidRPr="001F6986">
        <w:rPr>
          <w:rFonts w:ascii="Times New Roman" w:hAnsi="Times New Roman"/>
          <w:sz w:val="24"/>
          <w:szCs w:val="24"/>
        </w:rPr>
        <w:t>34,8</w:t>
      </w:r>
      <w:r w:rsidRPr="001F6986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1 квартале 201</w:t>
      </w:r>
      <w:r w:rsidR="007E74B1" w:rsidRPr="001F6986">
        <w:rPr>
          <w:rFonts w:ascii="Times New Roman" w:hAnsi="Times New Roman"/>
          <w:sz w:val="24"/>
          <w:szCs w:val="24"/>
        </w:rPr>
        <w:t>8</w:t>
      </w:r>
      <w:r w:rsidRPr="001F6986">
        <w:rPr>
          <w:rFonts w:ascii="Times New Roman" w:hAnsi="Times New Roman"/>
          <w:sz w:val="24"/>
          <w:szCs w:val="24"/>
        </w:rPr>
        <w:t xml:space="preserve"> года составили </w:t>
      </w:r>
      <w:r w:rsidR="007E74B1" w:rsidRPr="001F6986">
        <w:rPr>
          <w:rFonts w:ascii="Times New Roman" w:hAnsi="Times New Roman"/>
          <w:sz w:val="24"/>
          <w:szCs w:val="24"/>
        </w:rPr>
        <w:t>135,6</w:t>
      </w:r>
      <w:r w:rsidRPr="001F6986">
        <w:rPr>
          <w:rFonts w:ascii="Times New Roman" w:hAnsi="Times New Roman"/>
          <w:sz w:val="24"/>
          <w:szCs w:val="24"/>
        </w:rPr>
        <w:t xml:space="preserve"> тыс. рублей или </w:t>
      </w:r>
      <w:r w:rsidR="007E74B1" w:rsidRPr="001F6986">
        <w:rPr>
          <w:rFonts w:ascii="Times New Roman" w:hAnsi="Times New Roman"/>
          <w:sz w:val="24"/>
          <w:szCs w:val="24"/>
        </w:rPr>
        <w:t>19,7</w:t>
      </w:r>
      <w:r w:rsidRPr="001F6986">
        <w:rPr>
          <w:rFonts w:ascii="Times New Roman" w:hAnsi="Times New Roman"/>
          <w:sz w:val="24"/>
          <w:szCs w:val="24"/>
        </w:rPr>
        <w:t>% от общих расходов.</w:t>
      </w:r>
    </w:p>
    <w:p w:rsidR="002A47F0" w:rsidRPr="001F6986" w:rsidRDefault="002A47F0" w:rsidP="002A47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A47F0" w:rsidRPr="001F6986" w:rsidRDefault="002A47F0" w:rsidP="002A47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квартальной бюджетной отчетности на предмет соответствия нормам законодательства</w:t>
      </w:r>
    </w:p>
    <w:p w:rsidR="002A47F0" w:rsidRPr="001F6986" w:rsidRDefault="002A47F0" w:rsidP="002A47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986">
        <w:rPr>
          <w:rFonts w:ascii="Times New Roman" w:eastAsia="Times New Roman" w:hAnsi="Times New Roman" w:cs="Times New Roman"/>
          <w:sz w:val="24"/>
          <w:szCs w:val="24"/>
        </w:rPr>
        <w:t>Состав представленной квартальной бюджетной отчетности содержит</w:t>
      </w: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A47F0" w:rsidRPr="001F6986" w:rsidRDefault="002A47F0" w:rsidP="002A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1F69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9551DF" w:rsidRPr="001F6986" w:rsidRDefault="002A47F0" w:rsidP="0095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9551DF" w:rsidRPr="001F6986" w:rsidRDefault="002A47F0" w:rsidP="0095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hAnsi="Times New Roman"/>
          <w:color w:val="FF0000"/>
          <w:sz w:val="24"/>
          <w:szCs w:val="24"/>
        </w:rPr>
        <w:t> </w:t>
      </w:r>
      <w:r w:rsidR="009551DF" w:rsidRPr="001F6986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hyperlink r:id="rId7" w:history="1">
        <w:r w:rsidR="009551DF" w:rsidRPr="001F6986">
          <w:rPr>
            <w:rFonts w:ascii="Times New Roman" w:eastAsia="Times New Roman" w:hAnsi="Times New Roman" w:cs="Times New Roman"/>
            <w:sz w:val="24"/>
            <w:szCs w:val="24"/>
          </w:rPr>
          <w:t>п. 1.2.4</w:t>
        </w:r>
      </w:hyperlink>
      <w:r w:rsidR="009551DF"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и N 07-04-05/02-308 показатели в </w:t>
      </w:r>
      <w:hyperlink r:id="rId8" w:history="1">
        <w:r w:rsidR="009551DF" w:rsidRPr="001F6986">
          <w:rPr>
            <w:rFonts w:ascii="Times New Roman" w:eastAsia="Times New Roman" w:hAnsi="Times New Roman" w:cs="Times New Roman"/>
            <w:sz w:val="24"/>
            <w:szCs w:val="24"/>
          </w:rPr>
          <w:t>разделе 2</w:t>
        </w:r>
      </w:hyperlink>
      <w:r w:rsidR="009551DF" w:rsidRPr="001F6986">
        <w:rPr>
          <w:rFonts w:ascii="Times New Roman" w:eastAsia="Times New Roman" w:hAnsi="Times New Roman" w:cs="Times New Roman"/>
          <w:sz w:val="24"/>
          <w:szCs w:val="24"/>
        </w:rPr>
        <w:t xml:space="preserve"> формы 0503164 «Сведения об исполнении бюджета» отражены </w:t>
      </w:r>
      <w:r w:rsidR="009551DF" w:rsidRPr="001F6986">
        <w:rPr>
          <w:rFonts w:ascii="Times New Roman" w:eastAsia="Times New Roman" w:hAnsi="Times New Roman" w:cs="Times New Roman"/>
          <w:sz w:val="24"/>
          <w:szCs w:val="24"/>
        </w:rPr>
        <w:lastRenderedPageBreak/>
        <w:t>без кодов главного распорядителя средств бюджета, программной (непрограммной) целевой статьи расходов.</w:t>
      </w:r>
    </w:p>
    <w:p w:rsidR="009551DF" w:rsidRPr="009551DF" w:rsidRDefault="009551DF" w:rsidP="009551DF">
      <w:pPr>
        <w:spacing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hyperlink r:id="rId9" w:history="1">
        <w:r w:rsidRPr="009551DF">
          <w:rPr>
            <w:rFonts w:ascii="Times New Roman" w:eastAsia="Times New Roman" w:hAnsi="Times New Roman" w:cs="Times New Roman"/>
            <w:sz w:val="24"/>
            <w:szCs w:val="24"/>
          </w:rPr>
          <w:t>п. 1.2.4</w:t>
        </w:r>
      </w:hyperlink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и N 07-04-05/02-308 по </w:t>
      </w:r>
      <w:hyperlink r:id="rId10" w:history="1">
        <w:r w:rsidRPr="009551DF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1" w:history="1">
        <w:r w:rsidRPr="009551DF">
          <w:rPr>
            <w:rFonts w:ascii="Times New Roman" w:eastAsia="Times New Roman" w:hAnsi="Times New Roman" w:cs="Times New Roman"/>
            <w:sz w:val="24"/>
            <w:szCs w:val="24"/>
          </w:rPr>
          <w:t>разделу 2</w:t>
        </w:r>
      </w:hyperlink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Сведений (ф. 0503164) отражены показатели, по которым по состоянию на 1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</w:t>
      </w:r>
      <w:r w:rsidRPr="009551DF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более</w:t>
      </w:r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0% от утвержденных годовых назначений в сумме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924,5</w:t>
      </w:r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2A47F0" w:rsidRPr="001F6986" w:rsidRDefault="002A47F0" w:rsidP="002A47F0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2A47F0" w:rsidRPr="001F6986" w:rsidRDefault="002A47F0" w:rsidP="002A47F0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1F6986">
        <w:rPr>
          <w:rFonts w:ascii="Times New Roman" w:hAnsi="Times New Roman"/>
          <w:sz w:val="24"/>
          <w:szCs w:val="24"/>
        </w:rPr>
        <w:t>Дегтяре</w:t>
      </w:r>
      <w:bookmarkStart w:id="0" w:name="_GoBack"/>
      <w:bookmarkEnd w:id="0"/>
      <w:r w:rsidRPr="001F6986">
        <w:rPr>
          <w:rFonts w:ascii="Times New Roman" w:hAnsi="Times New Roman"/>
          <w:sz w:val="24"/>
          <w:szCs w:val="24"/>
        </w:rPr>
        <w:t>вского</w:t>
      </w:r>
      <w:proofErr w:type="spellEnd"/>
      <w:r w:rsidRPr="001F6986">
        <w:rPr>
          <w:rFonts w:ascii="Times New Roman" w:hAnsi="Times New Roman"/>
          <w:sz w:val="24"/>
          <w:szCs w:val="24"/>
        </w:rPr>
        <w:t xml:space="preserve"> сельского поселения за 1 квартал 201</w:t>
      </w:r>
      <w:r w:rsidR="00E31D83" w:rsidRPr="001F6986">
        <w:rPr>
          <w:rFonts w:ascii="Times New Roman" w:hAnsi="Times New Roman"/>
          <w:sz w:val="24"/>
          <w:szCs w:val="24"/>
        </w:rPr>
        <w:t>8</w:t>
      </w:r>
      <w:r w:rsidRPr="001F6986">
        <w:rPr>
          <w:rFonts w:ascii="Times New Roman" w:hAnsi="Times New Roman"/>
          <w:sz w:val="24"/>
          <w:szCs w:val="24"/>
        </w:rPr>
        <w:t xml:space="preserve"> года» позволяет сделать следующие выводы:</w:t>
      </w:r>
    </w:p>
    <w:p w:rsidR="002A47F0" w:rsidRPr="001F6986" w:rsidRDefault="002A47F0" w:rsidP="002A4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1.   В отчетном периоде плановый бюджет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увеличен по доходам на 0,0 тыс. рублей, по расходам на </w:t>
      </w:r>
      <w:r w:rsidR="00E32EE3" w:rsidRPr="001F6986">
        <w:rPr>
          <w:rFonts w:ascii="Times New Roman" w:eastAsia="Times New Roman" w:hAnsi="Times New Roman" w:cs="Times New Roman"/>
          <w:sz w:val="24"/>
          <w:szCs w:val="24"/>
        </w:rPr>
        <w:t>575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A47F0" w:rsidRPr="001F6986" w:rsidRDefault="002A47F0" w:rsidP="002A4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2.   При уточнении бюджет </w:t>
      </w:r>
      <w:proofErr w:type="spellStart"/>
      <w:r w:rsidRPr="001F6986">
        <w:rPr>
          <w:rFonts w:ascii="Times New Roman" w:eastAsia="Times New Roman" w:hAnsi="Times New Roman" w:cs="Times New Roman"/>
          <w:sz w:val="24"/>
          <w:szCs w:val="24"/>
        </w:rPr>
        <w:t>Дегтяревского</w:t>
      </w:r>
      <w:proofErr w:type="spell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с дефицитом в сумме </w:t>
      </w:r>
      <w:r w:rsidR="00E31D83" w:rsidRPr="001F6986">
        <w:rPr>
          <w:rFonts w:ascii="Times New Roman" w:eastAsia="Times New Roman" w:hAnsi="Times New Roman" w:cs="Times New Roman"/>
          <w:sz w:val="24"/>
          <w:szCs w:val="24"/>
        </w:rPr>
        <w:t>575,0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A47F0" w:rsidRPr="001F6986" w:rsidRDefault="002A47F0" w:rsidP="002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       3.   Результаты исполнения бюджета за 1 квартал 201</w:t>
      </w:r>
      <w:r w:rsidR="00E31D83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свидетельствуют </w:t>
      </w:r>
      <w:proofErr w:type="gramStart"/>
      <w:r w:rsidRPr="001F6986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D83" w:rsidRPr="001F6986">
        <w:rPr>
          <w:rFonts w:ascii="Times New Roman" w:eastAsia="Times New Roman" w:hAnsi="Times New Roman" w:cs="Times New Roman"/>
          <w:sz w:val="24"/>
          <w:szCs w:val="24"/>
        </w:rPr>
        <w:t>невысоком у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ровне собираемости собственных доходов бюджета (</w:t>
      </w:r>
      <w:r w:rsidR="00E31D83" w:rsidRPr="001F6986">
        <w:rPr>
          <w:rFonts w:ascii="Times New Roman" w:eastAsia="Times New Roman" w:hAnsi="Times New Roman" w:cs="Times New Roman"/>
          <w:sz w:val="24"/>
          <w:szCs w:val="24"/>
        </w:rPr>
        <w:t>18,5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2A47F0" w:rsidRPr="001F6986" w:rsidRDefault="002A47F0" w:rsidP="002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       4. Общий процент исполнения бюджета по итогам 1 квартала 201</w:t>
      </w:r>
      <w:r w:rsidR="00E32EE3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– </w:t>
      </w:r>
      <w:r w:rsidR="00E32EE3" w:rsidRPr="001F6986">
        <w:rPr>
          <w:rFonts w:ascii="Times New Roman" w:eastAsia="Times New Roman" w:hAnsi="Times New Roman" w:cs="Times New Roman"/>
          <w:sz w:val="24"/>
          <w:szCs w:val="24"/>
        </w:rPr>
        <w:t>18,9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%, по расходам -</w:t>
      </w:r>
      <w:r w:rsidR="00E32EE3" w:rsidRPr="001F6986">
        <w:rPr>
          <w:rFonts w:ascii="Times New Roman" w:eastAsia="Times New Roman" w:hAnsi="Times New Roman" w:cs="Times New Roman"/>
          <w:sz w:val="24"/>
          <w:szCs w:val="24"/>
        </w:rPr>
        <w:t>34,0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47F0" w:rsidRPr="001F6986" w:rsidRDefault="002A47F0" w:rsidP="002A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32EE3" w:rsidRPr="001F6986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бюджета по итогам исполнения бюджета за 1 квартал 201</w:t>
      </w:r>
      <w:r w:rsidR="00E32EE3" w:rsidRPr="001F69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E32EE3" w:rsidRPr="001F6986">
        <w:rPr>
          <w:rFonts w:ascii="Times New Roman" w:eastAsia="Times New Roman" w:hAnsi="Times New Roman" w:cs="Times New Roman"/>
          <w:sz w:val="24"/>
          <w:szCs w:val="24"/>
        </w:rPr>
        <w:t>414,8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9551DF" w:rsidRPr="001F6986" w:rsidRDefault="009551DF" w:rsidP="0095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98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hyperlink r:id="rId12" w:history="1">
        <w:r w:rsidRPr="001F6986">
          <w:rPr>
            <w:rFonts w:ascii="Times New Roman" w:eastAsia="Times New Roman" w:hAnsi="Times New Roman" w:cs="Times New Roman"/>
            <w:sz w:val="24"/>
            <w:szCs w:val="24"/>
          </w:rPr>
          <w:t>п. 1.2.4</w:t>
        </w:r>
      </w:hyperlink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и N 07-04-05/02-308 показатели в </w:t>
      </w:r>
      <w:hyperlink r:id="rId13" w:history="1">
        <w:r w:rsidRPr="001F6986">
          <w:rPr>
            <w:rFonts w:ascii="Times New Roman" w:eastAsia="Times New Roman" w:hAnsi="Times New Roman" w:cs="Times New Roman"/>
            <w:sz w:val="24"/>
            <w:szCs w:val="24"/>
          </w:rPr>
          <w:t>разделе 2</w:t>
        </w:r>
      </w:hyperlink>
      <w:r w:rsidRPr="001F6986">
        <w:rPr>
          <w:rFonts w:ascii="Times New Roman" w:eastAsia="Times New Roman" w:hAnsi="Times New Roman" w:cs="Times New Roman"/>
          <w:sz w:val="24"/>
          <w:szCs w:val="24"/>
        </w:rPr>
        <w:t xml:space="preserve"> формы 0503164 «Сведения об исполнении бюджета» отражены без кодов главного распорядителя средств бюджета, программной (непрограммной) целевой статьи расходов.</w:t>
      </w:r>
    </w:p>
    <w:p w:rsidR="009551DF" w:rsidRPr="001F6986" w:rsidRDefault="009551DF" w:rsidP="009551DF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98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hyperlink r:id="rId14" w:history="1">
        <w:r w:rsidRPr="009551DF">
          <w:rPr>
            <w:rFonts w:ascii="Times New Roman" w:eastAsia="Times New Roman" w:hAnsi="Times New Roman" w:cs="Times New Roman"/>
            <w:sz w:val="24"/>
            <w:szCs w:val="24"/>
          </w:rPr>
          <w:t>п. 1.2.4</w:t>
        </w:r>
      </w:hyperlink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совместного письма Министерства финансов Российской Федерации и Федерального казначейства от 07.04.2017 N 02-07-07/21798 и N 07-04-05/02-308 по </w:t>
      </w:r>
      <w:hyperlink r:id="rId15" w:history="1">
        <w:r w:rsidRPr="009551DF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6" w:history="1">
        <w:r w:rsidRPr="009551DF">
          <w:rPr>
            <w:rFonts w:ascii="Times New Roman" w:eastAsia="Times New Roman" w:hAnsi="Times New Roman" w:cs="Times New Roman"/>
            <w:sz w:val="24"/>
            <w:szCs w:val="24"/>
          </w:rPr>
          <w:t>разделу 2</w:t>
        </w:r>
      </w:hyperlink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Сведений (ф. 0503164) отражены показатели, по которым по состоянию на 1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</w:t>
      </w:r>
      <w:r w:rsidRPr="009551DF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более</w:t>
      </w:r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0% от утвержденных годовых назначений в сумме </w:t>
      </w:r>
      <w:r w:rsidRPr="001F6986">
        <w:rPr>
          <w:rFonts w:ascii="Times New Roman" w:eastAsia="Times New Roman" w:hAnsi="Times New Roman" w:cs="Times New Roman"/>
          <w:sz w:val="24"/>
          <w:szCs w:val="24"/>
        </w:rPr>
        <w:t>924,5</w:t>
      </w:r>
      <w:r w:rsidRPr="009551D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2A47F0" w:rsidRPr="001F6986" w:rsidRDefault="009551DF" w:rsidP="009551DF">
      <w:pPr>
        <w:spacing w:line="240" w:lineRule="auto"/>
        <w:ind w:firstLine="540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>8</w:t>
      </w:r>
      <w:r w:rsidR="002A47F0" w:rsidRPr="001F6986">
        <w:rPr>
          <w:rFonts w:ascii="Times New Roman" w:hAnsi="Times New Roman"/>
          <w:sz w:val="24"/>
          <w:szCs w:val="24"/>
        </w:rPr>
        <w:t xml:space="preserve">. Отчет подготовлен в рамках полномочий </w:t>
      </w:r>
      <w:proofErr w:type="spellStart"/>
      <w:r w:rsidR="002A47F0" w:rsidRPr="001F6986">
        <w:rPr>
          <w:rFonts w:ascii="Times New Roman" w:hAnsi="Times New Roman"/>
          <w:sz w:val="24"/>
          <w:szCs w:val="24"/>
        </w:rPr>
        <w:t>Дегтяревской</w:t>
      </w:r>
      <w:proofErr w:type="spellEnd"/>
      <w:r w:rsidR="002A47F0" w:rsidRPr="001F6986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2A47F0" w:rsidRPr="001F6986">
        <w:rPr>
          <w:rFonts w:ascii="Times New Roman" w:hAnsi="Times New Roman"/>
          <w:sz w:val="24"/>
          <w:szCs w:val="24"/>
        </w:rPr>
        <w:t>Дегтяревского</w:t>
      </w:r>
      <w:proofErr w:type="spellEnd"/>
      <w:r w:rsidR="002A47F0" w:rsidRPr="001F6986">
        <w:rPr>
          <w:rFonts w:ascii="Times New Roman" w:hAnsi="Times New Roman"/>
          <w:sz w:val="24"/>
          <w:szCs w:val="24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2A47F0" w:rsidRPr="001F6986" w:rsidRDefault="002A47F0" w:rsidP="002A47F0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> </w:t>
      </w:r>
    </w:p>
    <w:p w:rsidR="002A47F0" w:rsidRPr="001F6986" w:rsidRDefault="002A47F0" w:rsidP="00A56AD5">
      <w:pPr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sz w:val="24"/>
          <w:szCs w:val="24"/>
        </w:rPr>
        <w:t> </w:t>
      </w:r>
      <w:r w:rsidRPr="001F6986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2A47F0" w:rsidRPr="001F6986" w:rsidRDefault="002A47F0" w:rsidP="002A47F0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2A47F0" w:rsidRPr="001F6986" w:rsidRDefault="002A47F0" w:rsidP="002A47F0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F6986">
        <w:rPr>
          <w:rFonts w:ascii="Times New Roman" w:hAnsi="Times New Roman"/>
          <w:b/>
          <w:bCs/>
          <w:sz w:val="24"/>
          <w:szCs w:val="24"/>
        </w:rPr>
        <w:t xml:space="preserve">Суражского муниципального района                                          </w:t>
      </w:r>
      <w:r w:rsidR="00A56AD5" w:rsidRPr="001F6986">
        <w:rPr>
          <w:rFonts w:ascii="Times New Roman" w:hAnsi="Times New Roman"/>
          <w:b/>
          <w:bCs/>
          <w:sz w:val="24"/>
          <w:szCs w:val="24"/>
        </w:rPr>
        <w:t>Н</w:t>
      </w:r>
      <w:r w:rsidRPr="001F6986">
        <w:rPr>
          <w:rFonts w:ascii="Times New Roman" w:hAnsi="Times New Roman"/>
          <w:b/>
          <w:bCs/>
          <w:sz w:val="24"/>
          <w:szCs w:val="24"/>
        </w:rPr>
        <w:t>.</w:t>
      </w:r>
      <w:r w:rsidR="00A56AD5" w:rsidRPr="001F6986">
        <w:rPr>
          <w:rFonts w:ascii="Times New Roman" w:hAnsi="Times New Roman"/>
          <w:b/>
          <w:bCs/>
          <w:sz w:val="24"/>
          <w:szCs w:val="24"/>
        </w:rPr>
        <w:t>В</w:t>
      </w:r>
      <w:r w:rsidRPr="001F698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56AD5" w:rsidRPr="001F6986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5268E6" w:rsidRPr="001F6986" w:rsidRDefault="005268E6">
      <w:pPr>
        <w:rPr>
          <w:sz w:val="24"/>
          <w:szCs w:val="24"/>
        </w:rPr>
      </w:pPr>
    </w:p>
    <w:sectPr w:rsidR="005268E6" w:rsidRPr="001F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7F0"/>
    <w:rsid w:val="00054104"/>
    <w:rsid w:val="00082834"/>
    <w:rsid w:val="0009406A"/>
    <w:rsid w:val="000C0443"/>
    <w:rsid w:val="000E5EDE"/>
    <w:rsid w:val="00150597"/>
    <w:rsid w:val="00176BFE"/>
    <w:rsid w:val="001B5897"/>
    <w:rsid w:val="001F32E2"/>
    <w:rsid w:val="001F6986"/>
    <w:rsid w:val="00271B0D"/>
    <w:rsid w:val="002A47F0"/>
    <w:rsid w:val="002C5C00"/>
    <w:rsid w:val="00315E8C"/>
    <w:rsid w:val="00330AFE"/>
    <w:rsid w:val="00383AB6"/>
    <w:rsid w:val="00387F27"/>
    <w:rsid w:val="003F4BC0"/>
    <w:rsid w:val="0042337C"/>
    <w:rsid w:val="004650D9"/>
    <w:rsid w:val="004A1C2F"/>
    <w:rsid w:val="004B490B"/>
    <w:rsid w:val="004E0665"/>
    <w:rsid w:val="00514A8B"/>
    <w:rsid w:val="005268E6"/>
    <w:rsid w:val="005B0094"/>
    <w:rsid w:val="005D11B9"/>
    <w:rsid w:val="00635F78"/>
    <w:rsid w:val="006405D7"/>
    <w:rsid w:val="006A6AA9"/>
    <w:rsid w:val="006B1A3E"/>
    <w:rsid w:val="006B7AEF"/>
    <w:rsid w:val="007373C9"/>
    <w:rsid w:val="007E22BE"/>
    <w:rsid w:val="007E74B1"/>
    <w:rsid w:val="008F7FF7"/>
    <w:rsid w:val="009138DB"/>
    <w:rsid w:val="009551DF"/>
    <w:rsid w:val="009F397C"/>
    <w:rsid w:val="00A56AD5"/>
    <w:rsid w:val="00B96198"/>
    <w:rsid w:val="00BB7EE5"/>
    <w:rsid w:val="00C50019"/>
    <w:rsid w:val="00C73E6C"/>
    <w:rsid w:val="00C93922"/>
    <w:rsid w:val="00CC6316"/>
    <w:rsid w:val="00CD2A2A"/>
    <w:rsid w:val="00D118DF"/>
    <w:rsid w:val="00E31D83"/>
    <w:rsid w:val="00E32EE3"/>
    <w:rsid w:val="00EF4F14"/>
    <w:rsid w:val="00F41D8F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A47F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47F0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2A47F0"/>
    <w:rPr>
      <w:rFonts w:ascii="Calibri" w:hAnsi="Calibri"/>
    </w:rPr>
  </w:style>
  <w:style w:type="paragraph" w:styleId="a7">
    <w:name w:val="List Paragraph"/>
    <w:basedOn w:val="a"/>
    <w:link w:val="a6"/>
    <w:qFormat/>
    <w:rsid w:val="002A47F0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2A47F0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A47F0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2A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D1188212CD9D119B3715ABE006CFB5B4D651F51262F0DB7E76691652F193E41EBFD0E4683S630O" TargetMode="External"/><Relationship Id="rId13" Type="http://schemas.openxmlformats.org/officeDocument/2006/relationships/hyperlink" Target="consultantplus://offline/ref=124D1188212CD9D119B3715ABE006CFB5B4D651F51262F0DB7E76691652F193E41EBFD0E4683S630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4D1188212CD9D119B3715ABE006CFB5B4C691E542B2F0DB7E76691652F193E41EBFD0B4680641BS432O" TargetMode="External"/><Relationship Id="rId12" Type="http://schemas.openxmlformats.org/officeDocument/2006/relationships/hyperlink" Target="consultantplus://offline/ref=124D1188212CD9D119B3715ABE006CFB5B4C691E542B2F0DB7E76691652F193E41EBFD0B4680641BS432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FFC5B8A096AAC06E5B3897FA3D9075C92809FFBF9AC67E3C9DF75BE9178164FA5BBBE1DF9QAw8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66FFC5B8A096AAC06E5B3897FA3D9075C92809FFBF9AC67E3C9DF75BE9178164FA5BBBE1DF9QAw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6FFC5B8A096AAC06E5B3897FA3D9075C92809FFBF9AC67E3C9DF75BE9178164FA5BBBE1DF9QAw8K" TargetMode="External"/><Relationship Id="rId10" Type="http://schemas.openxmlformats.org/officeDocument/2006/relationships/hyperlink" Target="consultantplus://offline/ref=566FFC5B8A096AAC06E5B3897FA3D9075C92809FFBF9AC67E3C9DF75BE9178164FA5BBBE1DF9QAw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6FFC5B8A096AAC06E5B3897FA3D9075C938C9EFEF4AC67E3C9DF75BE9178164FA5BBBB1DFAACF9Q7w9K" TargetMode="External"/><Relationship Id="rId14" Type="http://schemas.openxmlformats.org/officeDocument/2006/relationships/hyperlink" Target="consultantplus://offline/ref=566FFC5B8A096AAC06E5B3897FA3D9075C938C9EFEF4AC67E3C9DF75BE9178164FA5BBBB1DFAACF9Q7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E834-6FE6-4250-9A56-778E5F4E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46</cp:revision>
  <dcterms:created xsi:type="dcterms:W3CDTF">2018-04-16T10:42:00Z</dcterms:created>
  <dcterms:modified xsi:type="dcterms:W3CDTF">2018-05-28T06:45:00Z</dcterms:modified>
</cp:coreProperties>
</file>