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9F" w:rsidRDefault="003D1B9F" w:rsidP="003D1B9F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3D1B9F" w:rsidRDefault="003D1B9F" w:rsidP="003D1B9F">
      <w: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D1B9F" w:rsidRDefault="003D1B9F" w:rsidP="003D1B9F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РАСПОРЯЖЕНИЕ</w:t>
      </w:r>
    </w:p>
    <w:p w:rsidR="003D1B9F" w:rsidRPr="00FE581A" w:rsidRDefault="003D1B9F" w:rsidP="003D1B9F"/>
    <w:p w:rsidR="003D1B9F" w:rsidRDefault="003D1B9F" w:rsidP="003D1B9F"/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>от 17 апреля 2020 года     № 148 -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Сураж</w:t>
      </w:r>
    </w:p>
    <w:p w:rsidR="003D1B9F" w:rsidRDefault="003D1B9F" w:rsidP="003D1B9F">
      <w:pPr>
        <w:rPr>
          <w:sz w:val="28"/>
          <w:szCs w:val="28"/>
        </w:rPr>
      </w:pPr>
    </w:p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>О временном ограничении парковки</w:t>
      </w:r>
    </w:p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>транспортных сре</w:t>
      </w:r>
      <w:proofErr w:type="gramStart"/>
      <w:r>
        <w:rPr>
          <w:sz w:val="28"/>
          <w:szCs w:val="28"/>
        </w:rPr>
        <w:t>дств вбл</w:t>
      </w:r>
      <w:proofErr w:type="gramEnd"/>
      <w:r>
        <w:rPr>
          <w:sz w:val="28"/>
          <w:szCs w:val="28"/>
        </w:rPr>
        <w:t>изи мест проведения</w:t>
      </w:r>
    </w:p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 xml:space="preserve">массовых мероприятий, посвященных </w:t>
      </w:r>
    </w:p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 xml:space="preserve">празднованию Православной Пасхи </w:t>
      </w:r>
      <w:proofErr w:type="gramStart"/>
      <w:r>
        <w:rPr>
          <w:sz w:val="28"/>
          <w:szCs w:val="28"/>
        </w:rPr>
        <w:t>на</w:t>
      </w:r>
      <w:proofErr w:type="gramEnd"/>
    </w:p>
    <w:p w:rsidR="003D1B9F" w:rsidRDefault="003D1B9F" w:rsidP="003D1B9F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3D1B9F" w:rsidRDefault="003D1B9F" w:rsidP="003D1B9F">
      <w:pPr>
        <w:rPr>
          <w:sz w:val="28"/>
          <w:szCs w:val="28"/>
        </w:rPr>
      </w:pPr>
    </w:p>
    <w:p w:rsidR="003D1B9F" w:rsidRDefault="003D1B9F" w:rsidP="003D1B9F">
      <w:pPr>
        <w:rPr>
          <w:sz w:val="28"/>
          <w:szCs w:val="28"/>
        </w:rPr>
      </w:pP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подготовкой и проведением массовых мероприятий, посвященных празднованию Православной Пасхи и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дородной деятельности в Российской Федерации и о внесении изменений в отдельные</w:t>
      </w:r>
      <w:proofErr w:type="gramEnd"/>
      <w:r>
        <w:rPr>
          <w:sz w:val="28"/>
          <w:szCs w:val="28"/>
        </w:rPr>
        <w:t xml:space="preserve"> законодательные акты Российской Федерации», на основании Постановления Правительства Брянской области от 09.12.2013 года № 696-п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 значения на территории Брянской области»:</w:t>
      </w: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целях антитеррористической защищенности, обеспечения правопорядка и безопасности дорожного движения, ввести временное ограничение на парковку транспортных сре</w:t>
      </w:r>
      <w:proofErr w:type="gramStart"/>
      <w:r>
        <w:rPr>
          <w:sz w:val="28"/>
          <w:szCs w:val="28"/>
        </w:rPr>
        <w:t>дств вбл</w:t>
      </w:r>
      <w:proofErr w:type="gramEnd"/>
      <w:r>
        <w:rPr>
          <w:sz w:val="28"/>
          <w:szCs w:val="28"/>
        </w:rPr>
        <w:t>изи мест проведения массовых мероприятий, посвященных празднованию Православной Пасхи:</w:t>
      </w: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Исключить парковку  личного автотранспорта на территории, прилегающей ближе 100 метров к храму в честь Благовещения Пресвятой Богородицы ( г. Сураж,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д.25).</w:t>
      </w: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Муниципальному унитарному предприятию «Благоустройство» установить до 18 апреля 2020 года временные дорожные знаки 3.27 «Остановка запрещена» по ул. Октябрьская,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ураж в район дома №2 и районе дома № 16 с обеих сторон проезжей  части.</w:t>
      </w: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 ОГИБДД МО МВД России «</w:t>
      </w:r>
      <w:proofErr w:type="spellStart"/>
      <w:r>
        <w:rPr>
          <w:sz w:val="28"/>
          <w:szCs w:val="28"/>
        </w:rPr>
        <w:t>Унечский</w:t>
      </w:r>
      <w:proofErr w:type="spellEnd"/>
      <w:r>
        <w:rPr>
          <w:sz w:val="28"/>
          <w:szCs w:val="28"/>
        </w:rPr>
        <w:t>» организовать и обеспечить эвакуацию автотранспорта, припаркованного в непосредственной близости к объектам проведения мероприятий с нарушением действующего законодательства.</w:t>
      </w:r>
    </w:p>
    <w:p w:rsidR="003D1B9F" w:rsidRDefault="003D1B9F" w:rsidP="003D1B9F">
      <w:pPr>
        <w:jc w:val="both"/>
        <w:rPr>
          <w:sz w:val="28"/>
          <w:szCs w:val="28"/>
        </w:rPr>
      </w:pPr>
    </w:p>
    <w:p w:rsidR="003D1B9F" w:rsidRDefault="003D1B9F" w:rsidP="003D1B9F">
      <w:pPr>
        <w:jc w:val="both"/>
        <w:rPr>
          <w:sz w:val="28"/>
          <w:szCs w:val="28"/>
        </w:rPr>
      </w:pPr>
    </w:p>
    <w:p w:rsidR="003D1B9F" w:rsidRDefault="003D1B9F" w:rsidP="003D1B9F">
      <w:pPr>
        <w:jc w:val="both"/>
        <w:rPr>
          <w:sz w:val="28"/>
          <w:szCs w:val="28"/>
        </w:rPr>
      </w:pP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410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распоряжение довести до заинтересованных лиц и разместить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</w:t>
      </w: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Толока С.В.</w:t>
      </w:r>
    </w:p>
    <w:p w:rsidR="003D1B9F" w:rsidRDefault="003D1B9F" w:rsidP="003D1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1B9F" w:rsidRDefault="003D1B9F" w:rsidP="003D1B9F">
      <w:pPr>
        <w:jc w:val="both"/>
        <w:rPr>
          <w:sz w:val="28"/>
          <w:szCs w:val="28"/>
        </w:rPr>
      </w:pPr>
    </w:p>
    <w:p w:rsidR="003D1B9F" w:rsidRPr="00963644" w:rsidRDefault="003D1B9F" w:rsidP="003D1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63644">
        <w:rPr>
          <w:b/>
          <w:sz w:val="28"/>
          <w:szCs w:val="28"/>
        </w:rPr>
        <w:t>администрации</w:t>
      </w:r>
    </w:p>
    <w:p w:rsidR="003D1B9F" w:rsidRDefault="003D1B9F" w:rsidP="003D1B9F">
      <w:pPr>
        <w:jc w:val="both"/>
        <w:rPr>
          <w:sz w:val="28"/>
          <w:szCs w:val="28"/>
        </w:rPr>
      </w:pPr>
      <w:proofErr w:type="spellStart"/>
      <w:r w:rsidRPr="00963644">
        <w:rPr>
          <w:b/>
          <w:sz w:val="28"/>
          <w:szCs w:val="28"/>
        </w:rPr>
        <w:t>Суражского</w:t>
      </w:r>
      <w:proofErr w:type="spellEnd"/>
      <w:r w:rsidRPr="00963644">
        <w:rPr>
          <w:b/>
          <w:sz w:val="28"/>
          <w:szCs w:val="28"/>
        </w:rPr>
        <w:t xml:space="preserve"> района</w:t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 w:rsidRPr="009636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963644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3D1B9F" w:rsidRDefault="003D1B9F" w:rsidP="003D1B9F">
      <w:pPr>
        <w:jc w:val="both"/>
        <w:rPr>
          <w:sz w:val="22"/>
          <w:szCs w:val="22"/>
        </w:rPr>
      </w:pPr>
    </w:p>
    <w:p w:rsidR="003D1B9F" w:rsidRDefault="003D1B9F" w:rsidP="003D1B9F">
      <w:pPr>
        <w:jc w:val="both"/>
        <w:rPr>
          <w:sz w:val="22"/>
          <w:szCs w:val="22"/>
        </w:rPr>
      </w:pPr>
    </w:p>
    <w:p w:rsidR="003D1B9F" w:rsidRPr="005B377B" w:rsidRDefault="003D1B9F" w:rsidP="003D1B9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Рудов</w:t>
      </w:r>
      <w:proofErr w:type="spellEnd"/>
      <w:r>
        <w:rPr>
          <w:sz w:val="22"/>
          <w:szCs w:val="22"/>
        </w:rPr>
        <w:t xml:space="preserve"> П.Г.</w:t>
      </w:r>
    </w:p>
    <w:p w:rsidR="003D1B9F" w:rsidRDefault="003D1B9F" w:rsidP="003D1B9F">
      <w:pPr>
        <w:jc w:val="both"/>
        <w:rPr>
          <w:sz w:val="36"/>
          <w:szCs w:val="36"/>
        </w:rPr>
      </w:pPr>
      <w:r w:rsidRPr="005B377B">
        <w:t>2-</w:t>
      </w:r>
      <w:r>
        <w:t>60</w:t>
      </w:r>
      <w:r w:rsidRPr="005B377B">
        <w:t>-</w:t>
      </w:r>
      <w:r>
        <w:t>52</w:t>
      </w:r>
    </w:p>
    <w:p w:rsidR="00A444D1" w:rsidRDefault="00A444D1" w:rsidP="003D1B9F"/>
    <w:sectPr w:rsidR="00A444D1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B9F"/>
    <w:rsid w:val="00026BF0"/>
    <w:rsid w:val="00097AF5"/>
    <w:rsid w:val="000C1527"/>
    <w:rsid w:val="000D201E"/>
    <w:rsid w:val="000D3187"/>
    <w:rsid w:val="000E03B0"/>
    <w:rsid w:val="000E42A3"/>
    <w:rsid w:val="000F3F1E"/>
    <w:rsid w:val="00103B44"/>
    <w:rsid w:val="00103D3B"/>
    <w:rsid w:val="001A23D3"/>
    <w:rsid w:val="00235F95"/>
    <w:rsid w:val="00251634"/>
    <w:rsid w:val="00253EAD"/>
    <w:rsid w:val="002B5686"/>
    <w:rsid w:val="002F029C"/>
    <w:rsid w:val="002F34CE"/>
    <w:rsid w:val="002F3F4D"/>
    <w:rsid w:val="003D1B9F"/>
    <w:rsid w:val="003D48C9"/>
    <w:rsid w:val="003E71C9"/>
    <w:rsid w:val="003F7329"/>
    <w:rsid w:val="00446D37"/>
    <w:rsid w:val="0048144B"/>
    <w:rsid w:val="004B4220"/>
    <w:rsid w:val="004D2CEB"/>
    <w:rsid w:val="004D5704"/>
    <w:rsid w:val="004E02FB"/>
    <w:rsid w:val="004F0397"/>
    <w:rsid w:val="005A6CFF"/>
    <w:rsid w:val="00615366"/>
    <w:rsid w:val="00616D49"/>
    <w:rsid w:val="00621D73"/>
    <w:rsid w:val="00645BA4"/>
    <w:rsid w:val="00657561"/>
    <w:rsid w:val="006A06B6"/>
    <w:rsid w:val="006E1407"/>
    <w:rsid w:val="00726949"/>
    <w:rsid w:val="00727A5D"/>
    <w:rsid w:val="007A6214"/>
    <w:rsid w:val="008149FA"/>
    <w:rsid w:val="008277B0"/>
    <w:rsid w:val="00850CB5"/>
    <w:rsid w:val="00853BE8"/>
    <w:rsid w:val="008D131F"/>
    <w:rsid w:val="009155FC"/>
    <w:rsid w:val="00932813"/>
    <w:rsid w:val="009609B7"/>
    <w:rsid w:val="0098571C"/>
    <w:rsid w:val="0099535E"/>
    <w:rsid w:val="009C41D6"/>
    <w:rsid w:val="00A444D1"/>
    <w:rsid w:val="00A626B3"/>
    <w:rsid w:val="00AD19A6"/>
    <w:rsid w:val="00B6439F"/>
    <w:rsid w:val="00B83889"/>
    <w:rsid w:val="00B969C1"/>
    <w:rsid w:val="00B96D34"/>
    <w:rsid w:val="00B97FB1"/>
    <w:rsid w:val="00C8355A"/>
    <w:rsid w:val="00CC6444"/>
    <w:rsid w:val="00CD06E2"/>
    <w:rsid w:val="00CE5FB2"/>
    <w:rsid w:val="00CF5B41"/>
    <w:rsid w:val="00D22E08"/>
    <w:rsid w:val="00D82558"/>
    <w:rsid w:val="00DC149F"/>
    <w:rsid w:val="00E31D70"/>
    <w:rsid w:val="00E733DD"/>
    <w:rsid w:val="00F804B4"/>
    <w:rsid w:val="00F84726"/>
    <w:rsid w:val="00F85127"/>
    <w:rsid w:val="00FA54F1"/>
    <w:rsid w:val="00FB5896"/>
    <w:rsid w:val="00FC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B9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B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2020-04-17T11:58:00Z</dcterms:created>
  <dcterms:modified xsi:type="dcterms:W3CDTF">2020-04-17T12:00:00Z</dcterms:modified>
</cp:coreProperties>
</file>