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916166" w14:textId="77777777" w:rsidR="008C3B38" w:rsidRDefault="008C3B38" w:rsidP="008C3B38">
      <w:pPr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  <w:proofErr w:type="gramEnd"/>
    </w:p>
    <w:p w14:paraId="6852746C" w14:textId="77777777" w:rsidR="008C3B38" w:rsidRDefault="008C3B38" w:rsidP="008C3B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Брянская область </w:t>
      </w:r>
    </w:p>
    <w:p w14:paraId="3E49426E" w14:textId="77777777" w:rsidR="008C3B38" w:rsidRDefault="008C3B38" w:rsidP="008C3B3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СУРАЖСКИЙ 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ДУБРОВСКИЙ    СЕЛЬСКИЙ  СОВЕТ  НАРОДНЫХ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ДЕПУТАТОВ   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8C3B38" w14:paraId="0820DAA2" w14:textId="77777777" w:rsidTr="008C3B38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14:paraId="1B863EB8" w14:textId="77777777" w:rsidR="008C3B38" w:rsidRDefault="008C3B38">
            <w:pPr>
              <w:suppressAutoHyphens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 Е Ш Е Н И Е</w:t>
            </w:r>
          </w:p>
        </w:tc>
      </w:tr>
    </w:tbl>
    <w:p w14:paraId="6F703EC2" w14:textId="77777777" w:rsidR="008C3B38" w:rsidRDefault="008C3B38" w:rsidP="008C3B38">
      <w:pPr>
        <w:rPr>
          <w:rFonts w:ascii="Times New Roman" w:hAnsi="Times New Roman" w:cs="Times New Roman"/>
          <w:kern w:val="3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25-го заседания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Дубровского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3- го созыва</w:t>
      </w:r>
    </w:p>
    <w:p w14:paraId="40248460" w14:textId="77777777" w:rsidR="008C3B38" w:rsidRDefault="008C3B38" w:rsidP="008C3B3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F71FEE" w14:textId="77777777" w:rsidR="008C3B38" w:rsidRDefault="008C3B38" w:rsidP="008C3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28.11. 2017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№ 143 </w:t>
      </w:r>
    </w:p>
    <w:p w14:paraId="4A90CB1F" w14:textId="77777777" w:rsidR="008C3B38" w:rsidRDefault="008C3B38" w:rsidP="008C3B38">
      <w:pPr>
        <w:pStyle w:val="Standard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2FCD400D" w14:textId="77777777" w:rsidR="008C3B38" w:rsidRDefault="008C3B38" w:rsidP="008C3B38">
      <w:pPr>
        <w:pStyle w:val="ConsPlusDocList"/>
        <w:ind w:right="5102"/>
        <w:jc w:val="both"/>
        <w:rPr>
          <w:rFonts w:ascii="Times New Roman" w:hAnsi="Times New Roman" w:cs="Times New Roman"/>
          <w:bCs/>
          <w:sz w:val="28"/>
          <w:szCs w:val="28"/>
          <w:lang w:bidi="ar-SA"/>
        </w:rPr>
      </w:pPr>
      <w:r>
        <w:t xml:space="preserve">Об утверждении </w:t>
      </w:r>
      <w:r>
        <w:rPr>
          <w:lang w:bidi="ar-SA"/>
        </w:rPr>
        <w:t xml:space="preserve">Положения о порядке получения муниципальными служащими   </w:t>
      </w:r>
      <w:proofErr w:type="gramStart"/>
      <w:r>
        <w:rPr>
          <w:lang w:bidi="ar-SA"/>
        </w:rPr>
        <w:t>Дубровского  сельского</w:t>
      </w:r>
      <w:proofErr w:type="gramEnd"/>
      <w:r>
        <w:rPr>
          <w:lang w:bidi="ar-SA"/>
        </w:rPr>
        <w:t xml:space="preserve">  Совета   разрешения  на безвозмездной  основе  в  управлении  отдельными   некоммерческими  организациями</w:t>
      </w:r>
    </w:p>
    <w:p w14:paraId="701EF9C1" w14:textId="77777777" w:rsidR="008C3B38" w:rsidRDefault="008C3B38" w:rsidP="008C3B38">
      <w:pPr>
        <w:pStyle w:val="Standard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F604271" w14:textId="77777777" w:rsidR="008C3B38" w:rsidRDefault="008C3B38" w:rsidP="008C3B3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2007г. № 25-ФЗ «О муниципальной службе в Российской Федерации», Федеральным законом от 28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273-ФЗ «О противодействии коррупции», в связи с принятием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Федерального закона от 03 апреля 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Дубровский  сельский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 народных депутатов</w:t>
      </w:r>
    </w:p>
    <w:p w14:paraId="5AE1E774" w14:textId="77777777" w:rsidR="008C3B38" w:rsidRDefault="008C3B38" w:rsidP="008C3B38">
      <w:pPr>
        <w:pStyle w:val="Textbody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7793777" w14:textId="77777777" w:rsidR="008C3B38" w:rsidRDefault="008C3B38" w:rsidP="008C3B38">
      <w:pPr>
        <w:widowControl/>
        <w:ind w:firstLine="54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РЕШИЛ:</w:t>
      </w:r>
    </w:p>
    <w:p w14:paraId="7051A067" w14:textId="77777777" w:rsidR="008C3B38" w:rsidRDefault="008C3B38" w:rsidP="008C3B38">
      <w:pPr>
        <w:pStyle w:val="ConsPlusNormal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068376E6" w14:textId="77777777" w:rsidR="008C3B38" w:rsidRDefault="008C3B38" w:rsidP="008C3B38">
      <w:pPr>
        <w:pStyle w:val="ConsPlusDocLis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Положение о порядке </w:t>
      </w:r>
      <w:r>
        <w:rPr>
          <w:rFonts w:ascii="Times New Roman" w:hAnsi="Times New Roman" w:cs="Times New Roman"/>
          <w:bCs/>
          <w:sz w:val="28"/>
          <w:szCs w:val="28"/>
          <w:lang w:bidi="ar-SA"/>
        </w:rPr>
        <w:t>получения муниципальными служащими</w:t>
      </w:r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bidi="ar-SA"/>
        </w:rPr>
        <w:t>Дубровского  сельского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 Совета разрешения на участие на безвозмездной основе в управлении отдельными некоммерческими организациями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14:paraId="7C75032F" w14:textId="77777777" w:rsidR="008C3B38" w:rsidRDefault="008C3B38" w:rsidP="008C3B38">
      <w:pPr>
        <w:pStyle w:val="Standard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00813AB" w14:textId="77777777" w:rsidR="008C3B38" w:rsidRDefault="008C3B38" w:rsidP="008C3B38">
      <w:pPr>
        <w:widowControl/>
        <w:numPr>
          <w:ilvl w:val="0"/>
          <w:numId w:val="1"/>
        </w:numPr>
        <w:shd w:val="clear" w:color="auto" w:fill="FFFFFF"/>
        <w:autoSpaceDE/>
        <w:adjustRightInd/>
        <w:spacing w:line="196" w:lineRule="atLeast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для опубликования в информационно-аналитическом бюллетене «Муниципальный вестник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Дубровского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поселения» и на официальном сайте  администрации Суражского  муниципального района  в сети  Интернет.</w:t>
      </w:r>
    </w:p>
    <w:p w14:paraId="40E748AF" w14:textId="77777777" w:rsidR="008C3B38" w:rsidRDefault="008C3B38" w:rsidP="008C3B38">
      <w:pPr>
        <w:shd w:val="clear" w:color="auto" w:fill="FFFFFF"/>
        <w:autoSpaceDE/>
        <w:spacing w:line="196" w:lineRule="atLeast"/>
        <w:ind w:right="-1" w:firstLine="709"/>
        <w:contextualSpacing/>
        <w:jc w:val="both"/>
        <w:rPr>
          <w:sz w:val="28"/>
          <w:szCs w:val="28"/>
        </w:rPr>
      </w:pPr>
    </w:p>
    <w:p w14:paraId="03DC38F2" w14:textId="77777777" w:rsidR="008C3B38" w:rsidRDefault="008C3B38" w:rsidP="008C3B38">
      <w:pPr>
        <w:pStyle w:val="Standard"/>
        <w:tabs>
          <w:tab w:val="left" w:pos="720"/>
        </w:tabs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3. Настоящее решение вступает в </w:t>
      </w: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</w:rPr>
        <w:t>силу  после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его официального опубликования.</w:t>
      </w:r>
    </w:p>
    <w:p w14:paraId="32814773" w14:textId="77777777" w:rsidR="008C3B38" w:rsidRDefault="008C3B38" w:rsidP="008C3B38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249ECEB6" w14:textId="77777777" w:rsidR="008C3B38" w:rsidRDefault="008C3B38" w:rsidP="008C3B38">
      <w:pPr>
        <w:pStyle w:val="ConsPlusNormal"/>
        <w:tabs>
          <w:tab w:val="left" w:pos="106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6CDDFA" w14:textId="77777777" w:rsidR="008C3B38" w:rsidRDefault="008C3B38" w:rsidP="008C3B38">
      <w:pPr>
        <w:pStyle w:val="Standard"/>
        <w:autoSpaceDE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</w:rPr>
        <w:t>Глава  Дубровского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сельского поселения-                                   </w:t>
      </w:r>
      <w:proofErr w:type="spellStart"/>
      <w:r>
        <w:rPr>
          <w:rFonts w:ascii="Times New Roman" w:eastAsia="Arial" w:hAnsi="Times New Roman" w:cs="Times New Roman"/>
          <w:color w:val="000000"/>
          <w:sz w:val="28"/>
          <w:szCs w:val="28"/>
        </w:rPr>
        <w:t>М.М.Щетник</w:t>
      </w:r>
      <w:proofErr w:type="spellEnd"/>
    </w:p>
    <w:p w14:paraId="1A8CB310" w14:textId="77777777" w:rsidR="008C3B38" w:rsidRDefault="008C3B38" w:rsidP="008C3B38">
      <w:pPr>
        <w:pStyle w:val="Standard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</w:p>
    <w:p w14:paraId="22BE2E60" w14:textId="77777777" w:rsidR="008C3B38" w:rsidRDefault="008C3B38" w:rsidP="008C3B38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14:paraId="7505F03D" w14:textId="77777777" w:rsidR="008C3B38" w:rsidRDefault="008C3B38" w:rsidP="008C3B38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14:paraId="7FDE4C6B" w14:textId="77777777" w:rsidR="008C3B38" w:rsidRDefault="008C3B38" w:rsidP="008C3B38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14:paraId="0E26933E" w14:textId="77777777" w:rsidR="008C3B38" w:rsidRDefault="008C3B38" w:rsidP="008C3B38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14:paraId="78EB7A6D" w14:textId="77777777" w:rsidR="008C3B38" w:rsidRDefault="008C3B38" w:rsidP="008C3B38">
      <w:pPr>
        <w:pStyle w:val="Standard"/>
        <w:autoSpaceDE w:val="0"/>
        <w:ind w:left="496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CC49DAE" w14:textId="77777777" w:rsidR="008C3B38" w:rsidRDefault="008C3B38" w:rsidP="008C3B38">
      <w:pPr>
        <w:pStyle w:val="Standard"/>
        <w:autoSpaceDE w:val="0"/>
        <w:ind w:left="496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DE2269B" w14:textId="77777777" w:rsidR="008C3B38" w:rsidRDefault="008C3B38" w:rsidP="008C3B38">
      <w:pPr>
        <w:pStyle w:val="Standard"/>
        <w:autoSpaceDE w:val="0"/>
        <w:ind w:left="496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7EFCEAC" w14:textId="77777777" w:rsidR="008C3B38" w:rsidRDefault="008C3B38" w:rsidP="008C3B38">
      <w:pPr>
        <w:pStyle w:val="Standard"/>
        <w:autoSpaceDE w:val="0"/>
        <w:ind w:left="496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1 </w:t>
      </w:r>
    </w:p>
    <w:p w14:paraId="15D83F1B" w14:textId="77777777" w:rsidR="008C3B38" w:rsidRDefault="008C3B38" w:rsidP="008C3B38">
      <w:pPr>
        <w:pStyle w:val="Standard"/>
        <w:autoSpaceDE w:val="0"/>
        <w:ind w:left="4962"/>
        <w:jc w:val="both"/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к решению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Дубровского  сельского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Совета народных депутатов от 28.11.2017года № 142 «</w:t>
      </w:r>
      <w:r>
        <w:rPr>
          <w:rFonts w:ascii="Times New Roman" w:hAnsi="Times New Roman" w:cs="Times New Roman"/>
          <w:bCs/>
          <w:sz w:val="20"/>
          <w:szCs w:val="20"/>
        </w:rPr>
        <w:t xml:space="preserve">Об утверждении </w:t>
      </w:r>
      <w:r>
        <w:rPr>
          <w:rFonts w:ascii="Times New Roman" w:hAnsi="Times New Roman" w:cs="Times New Roman"/>
          <w:bCs/>
          <w:sz w:val="20"/>
          <w:szCs w:val="20"/>
          <w:lang w:bidi="ar-SA"/>
        </w:rPr>
        <w:t>Положения о порядке получения муниципальными служащими Дубровского сельского Совета разрешения на участие на безвозмездной основе в управлении отдельными некоммерческими организациями»</w:t>
      </w:r>
    </w:p>
    <w:p w14:paraId="23F99F24" w14:textId="77777777" w:rsidR="008C3B38" w:rsidRDefault="008C3B38" w:rsidP="008C3B38">
      <w:pPr>
        <w:pStyle w:val="Standard"/>
        <w:autoSpaceDE w:val="0"/>
        <w:ind w:left="4154"/>
        <w:jc w:val="right"/>
        <w:rPr>
          <w:rFonts w:ascii="Times New Roman" w:eastAsia="Arial" w:hAnsi="Times New Roman" w:cs="Times New Roman"/>
          <w:color w:val="000000"/>
          <w:sz w:val="24"/>
        </w:rPr>
      </w:pPr>
    </w:p>
    <w:p w14:paraId="3A5AE1A0" w14:textId="77777777" w:rsidR="008C3B38" w:rsidRDefault="008C3B38" w:rsidP="008C3B38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8E7DC8" w14:textId="77777777" w:rsidR="008C3B38" w:rsidRDefault="008C3B38" w:rsidP="008C3B38">
      <w:pPr>
        <w:pStyle w:val="Textbody"/>
        <w:tabs>
          <w:tab w:val="left" w:pos="612"/>
        </w:tabs>
        <w:autoSpaceDE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347C4683" w14:textId="77777777" w:rsidR="008C3B38" w:rsidRDefault="008C3B38" w:rsidP="008C3B38">
      <w:pPr>
        <w:pStyle w:val="Standard"/>
        <w:autoSpaceDE w:val="0"/>
        <w:jc w:val="center"/>
        <w:rPr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bidi="ar-SA"/>
        </w:rPr>
        <w:t>Положение о порядке</w:t>
      </w:r>
    </w:p>
    <w:p w14:paraId="1EA9D5CD" w14:textId="77777777" w:rsidR="008C3B38" w:rsidRDefault="008C3B38" w:rsidP="008C3B38">
      <w:pPr>
        <w:pStyle w:val="ConsPlusDocList"/>
        <w:jc w:val="center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получения муниципальными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>служащими  Дубровского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 сельского Совета разрешения на участие на безвозмездной основе в управлении отдельными некоммерческими организациями</w:t>
      </w:r>
    </w:p>
    <w:p w14:paraId="747BD483" w14:textId="77777777" w:rsidR="008C3B38" w:rsidRDefault="008C3B38" w:rsidP="008C3B38">
      <w:pPr>
        <w:pStyle w:val="Standard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(далее – Положение)</w:t>
      </w:r>
    </w:p>
    <w:p w14:paraId="4D94AAE3" w14:textId="77777777" w:rsidR="008C3B38" w:rsidRDefault="008C3B38" w:rsidP="008C3B38">
      <w:pPr>
        <w:pStyle w:val="Standard"/>
        <w:autoSpaceDE w:val="0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</w:p>
    <w:p w14:paraId="5B6CA5B3" w14:textId="77777777" w:rsidR="008C3B38" w:rsidRDefault="008C3B38" w:rsidP="008C3B38">
      <w:pPr>
        <w:pStyle w:val="ConsPlusDocList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Положение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устанавливает процедуру получения </w:t>
      </w:r>
      <w:r>
        <w:rPr>
          <w:rFonts w:ascii="Times New Roman" w:hAnsi="Times New Roman" w:cs="Times New Roman"/>
          <w:bCs/>
          <w:sz w:val="28"/>
          <w:szCs w:val="28"/>
          <w:lang w:bidi="ar-SA"/>
        </w:rPr>
        <w:t>разрешения муниципальными служащими</w:t>
      </w:r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Дубровского сельского совета разрешения представителя нанимателя (работодателя) на участие на безвозмездной основе в управлении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товариществами собственников недвижимости (далее – некоммерческая организация) в качестве единоличного исполнительного органа или вхождения в состав коллегиальных органов управления, кроме случаев, предусмотренных федеральными </w:t>
      </w:r>
      <w:hyperlink r:id="rId6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законами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14:paraId="721D98B2" w14:textId="77777777" w:rsidR="008C3B38" w:rsidRDefault="008C3B38" w:rsidP="008C3B38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2. Муниципальный служащий</w:t>
      </w:r>
      <w:r>
        <w:rPr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изъявивший желание участвовать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управления, </w:t>
      </w:r>
      <w:r>
        <w:rPr>
          <w:rFonts w:ascii="Times New Roman" w:hAnsi="Times New Roman" w:cs="Times New Roman"/>
          <w:sz w:val="28"/>
          <w:szCs w:val="28"/>
        </w:rPr>
        <w:t>направляют на имя представителя нанимателя (работодателя) ходатайство об участии на безвозмездной основе в управлении некоммерческой организацией (далее - ходатайство), составленное по форме согласно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приложению 1 к настоящему Положению</w:t>
      </w:r>
      <w:r>
        <w:rPr>
          <w:sz w:val="28"/>
          <w:szCs w:val="28"/>
        </w:rPr>
        <w:t>.</w:t>
      </w:r>
    </w:p>
    <w:p w14:paraId="7477C83E" w14:textId="77777777" w:rsidR="008C3B38" w:rsidRDefault="008C3B38" w:rsidP="008C3B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невозможности представить </w:t>
      </w:r>
      <w:hyperlink r:id="rId7" w:anchor="Par72#Par7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ходатайство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лично, ходатайство направляется на имя представителя нанимателя (работодателя) посредством почтовой связи с уведомлением о вручении и описью вложения.</w:t>
      </w:r>
    </w:p>
    <w:p w14:paraId="3249DBCD" w14:textId="77777777" w:rsidR="008C3B38" w:rsidRDefault="008C3B38" w:rsidP="008C3B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 представляется до начала участия в управлении некоммерческой организацией с приложением копий учредительных документов соответствующей некоммерческой организации.</w:t>
      </w:r>
    </w:p>
    <w:p w14:paraId="568202E4" w14:textId="77777777" w:rsidR="008C3B38" w:rsidRDefault="008C3B38" w:rsidP="008C3B38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Прием и регистрацию поступивших ходатайств, осуществляет должностное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кадровой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службы,  </w:t>
      </w:r>
    </w:p>
    <w:p w14:paraId="54B5C03D" w14:textId="77777777" w:rsidR="008C3B38" w:rsidRDefault="008C3B38" w:rsidP="008C3B38">
      <w:pPr>
        <w:pStyle w:val="ConsPlusDocLi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Ходатайство, регистрируются в день 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журнале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регистрации ходатайств </w:t>
      </w:r>
      <w:r>
        <w:rPr>
          <w:rFonts w:ascii="Times New Roman" w:hAnsi="Times New Roman" w:cs="Times New Roman"/>
          <w:color w:val="000000"/>
          <w:sz w:val="28"/>
          <w:szCs w:val="28"/>
        </w:rPr>
        <w:t>о разрешении</w:t>
      </w:r>
      <w:r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 на участие на безвозмездной основе в управлении некоммерческой организацией (далее – журнал)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составленном по форме согласно приложению 2 к настоящему Положению.</w:t>
      </w:r>
    </w:p>
    <w:p w14:paraId="5B9CD513" w14:textId="77777777" w:rsidR="008C3B38" w:rsidRDefault="008C3B38" w:rsidP="008C3B3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нижнем правом углу последнего листа ходатайства ставится регистрационная запись, содержащая:</w:t>
      </w:r>
    </w:p>
    <w:p w14:paraId="2AA72FD7" w14:textId="77777777" w:rsidR="008C3B38" w:rsidRDefault="008C3B38" w:rsidP="008C3B3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входящий номер и дату поступления (в соответствии с записью, внесенной в журнал);</w:t>
      </w:r>
    </w:p>
    <w:p w14:paraId="6AE32132" w14:textId="77777777" w:rsidR="008C3B38" w:rsidRDefault="008C3B38" w:rsidP="008C3B3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подпись и расшифровку подписи должностного лица, зарегистрировавшего ходатайство.</w:t>
      </w:r>
    </w:p>
    <w:p w14:paraId="267D700E" w14:textId="77777777" w:rsidR="008C3B38" w:rsidRDefault="008C3B38" w:rsidP="008C3B3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Копия поступивших ходатайства с регистрационным номером, датой и подписью зарегистрировавшего их должностного лица выдается муниципальному служащему либо направляется ему посредством почтовой связи с уведомлением о вручении не позднее одного рабочего дня, следующего за днем регистрации.</w:t>
      </w:r>
    </w:p>
    <w:p w14:paraId="35408A59" w14:textId="77777777" w:rsidR="008C3B38" w:rsidRDefault="008C3B38" w:rsidP="008C3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hyperlink r:id="rId8" w:anchor="P162#P16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Журнал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оформляется и ведется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должностным лицом кадровой службы,</w:t>
      </w:r>
      <w:r>
        <w:rPr>
          <w:rFonts w:ascii="Times New Roman" w:hAnsi="Times New Roman" w:cs="Times New Roman"/>
          <w:sz w:val="28"/>
          <w:szCs w:val="28"/>
        </w:rPr>
        <w:t xml:space="preserve"> хранится в месте, защищенном от несанкционированного доступа.</w:t>
      </w:r>
    </w:p>
    <w:p w14:paraId="08085A31" w14:textId="77777777" w:rsidR="008C3B38" w:rsidRDefault="008C3B38" w:rsidP="008C3B38">
      <w:pPr>
        <w:pStyle w:val="ConsPlusNormal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Журнал должен быть прошит и пронумерован. Исправленные записи заверяются должностным лицом, ответственным за ведение и хранение журнала.</w:t>
      </w:r>
    </w:p>
    <w:p w14:paraId="4378C5D2" w14:textId="77777777" w:rsidR="008C3B38" w:rsidRDefault="008C3B38" w:rsidP="008C3B38">
      <w:pPr>
        <w:pStyle w:val="ConsPlusNormal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Представитель нанимателя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работодатель)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ходатайство на предмет наличия конфликта интересов или возможности возникновения конфликта интересов в случае участия муниципального служащего на безвозмездной основе в управлении некоммерческой организацией и подготавливает мотивированное заключение. При подготовке мотивированного заключения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должностное лицо кадровой службы </w:t>
      </w:r>
      <w:r>
        <w:rPr>
          <w:rFonts w:ascii="Times New Roman" w:hAnsi="Times New Roman" w:cs="Times New Roman"/>
          <w:sz w:val="28"/>
          <w:szCs w:val="28"/>
        </w:rPr>
        <w:t>вправе направлять запросы в некоммерческие организации.</w:t>
      </w:r>
    </w:p>
    <w:p w14:paraId="0B49CFBA" w14:textId="77777777" w:rsidR="008C3B38" w:rsidRDefault="008C3B38" w:rsidP="008C3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случае выявления конфликта интересов или возможности его возникновения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должностное лицо кадровой службы </w:t>
      </w:r>
      <w:r>
        <w:rPr>
          <w:rFonts w:ascii="Times New Roman" w:hAnsi="Times New Roman" w:cs="Times New Roman"/>
          <w:sz w:val="28"/>
          <w:szCs w:val="28"/>
        </w:rPr>
        <w:t xml:space="preserve">указывает в мотивированном заключении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предложение 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отказе в удовлетворении ходатайства муниципального служащего.</w:t>
      </w:r>
    </w:p>
    <w:p w14:paraId="29B2BC28" w14:textId="77777777" w:rsidR="008C3B38" w:rsidRDefault="008C3B38" w:rsidP="008C3B38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Ходатайство и мотивированное заключение в течение трех рабочих дней со дня регистрации ходатайства, а в случае направления запросов в течение трех рабочих дней со дня получения ответов на запросы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передается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рассмотрения представителю нанимателя (работодателю).</w:t>
      </w:r>
    </w:p>
    <w:p w14:paraId="48E91D1A" w14:textId="77777777" w:rsidR="008C3B38" w:rsidRDefault="008C3B38" w:rsidP="008C3B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Представитель нанимателя (работодатель) вправе направить ходатайство в комиссию по соблюдению требований к служебному поведению и урегулированию конфликта интересов лиц, замещающих должности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службы,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рассмотрения.</w:t>
      </w:r>
    </w:p>
    <w:p w14:paraId="320E4EBB" w14:textId="77777777" w:rsidR="008C3B38" w:rsidRDefault="008C3B38" w:rsidP="008C3B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Представитель нанимателя (работодатель) в письменной форме принимает решение об удовлетворении или отказе в удовлетворении ходатайства. </w:t>
      </w:r>
    </w:p>
    <w:p w14:paraId="69EF1F11" w14:textId="77777777" w:rsidR="008C3B38" w:rsidRDefault="008C3B38" w:rsidP="008C3B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решения представитель нанимателя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работодатель)  </w:t>
      </w:r>
      <w:r>
        <w:rPr>
          <w:rFonts w:ascii="Times New Roman" w:hAnsi="Times New Roman" w:cs="Times New Roman"/>
          <w:sz w:val="28"/>
          <w:szCs w:val="28"/>
        </w:rPr>
        <w:lastRenderedPageBreak/>
        <w:t>вправе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учесть рекомендации комиссии по соблюдению требований к служебному поведению и урегулированию конфликта интересов лиц, замещающих должности муниципальной службы.</w:t>
      </w:r>
    </w:p>
    <w:p w14:paraId="1587C5CA" w14:textId="77777777" w:rsidR="008C3B38" w:rsidRDefault="008C3B38" w:rsidP="008C3B38">
      <w:pPr>
        <w:pStyle w:val="ConsPlusNormal"/>
        <w:ind w:firstLine="70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Информация о результатах рассмотрения ходатайства представителем нанимателя (работодателем) в течение трех рабочих дней направляется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кадровую службу.</w:t>
      </w:r>
    </w:p>
    <w:p w14:paraId="14BB9E78" w14:textId="77777777" w:rsidR="008C3B38" w:rsidRDefault="008C3B38" w:rsidP="008C3B38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двух рабочих дней, следующих за днем получения информации о результатах рассмотрения ходатайства представителем нанимателя (работодателем),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должностное лицо кадровой службы </w:t>
      </w:r>
      <w:r>
        <w:rPr>
          <w:rFonts w:ascii="Times New Roman" w:hAnsi="Times New Roman" w:cs="Times New Roman"/>
          <w:sz w:val="28"/>
          <w:szCs w:val="28"/>
        </w:rPr>
        <w:t>в письменной форме сообщает муниципальному служащему, подавшему ходатайство, о принятом решении.</w:t>
      </w:r>
    </w:p>
    <w:p w14:paraId="7CBB0B07" w14:textId="77777777" w:rsidR="008C3B38" w:rsidRDefault="008C3B38" w:rsidP="008C3B38">
      <w:pPr>
        <w:pStyle w:val="ConsPlusNormal"/>
        <w:ind w:firstLine="70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 ходатайства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хранится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кадровой службе.</w:t>
      </w:r>
    </w:p>
    <w:p w14:paraId="2EA2F68B" w14:textId="77777777" w:rsidR="008C3B38" w:rsidRDefault="008C3B38" w:rsidP="008C3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Ответственные должностные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  обеспечивают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конфиденциальность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сохранность данных, полученных от муниципальных служащих, подавших ходатайство и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14:paraId="3CD8F4A9" w14:textId="77777777" w:rsidR="008C3B38" w:rsidRDefault="008C3B38" w:rsidP="008C3B38">
      <w:pPr>
        <w:pStyle w:val="ConsPlusDocLi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2EB9C7" w14:textId="77777777" w:rsidR="008C3B38" w:rsidRDefault="008C3B38" w:rsidP="008C3B38">
      <w:pPr>
        <w:pStyle w:val="ConsPlusDocLi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D9A04F3" w14:textId="77777777" w:rsidR="008C3B38" w:rsidRDefault="008C3B38" w:rsidP="008C3B38">
      <w:pPr>
        <w:pStyle w:val="ConsPlusDocLi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8BCA935" w14:textId="77777777" w:rsidR="008C3B38" w:rsidRDefault="008C3B38" w:rsidP="008C3B38">
      <w:pPr>
        <w:pStyle w:val="ConsPlusDocLi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8B4224F" w14:textId="77777777" w:rsidR="008C3B38" w:rsidRDefault="008C3B38" w:rsidP="008C3B38">
      <w:pPr>
        <w:pStyle w:val="ConsPlusDocLi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4F22F" w14:textId="77777777" w:rsidR="008C3B38" w:rsidRDefault="008C3B38" w:rsidP="008C3B38">
      <w:pPr>
        <w:pStyle w:val="ConsPlusDocList"/>
        <w:ind w:left="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A1BEBD5" w14:textId="77777777" w:rsidR="008C3B38" w:rsidRDefault="008C3B38" w:rsidP="008C3B38">
      <w:pPr>
        <w:pStyle w:val="ConsPlusDocLi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C3346D6" w14:textId="77777777" w:rsidR="008C3B38" w:rsidRDefault="008C3B38" w:rsidP="008C3B38">
      <w:pPr>
        <w:pStyle w:val="ConsPlusDocLi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6314E57" w14:textId="77777777" w:rsidR="008C3B38" w:rsidRDefault="008C3B38" w:rsidP="008C3B38">
      <w:pPr>
        <w:pStyle w:val="ConsPlusDocLi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C974E33" w14:textId="77777777" w:rsidR="008C3B38" w:rsidRDefault="008C3B38" w:rsidP="008C3B38">
      <w:pPr>
        <w:pStyle w:val="ConsPlusDocLi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39FD844" w14:textId="77777777" w:rsidR="008C3B38" w:rsidRDefault="008C3B38" w:rsidP="008C3B38">
      <w:pPr>
        <w:pStyle w:val="ConsPlusDocLi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6386519" w14:textId="77777777" w:rsidR="008C3B38" w:rsidRDefault="008C3B38" w:rsidP="008C3B38">
      <w:pPr>
        <w:pStyle w:val="ConsPlusDocLi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C8B32FF" w14:textId="77777777" w:rsidR="008C3B38" w:rsidRDefault="008C3B38" w:rsidP="008C3B38">
      <w:pPr>
        <w:pStyle w:val="ConsPlusDocLi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3301BFB" w14:textId="77777777" w:rsidR="008C3B38" w:rsidRDefault="008C3B38" w:rsidP="008C3B38">
      <w:pPr>
        <w:pStyle w:val="Standard"/>
      </w:pPr>
    </w:p>
    <w:p w14:paraId="77AE40A0" w14:textId="77777777" w:rsidR="008C3B38" w:rsidRDefault="008C3B38" w:rsidP="008C3B38">
      <w:pPr>
        <w:pStyle w:val="Standard"/>
      </w:pPr>
    </w:p>
    <w:p w14:paraId="72F22F29" w14:textId="77777777" w:rsidR="008C3B38" w:rsidRDefault="008C3B38" w:rsidP="008C3B38">
      <w:pPr>
        <w:pStyle w:val="Standard"/>
      </w:pPr>
    </w:p>
    <w:p w14:paraId="50082D9B" w14:textId="77777777" w:rsidR="008C3B38" w:rsidRDefault="008C3B38" w:rsidP="008C3B38">
      <w:pPr>
        <w:pStyle w:val="Standard"/>
      </w:pPr>
    </w:p>
    <w:p w14:paraId="64CA7AEF" w14:textId="77777777" w:rsidR="008C3B38" w:rsidRDefault="008C3B38" w:rsidP="008C3B38">
      <w:pPr>
        <w:pStyle w:val="Standard"/>
      </w:pPr>
    </w:p>
    <w:p w14:paraId="46DB04AE" w14:textId="77777777" w:rsidR="008C3B38" w:rsidRDefault="008C3B38" w:rsidP="008C3B38">
      <w:pPr>
        <w:pStyle w:val="Standard"/>
      </w:pPr>
    </w:p>
    <w:p w14:paraId="5B4F6997" w14:textId="77777777" w:rsidR="008C3B38" w:rsidRDefault="008C3B38" w:rsidP="008C3B38">
      <w:pPr>
        <w:pStyle w:val="Standard"/>
      </w:pPr>
    </w:p>
    <w:p w14:paraId="1092B2A8" w14:textId="77777777" w:rsidR="008C3B38" w:rsidRDefault="008C3B38" w:rsidP="008C3B38">
      <w:pPr>
        <w:pStyle w:val="Standard"/>
      </w:pPr>
    </w:p>
    <w:p w14:paraId="66DC809D" w14:textId="77777777" w:rsidR="008C3B38" w:rsidRDefault="008C3B38" w:rsidP="008C3B38">
      <w:pPr>
        <w:pStyle w:val="Standard"/>
      </w:pPr>
    </w:p>
    <w:p w14:paraId="343EFFF8" w14:textId="77777777" w:rsidR="008C3B38" w:rsidRDefault="008C3B38" w:rsidP="008C3B38">
      <w:pPr>
        <w:pStyle w:val="Standard"/>
      </w:pPr>
    </w:p>
    <w:p w14:paraId="6FEEAD60" w14:textId="77777777" w:rsidR="008C3B38" w:rsidRDefault="008C3B38" w:rsidP="008C3B38">
      <w:pPr>
        <w:pStyle w:val="Standard"/>
      </w:pPr>
    </w:p>
    <w:p w14:paraId="327E2560" w14:textId="77777777" w:rsidR="008C3B38" w:rsidRDefault="008C3B38" w:rsidP="008C3B38">
      <w:pPr>
        <w:pStyle w:val="Standard"/>
      </w:pPr>
    </w:p>
    <w:p w14:paraId="2C6CA420" w14:textId="77777777" w:rsidR="008C3B38" w:rsidRDefault="008C3B38" w:rsidP="008C3B38">
      <w:pPr>
        <w:pStyle w:val="Standard"/>
      </w:pPr>
    </w:p>
    <w:p w14:paraId="5EE127B4" w14:textId="77777777" w:rsidR="008C3B38" w:rsidRDefault="008C3B38" w:rsidP="008C3B38">
      <w:pPr>
        <w:pStyle w:val="Standard"/>
      </w:pPr>
    </w:p>
    <w:p w14:paraId="7EBD1A8D" w14:textId="77777777" w:rsidR="008C3B38" w:rsidRDefault="008C3B38" w:rsidP="008C3B38">
      <w:pPr>
        <w:pStyle w:val="Standard"/>
      </w:pPr>
    </w:p>
    <w:p w14:paraId="37B07E39" w14:textId="77777777" w:rsidR="008C3B38" w:rsidRDefault="008C3B38" w:rsidP="008C3B38">
      <w:pPr>
        <w:pStyle w:val="Standard"/>
      </w:pPr>
    </w:p>
    <w:p w14:paraId="08E712DF" w14:textId="77777777" w:rsidR="008C3B38" w:rsidRDefault="008C3B38" w:rsidP="008C3B38">
      <w:pPr>
        <w:pStyle w:val="Standard"/>
      </w:pPr>
    </w:p>
    <w:p w14:paraId="23CBB766" w14:textId="77777777" w:rsidR="008C3B38" w:rsidRDefault="008C3B38" w:rsidP="008C3B38">
      <w:pPr>
        <w:pStyle w:val="Standard"/>
      </w:pPr>
    </w:p>
    <w:p w14:paraId="59479B58" w14:textId="77777777" w:rsidR="008C3B38" w:rsidRDefault="008C3B38" w:rsidP="008C3B38">
      <w:pPr>
        <w:pStyle w:val="Standard"/>
      </w:pPr>
    </w:p>
    <w:p w14:paraId="4F8E2E4D" w14:textId="77777777" w:rsidR="00925317" w:rsidRDefault="00925317"/>
    <w:sectPr w:rsidR="00925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1E38C3"/>
    <w:multiLevelType w:val="hybridMultilevel"/>
    <w:tmpl w:val="D3607F5E"/>
    <w:lvl w:ilvl="0" w:tplc="D28263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D60DDE"/>
    <w:multiLevelType w:val="hybridMultilevel"/>
    <w:tmpl w:val="29446C38"/>
    <w:lvl w:ilvl="0" w:tplc="567C36F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37264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85719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17"/>
    <w:rsid w:val="008C3B38"/>
    <w:rsid w:val="0092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E184C-5BC8-4652-A771-A49AE6C5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C3B38"/>
    <w:rPr>
      <w:color w:val="0000FF"/>
      <w:u w:val="single"/>
    </w:rPr>
  </w:style>
  <w:style w:type="paragraph" w:customStyle="1" w:styleId="Standard">
    <w:name w:val="Standard"/>
    <w:rsid w:val="008C3B38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8C3B38"/>
    <w:pPr>
      <w:spacing w:after="120"/>
    </w:pPr>
  </w:style>
  <w:style w:type="paragraph" w:customStyle="1" w:styleId="ConsPlusNormal">
    <w:name w:val="ConsPlusNormal"/>
    <w:rsid w:val="008C3B38"/>
    <w:pPr>
      <w:suppressAutoHyphens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kern w:val="3"/>
      <w:sz w:val="20"/>
      <w:szCs w:val="20"/>
      <w:lang w:eastAsia="zh-CN"/>
      <w14:ligatures w14:val="none"/>
    </w:rPr>
  </w:style>
  <w:style w:type="paragraph" w:customStyle="1" w:styleId="ConsPlusTitle">
    <w:name w:val="ConsPlusTitle"/>
    <w:basedOn w:val="Standard"/>
    <w:next w:val="ConsPlusNormal"/>
    <w:rsid w:val="008C3B38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DocList">
    <w:name w:val="ConsPlusDocList"/>
    <w:next w:val="Standard"/>
    <w:rsid w:val="008C3B38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96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..\Application%20Data\Microsoft\&#8470;%20268%20&#1055;&#1086;&#1083;&#1086;&#1078;&#1077;&#1085;&#1080;&#1077;%20%20&#1087;&#1086;%20&#1085;&#1082;&#1086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..\Application%20Data\Microsoft\&#8470;%20268%20&#1055;&#1086;&#1083;&#1086;&#1078;&#1077;&#1085;&#1080;&#1077;%20%20&#1087;&#1086;%20&#1085;&#1082;&#1086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F4C31CD48C7D3DD288A62C6724AE81BAF64A4653283407D845660ECDFC2DE881A226453E3EE917MFU4L" TargetMode="External"/><Relationship Id="rId5" Type="http://schemas.openxmlformats.org/officeDocument/2006/relationships/hyperlink" Target="consultantplus://offline/ref=BA84B177526B070F2F148F37A9FD8E84D0061396E83D2F7E1470FEECD6084C872A3729t3u6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1173</Words>
  <Characters>6690</Characters>
  <Application>Microsoft Office Word</Application>
  <DocSecurity>0</DocSecurity>
  <Lines>55</Lines>
  <Paragraphs>15</Paragraphs>
  <ScaleCrop>false</ScaleCrop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Дубровская администр</dc:creator>
  <cp:keywords/>
  <dc:description/>
  <cp:lastModifiedBy>Дубровская администр</cp:lastModifiedBy>
  <cp:revision>3</cp:revision>
  <dcterms:created xsi:type="dcterms:W3CDTF">2024-04-18T08:54:00Z</dcterms:created>
  <dcterms:modified xsi:type="dcterms:W3CDTF">2024-04-18T08:55:00Z</dcterms:modified>
</cp:coreProperties>
</file>