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B" w:rsidRPr="00C02087" w:rsidRDefault="00651CCB" w:rsidP="0065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87">
        <w:rPr>
          <w:rFonts w:ascii="Times New Roman" w:hAnsi="Times New Roman" w:cs="Times New Roman"/>
          <w:b/>
          <w:sz w:val="28"/>
          <w:szCs w:val="28"/>
        </w:rPr>
        <w:t>Администрация Суражского района Брянской области</w:t>
      </w:r>
    </w:p>
    <w:p w:rsidR="00651CCB" w:rsidRPr="00C02087" w:rsidRDefault="006A2D98" w:rsidP="00651C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A2D98">
        <w:rPr>
          <w:rFonts w:ascii="Times New Roman" w:hAnsi="Times New Roman" w:cs="Times New Roman"/>
          <w:noProof/>
          <w:sz w:val="30"/>
          <w:szCs w:val="30"/>
        </w:rPr>
        <w:pict>
          <v:line id="_x0000_s1026" style="position:absolute;left:0;text-align:left;z-index:251658240" from="18pt,9.9pt" to="513pt,9.9pt" strokeweight="6pt">
            <v:stroke linestyle="thickBetweenThin"/>
          </v:line>
        </w:pict>
      </w:r>
    </w:p>
    <w:p w:rsidR="00651CCB" w:rsidRPr="00C02087" w:rsidRDefault="00651CCB" w:rsidP="00651C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08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51CCB" w:rsidRPr="00AA451B" w:rsidRDefault="00651CCB" w:rsidP="00651CC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1CCB" w:rsidRPr="00B2126E" w:rsidRDefault="00D40213" w:rsidP="00651CCB">
      <w:pPr>
        <w:widowControl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о</w:t>
      </w:r>
      <w:r w:rsidR="00651CCB" w:rsidRPr="00B2126E">
        <w:rPr>
          <w:rFonts w:ascii="Times New Roman" w:eastAsia="Calibri" w:hAnsi="Times New Roman" w:cs="Times New Roman"/>
          <w:sz w:val="25"/>
          <w:szCs w:val="25"/>
        </w:rPr>
        <w:t>т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C8570C">
        <w:rPr>
          <w:rFonts w:ascii="Times New Roman" w:eastAsia="Calibri" w:hAnsi="Times New Roman" w:cs="Times New Roman"/>
          <w:sz w:val="25"/>
          <w:szCs w:val="25"/>
        </w:rPr>
        <w:t>14 декабря 2021 года</w:t>
      </w:r>
      <w:r w:rsidR="00651CCB" w:rsidRPr="00B2126E">
        <w:rPr>
          <w:rFonts w:ascii="Times New Roman" w:eastAsia="Calibri" w:hAnsi="Times New Roman" w:cs="Times New Roman"/>
          <w:sz w:val="25"/>
          <w:szCs w:val="25"/>
        </w:rPr>
        <w:t xml:space="preserve"> № </w:t>
      </w:r>
      <w:r w:rsidR="00C8570C">
        <w:rPr>
          <w:rFonts w:ascii="Times New Roman" w:eastAsia="Calibri" w:hAnsi="Times New Roman" w:cs="Times New Roman"/>
          <w:sz w:val="25"/>
          <w:szCs w:val="25"/>
        </w:rPr>
        <w:t>929</w:t>
      </w:r>
    </w:p>
    <w:p w:rsidR="00651CCB" w:rsidRPr="00B2126E" w:rsidRDefault="00651CCB" w:rsidP="00651CCB">
      <w:pPr>
        <w:widowControl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 г. </w:t>
      </w:r>
      <w:r>
        <w:rPr>
          <w:rFonts w:ascii="Times New Roman" w:eastAsia="Calibri" w:hAnsi="Times New Roman" w:cs="Times New Roman"/>
          <w:sz w:val="25"/>
          <w:szCs w:val="25"/>
        </w:rPr>
        <w:t>Сураж</w:t>
      </w:r>
    </w:p>
    <w:p w:rsidR="00651CCB" w:rsidRPr="00B2126E" w:rsidRDefault="00651CCB" w:rsidP="00651CCB">
      <w:pPr>
        <w:widowControl w:val="0"/>
        <w:tabs>
          <w:tab w:val="left" w:pos="0"/>
        </w:tabs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51CCB" w:rsidRPr="003E52E3" w:rsidRDefault="00651CCB" w:rsidP="00651CC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E52E3">
        <w:rPr>
          <w:rFonts w:ascii="Times New Roman" w:eastAsia="Calibri" w:hAnsi="Times New Roman" w:cs="Times New Roman"/>
          <w:bCs/>
          <w:spacing w:val="2"/>
          <w:kern w:val="36"/>
          <w:sz w:val="26"/>
          <w:szCs w:val="26"/>
        </w:rPr>
        <w:t xml:space="preserve">Об утверждении Положения </w:t>
      </w:r>
      <w:r w:rsidRPr="003E52E3">
        <w:rPr>
          <w:rFonts w:ascii="Times New Roman" w:eastAsia="Times New Roman" w:hAnsi="Times New Roman" w:cs="Times New Roman"/>
          <w:sz w:val="26"/>
          <w:szCs w:val="26"/>
        </w:rPr>
        <w:t xml:space="preserve">о порядке </w:t>
      </w:r>
    </w:p>
    <w:p w:rsidR="00651CCB" w:rsidRPr="003E52E3" w:rsidRDefault="00651CCB" w:rsidP="00651CC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E52E3">
        <w:rPr>
          <w:rFonts w:ascii="Times New Roman" w:eastAsia="Times New Roman" w:hAnsi="Times New Roman" w:cs="Times New Roman"/>
          <w:sz w:val="26"/>
          <w:szCs w:val="26"/>
        </w:rPr>
        <w:t>предоставления компенсационных мест</w:t>
      </w:r>
    </w:p>
    <w:p w:rsidR="00651CCB" w:rsidRPr="003E52E3" w:rsidRDefault="00651CCB" w:rsidP="00651CC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E52E3">
        <w:rPr>
          <w:rFonts w:ascii="Times New Roman" w:eastAsia="Times New Roman" w:hAnsi="Times New Roman" w:cs="Times New Roman"/>
          <w:sz w:val="26"/>
          <w:szCs w:val="26"/>
        </w:rPr>
        <w:t xml:space="preserve">для размещения нестационарных торговых </w:t>
      </w:r>
    </w:p>
    <w:p w:rsidR="00A261F2" w:rsidRDefault="00651CCB" w:rsidP="00A261F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E52E3">
        <w:rPr>
          <w:rFonts w:ascii="Times New Roman" w:eastAsia="Times New Roman" w:hAnsi="Times New Roman" w:cs="Times New Roman"/>
          <w:sz w:val="26"/>
          <w:szCs w:val="26"/>
        </w:rPr>
        <w:t xml:space="preserve">объектов </w:t>
      </w:r>
      <w:r w:rsidR="00A261F2" w:rsidRPr="00A261F2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</w:t>
      </w:r>
    </w:p>
    <w:p w:rsidR="00A261F2" w:rsidRDefault="00A261F2" w:rsidP="00A261F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61F2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«</w:t>
      </w:r>
      <w:proofErr w:type="spellStart"/>
      <w:r w:rsidRPr="00A261F2">
        <w:rPr>
          <w:rFonts w:ascii="Times New Roman" w:eastAsia="Times New Roman" w:hAnsi="Times New Roman" w:cs="Times New Roman"/>
          <w:sz w:val="26"/>
          <w:szCs w:val="26"/>
        </w:rPr>
        <w:t>Суражское</w:t>
      </w:r>
      <w:proofErr w:type="spellEnd"/>
      <w:r w:rsidRPr="00A261F2"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 </w:t>
      </w:r>
    </w:p>
    <w:p w:rsidR="009B77DD" w:rsidRDefault="00A261F2" w:rsidP="00A261F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61F2">
        <w:rPr>
          <w:rFonts w:ascii="Times New Roman" w:eastAsia="Times New Roman" w:hAnsi="Times New Roman" w:cs="Times New Roman"/>
          <w:sz w:val="26"/>
          <w:szCs w:val="26"/>
        </w:rPr>
        <w:t xml:space="preserve">Суражского </w:t>
      </w:r>
      <w:r w:rsidR="009B77D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A261F2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</w:p>
    <w:p w:rsidR="00A261F2" w:rsidRPr="00A261F2" w:rsidRDefault="00A261F2" w:rsidP="00A261F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61F2">
        <w:rPr>
          <w:rFonts w:ascii="Times New Roman" w:eastAsia="Times New Roman" w:hAnsi="Times New Roman" w:cs="Times New Roman"/>
          <w:sz w:val="26"/>
          <w:szCs w:val="26"/>
        </w:rPr>
        <w:t>Брянской области»</w:t>
      </w:r>
    </w:p>
    <w:p w:rsidR="00651CCB" w:rsidRPr="00BE203D" w:rsidRDefault="00651CCB" w:rsidP="00A261F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51CCB" w:rsidRPr="00B2126E" w:rsidRDefault="00651CCB" w:rsidP="00651C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51CCB" w:rsidRPr="008850B7" w:rsidRDefault="00651CCB" w:rsidP="00651C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50B7">
        <w:rPr>
          <w:rFonts w:ascii="Times New Roman" w:eastAsia="Calibri" w:hAnsi="Times New Roman" w:cs="Times New Roman"/>
          <w:spacing w:val="2"/>
          <w:sz w:val="28"/>
          <w:szCs w:val="28"/>
        </w:rPr>
        <w:t>Руководствуясь  </w:t>
      </w:r>
      <w:hyperlink r:id="rId6" w:history="1">
        <w:r w:rsidRPr="008850B7">
          <w:rPr>
            <w:rStyle w:val="a3"/>
            <w:rFonts w:ascii="Times New Roman" w:eastAsia="Calibri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850B7">
        <w:rPr>
          <w:rFonts w:ascii="Times New Roman" w:eastAsia="Calibri" w:hAnsi="Times New Roman" w:cs="Times New Roman"/>
          <w:spacing w:val="2"/>
          <w:sz w:val="28"/>
          <w:szCs w:val="28"/>
        </w:rPr>
        <w:t>, </w:t>
      </w:r>
      <w:hyperlink r:id="rId7" w:history="1">
        <w:r w:rsidRPr="008850B7">
          <w:rPr>
            <w:rStyle w:val="a3"/>
            <w:rFonts w:ascii="Times New Roman" w:eastAsia="Calibri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8850B7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, </w:t>
      </w:r>
      <w:r w:rsidRPr="008850B7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7F437C">
        <w:rPr>
          <w:rFonts w:ascii="Times New Roman" w:eastAsia="Calibri" w:hAnsi="Times New Roman" w:cs="Times New Roman"/>
          <w:sz w:val="28"/>
          <w:szCs w:val="28"/>
        </w:rPr>
        <w:t xml:space="preserve">администрации Суражского района от </w:t>
      </w:r>
      <w:r w:rsidRPr="008850B7">
        <w:rPr>
          <w:rFonts w:ascii="Times New Roman" w:eastAsia="Calibri" w:hAnsi="Times New Roman" w:cs="Times New Roman"/>
          <w:sz w:val="28"/>
          <w:szCs w:val="28"/>
        </w:rPr>
        <w:t xml:space="preserve"> 01.08.2018г. №743 «Об утверждении положения о порядке размещения нестационарных торговых объектов на территории </w:t>
      </w:r>
      <w:r w:rsidR="0033787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«город </w:t>
      </w:r>
      <w:r w:rsidR="00F85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87E">
        <w:rPr>
          <w:rFonts w:ascii="Times New Roman" w:eastAsia="Calibri" w:hAnsi="Times New Roman" w:cs="Times New Roman"/>
          <w:sz w:val="28"/>
          <w:szCs w:val="28"/>
        </w:rPr>
        <w:t>Сураж»</w:t>
      </w:r>
      <w:r w:rsidR="002E37FB">
        <w:rPr>
          <w:rFonts w:ascii="Times New Roman" w:eastAsia="Calibri" w:hAnsi="Times New Roman" w:cs="Times New Roman"/>
          <w:sz w:val="28"/>
          <w:szCs w:val="28"/>
        </w:rPr>
        <w:t>, администрация Суражского района</w:t>
      </w:r>
      <w:proofErr w:type="gramEnd"/>
    </w:p>
    <w:p w:rsidR="00651CCB" w:rsidRDefault="00651CCB" w:rsidP="00651C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:rsidR="00651CCB" w:rsidRDefault="002E37FB" w:rsidP="00651C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</w:rPr>
        <w:t>ПОСТАНОВЛЯЕТ</w:t>
      </w:r>
      <w:r w:rsidR="00651CCB">
        <w:rPr>
          <w:rFonts w:ascii="Times New Roman" w:eastAsia="Calibri" w:hAnsi="Times New Roman" w:cs="Times New Roman"/>
          <w:b/>
          <w:spacing w:val="2"/>
          <w:sz w:val="28"/>
          <w:szCs w:val="28"/>
        </w:rPr>
        <w:t>:</w:t>
      </w:r>
    </w:p>
    <w:p w:rsidR="00651CCB" w:rsidRPr="008850B7" w:rsidRDefault="00651CCB" w:rsidP="00651C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:rsidR="00651CCB" w:rsidRPr="003E52E3" w:rsidRDefault="00651CCB" w:rsidP="00A261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0B7">
        <w:rPr>
          <w:rFonts w:ascii="Times New Roman" w:eastAsia="Calibri" w:hAnsi="Times New Roman" w:cs="Times New Roman"/>
          <w:sz w:val="28"/>
          <w:szCs w:val="28"/>
        </w:rPr>
        <w:t xml:space="preserve">1.  Утвердить Положение </w:t>
      </w:r>
      <w:r w:rsidRPr="008850B7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компенсационных мест для размещения нестационарных торговых объектов </w:t>
      </w:r>
      <w:r w:rsidR="00A261F2" w:rsidRPr="00A261F2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A261F2" w:rsidRPr="00A261F2">
        <w:rPr>
          <w:rFonts w:ascii="Times New Roman" w:eastAsia="Times New Roman" w:hAnsi="Times New Roman" w:cs="Times New Roman"/>
          <w:sz w:val="28"/>
          <w:szCs w:val="28"/>
        </w:rPr>
        <w:t>Суражское</w:t>
      </w:r>
      <w:proofErr w:type="spellEnd"/>
      <w:r w:rsidR="00A261F2" w:rsidRPr="00A261F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Суражского </w:t>
      </w:r>
      <w:r w:rsidR="009B77DD" w:rsidRPr="009B77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261F2" w:rsidRPr="00A261F2">
        <w:rPr>
          <w:rFonts w:ascii="Times New Roman" w:eastAsia="Times New Roman" w:hAnsi="Times New Roman" w:cs="Times New Roman"/>
          <w:sz w:val="28"/>
          <w:szCs w:val="28"/>
        </w:rPr>
        <w:t>района Брянской области»</w:t>
      </w:r>
      <w:r w:rsidRPr="008850B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651CCB" w:rsidRPr="003E52E3" w:rsidRDefault="00651CCB" w:rsidP="0065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850B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2. </w:t>
      </w:r>
      <w:r w:rsidRPr="003E52E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Отделу правовой и организационно-кадровой работы администрации Суражского района (Котенок В.Г.) настоящее постановление </w:t>
      </w:r>
      <w:r w:rsidR="007F437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довести до заинтересованных лиц, опубликовать в информационно-аналитическом бюллетене «Муниципальный вестник города Суража», </w:t>
      </w:r>
      <w:r w:rsidRPr="003E52E3">
        <w:rPr>
          <w:rFonts w:ascii="Times New Roman" w:eastAsia="Calibri" w:hAnsi="Times New Roman" w:cs="Times New Roman"/>
          <w:spacing w:val="2"/>
          <w:sz w:val="28"/>
          <w:szCs w:val="28"/>
        </w:rPr>
        <w:t>разместить на официальном сайте администрации Суражского района в информационно-телекоммуникационной сети «Интернет».</w:t>
      </w:r>
    </w:p>
    <w:p w:rsidR="00651CCB" w:rsidRPr="003E52E3" w:rsidRDefault="00651CCB" w:rsidP="0065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3</w:t>
      </w:r>
      <w:r w:rsidRPr="003E52E3">
        <w:rPr>
          <w:rFonts w:ascii="Times New Roman" w:eastAsia="Calibri" w:hAnsi="Times New Roman" w:cs="Times New Roman"/>
          <w:spacing w:val="2"/>
          <w:sz w:val="28"/>
          <w:szCs w:val="28"/>
        </w:rPr>
        <w:t>. Настоящее постановление вступает в силу с момента его подписания.</w:t>
      </w:r>
    </w:p>
    <w:p w:rsidR="00651CCB" w:rsidRPr="008850B7" w:rsidRDefault="00651CCB" w:rsidP="0065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4</w:t>
      </w:r>
      <w:r w:rsidRPr="003E52E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. Контроль за исполнением настоящего постановления </w:t>
      </w:r>
      <w:r w:rsidR="00C74FFA">
        <w:rPr>
          <w:rFonts w:ascii="Times New Roman" w:eastAsia="Calibri" w:hAnsi="Times New Roman" w:cs="Times New Roman"/>
          <w:spacing w:val="2"/>
          <w:sz w:val="28"/>
          <w:szCs w:val="28"/>
        </w:rPr>
        <w:t>оставляю за собой</w:t>
      </w:r>
      <w:r w:rsidRPr="003E52E3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22734D" w:rsidRDefault="0022734D" w:rsidP="00651C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CCB" w:rsidRPr="003E52E3" w:rsidRDefault="009F31F8" w:rsidP="00651C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51CCB" w:rsidRPr="003E52E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651CCB" w:rsidRPr="003E52E3" w:rsidRDefault="00651CCB" w:rsidP="00651C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E3">
        <w:rPr>
          <w:rFonts w:ascii="Times New Roman" w:hAnsi="Times New Roman" w:cs="Times New Roman"/>
          <w:b/>
          <w:sz w:val="28"/>
          <w:szCs w:val="28"/>
        </w:rPr>
        <w:t xml:space="preserve">Суражского района                                              </w:t>
      </w:r>
      <w:r w:rsidR="009F31F8">
        <w:rPr>
          <w:rFonts w:ascii="Times New Roman" w:hAnsi="Times New Roman" w:cs="Times New Roman"/>
          <w:b/>
          <w:sz w:val="28"/>
          <w:szCs w:val="28"/>
        </w:rPr>
        <w:t>В.П. Риваненко</w:t>
      </w:r>
    </w:p>
    <w:p w:rsidR="0022734D" w:rsidRDefault="0022734D" w:rsidP="00651CCB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651CCB" w:rsidRPr="003E52E3" w:rsidRDefault="000E0B78" w:rsidP="00651CCB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Медведева А.В.</w:t>
      </w:r>
    </w:p>
    <w:p w:rsidR="00651CCB" w:rsidRDefault="00651CCB" w:rsidP="00651CCB">
      <w:pPr>
        <w:pStyle w:val="ConsPlusNormal"/>
        <w:jc w:val="both"/>
        <w:rPr>
          <w:rFonts w:ascii="Times New Roman" w:hAnsi="Times New Roman" w:cs="Times New Roman"/>
          <w:i/>
        </w:rPr>
      </w:pPr>
      <w:r w:rsidRPr="003E52E3">
        <w:rPr>
          <w:rFonts w:ascii="Times New Roman" w:hAnsi="Times New Roman" w:cs="Times New Roman"/>
          <w:i/>
        </w:rPr>
        <w:t>2-14-96</w:t>
      </w:r>
    </w:p>
    <w:p w:rsidR="007F437C" w:rsidRDefault="007F437C" w:rsidP="00651CC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lastRenderedPageBreak/>
        <w:t>Приложение</w:t>
      </w:r>
    </w:p>
    <w:p w:rsidR="00651CCB" w:rsidRPr="00B2126E" w:rsidRDefault="00651CCB" w:rsidP="00651CC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>Утвержден</w:t>
      </w:r>
      <w:r w:rsidR="007F437C">
        <w:rPr>
          <w:rFonts w:ascii="Times New Roman" w:eastAsia="Calibri" w:hAnsi="Times New Roman" w:cs="Times New Roman"/>
          <w:sz w:val="25"/>
          <w:szCs w:val="25"/>
        </w:rPr>
        <w:t>н</w:t>
      </w:r>
      <w:r w:rsidRPr="00B2126E">
        <w:rPr>
          <w:rFonts w:ascii="Times New Roman" w:eastAsia="Calibri" w:hAnsi="Times New Roman" w:cs="Times New Roman"/>
          <w:sz w:val="25"/>
          <w:szCs w:val="25"/>
        </w:rPr>
        <w:t>о</w:t>
      </w:r>
      <w:r w:rsidR="007F437C">
        <w:rPr>
          <w:rFonts w:ascii="Times New Roman" w:eastAsia="Calibri" w:hAnsi="Times New Roman" w:cs="Times New Roman"/>
          <w:sz w:val="25"/>
          <w:szCs w:val="25"/>
        </w:rPr>
        <w:t>е</w:t>
      </w:r>
    </w:p>
    <w:p w:rsidR="00651CCB" w:rsidRPr="00B2126E" w:rsidRDefault="00651CCB" w:rsidP="00651CC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5"/>
          <w:szCs w:val="25"/>
        </w:rPr>
        <w:t>Суражского района</w:t>
      </w:r>
    </w:p>
    <w:p w:rsidR="00651CCB" w:rsidRPr="00C8570C" w:rsidRDefault="00651CCB" w:rsidP="00651CC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C8570C">
        <w:rPr>
          <w:rFonts w:ascii="Times New Roman" w:eastAsia="Calibri" w:hAnsi="Times New Roman" w:cs="Times New Roman"/>
          <w:sz w:val="25"/>
          <w:szCs w:val="25"/>
        </w:rPr>
        <w:t>от</w:t>
      </w:r>
      <w:r w:rsidR="00C8570C" w:rsidRPr="00C8570C">
        <w:rPr>
          <w:rFonts w:ascii="Times New Roman" w:eastAsia="Calibri" w:hAnsi="Times New Roman" w:cs="Times New Roman"/>
          <w:sz w:val="25"/>
          <w:szCs w:val="25"/>
        </w:rPr>
        <w:t xml:space="preserve"> 1</w:t>
      </w:r>
      <w:r w:rsidR="00C8570C">
        <w:rPr>
          <w:rFonts w:ascii="Times New Roman" w:eastAsia="Calibri" w:hAnsi="Times New Roman" w:cs="Times New Roman"/>
          <w:sz w:val="25"/>
          <w:szCs w:val="25"/>
        </w:rPr>
        <w:t>4 декабря</w:t>
      </w:r>
      <w:r w:rsidR="009E1F78">
        <w:rPr>
          <w:rFonts w:ascii="Times New Roman" w:eastAsia="Calibri" w:hAnsi="Times New Roman" w:cs="Times New Roman"/>
          <w:sz w:val="25"/>
          <w:szCs w:val="25"/>
        </w:rPr>
        <w:t xml:space="preserve"> 2021 года </w:t>
      </w:r>
      <w:r w:rsidRPr="00C8570C">
        <w:rPr>
          <w:rFonts w:ascii="Times New Roman" w:eastAsia="Calibri" w:hAnsi="Times New Roman" w:cs="Times New Roman"/>
          <w:sz w:val="25"/>
          <w:szCs w:val="25"/>
        </w:rPr>
        <w:t>№</w:t>
      </w:r>
      <w:r w:rsidR="00C8570C" w:rsidRPr="00C8570C">
        <w:rPr>
          <w:rFonts w:ascii="Times New Roman" w:eastAsia="Calibri" w:hAnsi="Times New Roman" w:cs="Times New Roman"/>
          <w:sz w:val="25"/>
          <w:szCs w:val="25"/>
        </w:rPr>
        <w:t>929</w:t>
      </w:r>
    </w:p>
    <w:p w:rsidR="00651CCB" w:rsidRPr="0054004F" w:rsidRDefault="00651CCB" w:rsidP="00651CC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651CCB" w:rsidRPr="00B2126E" w:rsidRDefault="00651CCB" w:rsidP="00651CCB">
      <w:pPr>
        <w:ind w:left="5529"/>
        <w:rPr>
          <w:sz w:val="25"/>
          <w:szCs w:val="25"/>
        </w:rPr>
      </w:pPr>
    </w:p>
    <w:p w:rsidR="00651CCB" w:rsidRDefault="00651CCB" w:rsidP="007F4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087">
        <w:rPr>
          <w:rFonts w:ascii="Times New Roman" w:hAnsi="Times New Roman" w:cs="Times New Roman"/>
          <w:b/>
          <w:sz w:val="26"/>
          <w:szCs w:val="26"/>
        </w:rPr>
        <w:t>ПОЛОЖЕНИЕ О ПОРЯДКЕ ПРЕДОСТАВЛЕНИЯ КОМПЕНСАЦИОННЫХ МЕСТ ДЛЯ РАЗМЕЩЕНИЯ НЕСТАЦИОНАРНЫХ ТОРГОВЫХ ОБЪЕКТОВ НА ТЕРРИТОРИИ</w:t>
      </w:r>
      <w:r w:rsidR="00A261F2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«СУРАЖСКОЕ ГОРОДСКОЕ ПОСЕЛЕНИЕ СУРАЖСКОГО </w:t>
      </w:r>
      <w:r w:rsidR="009B77D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A261F2">
        <w:rPr>
          <w:rFonts w:ascii="Times New Roman" w:hAnsi="Times New Roman" w:cs="Times New Roman"/>
          <w:b/>
          <w:sz w:val="26"/>
          <w:szCs w:val="26"/>
        </w:rPr>
        <w:t>РАЙОНА БРЯНСКОЙ ОБЛАСТИ»</w:t>
      </w:r>
    </w:p>
    <w:p w:rsidR="00651CCB" w:rsidRPr="00041FFF" w:rsidRDefault="00651CCB" w:rsidP="00651C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CCB" w:rsidRPr="00041FFF" w:rsidRDefault="00651CCB" w:rsidP="00651C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51CCB" w:rsidRPr="00041FFF" w:rsidRDefault="00651CCB" w:rsidP="00651CC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Положением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 xml:space="preserve"> </w:t>
      </w:r>
      <w:r w:rsidR="00F4402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44027">
        <w:rPr>
          <w:rFonts w:ascii="Times New Roman" w:hAnsi="Times New Roman" w:cs="Times New Roman"/>
          <w:sz w:val="26"/>
          <w:szCs w:val="26"/>
        </w:rPr>
        <w:t xml:space="preserve"> порядке размещения нестационарных торговых объектов на территории города Суража, утвержденном постановлением администрации Суражского района от 01.08.2018 года №743 </w:t>
      </w:r>
      <w:r w:rsidRPr="00041FFF">
        <w:rPr>
          <w:rFonts w:ascii="Times New Roman" w:hAnsi="Times New Roman" w:cs="Times New Roman"/>
          <w:sz w:val="26"/>
          <w:szCs w:val="26"/>
        </w:rPr>
        <w:t xml:space="preserve">и определяет порядок предоставления компенсационных мест для размещения нестационарных торговых объектов </w:t>
      </w:r>
      <w:r w:rsidR="00A261F2" w:rsidRPr="00A261F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44027">
        <w:rPr>
          <w:rFonts w:ascii="Times New Roman" w:hAnsi="Times New Roman" w:cs="Times New Roman"/>
          <w:sz w:val="26"/>
          <w:szCs w:val="26"/>
        </w:rPr>
        <w:t>города Суража</w:t>
      </w:r>
      <w:r w:rsidR="00E97114">
        <w:rPr>
          <w:rFonts w:ascii="Times New Roman" w:hAnsi="Times New Roman" w:cs="Times New Roman"/>
          <w:sz w:val="26"/>
          <w:szCs w:val="26"/>
        </w:rPr>
        <w:t xml:space="preserve"> </w:t>
      </w:r>
      <w:r w:rsidR="007F437C" w:rsidRPr="007F437C">
        <w:rPr>
          <w:rFonts w:ascii="Times New Roman" w:hAnsi="Times New Roman" w:cs="Times New Roman"/>
          <w:sz w:val="26"/>
          <w:szCs w:val="26"/>
        </w:rPr>
        <w:t>и</w:t>
      </w:r>
      <w:r w:rsidRPr="00041FFF">
        <w:rPr>
          <w:rFonts w:ascii="Times New Roman" w:hAnsi="Times New Roman" w:cs="Times New Roman"/>
          <w:sz w:val="26"/>
          <w:szCs w:val="26"/>
        </w:rPr>
        <w:t>, с целью сохранения прав хозяйствующего субъекта на размещение</w:t>
      </w:r>
      <w:r w:rsidR="0033787E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 xml:space="preserve">нестационарного торгового объекта и осуществление предпринимательской деятельности, в случае исключения существующего места из схемы размещения нестационарных торговых объектов на территории  </w:t>
      </w:r>
      <w:r w:rsidR="001A78D8">
        <w:rPr>
          <w:rFonts w:ascii="Times New Roman" w:hAnsi="Times New Roman" w:cs="Times New Roman"/>
          <w:sz w:val="26"/>
          <w:szCs w:val="26"/>
        </w:rPr>
        <w:t>района</w:t>
      </w:r>
      <w:r w:rsidRPr="00041FFF">
        <w:rPr>
          <w:rFonts w:ascii="Times New Roman" w:hAnsi="Times New Roman" w:cs="Times New Roman"/>
          <w:sz w:val="26"/>
          <w:szCs w:val="26"/>
        </w:rPr>
        <w:t xml:space="preserve"> (далее – Схема), при наличии действующих оснований (документов), подтверждающих право хозяйствующего субъекта на размещение нестационарного торгового объекта в соответствующем месте и определяет порядок, процедуру и сроки предоставления компенсационного места для размещения нестационарного торгового объекта.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1.2. Для целей настоящего Положения используются следующие понятия: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 хозяйствующий субъект – индивидуальный предприниматель или юридическое лицо, получившее право на размещение нестационарного торгового объекта;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специализация - ассортиментная специфика нестационарного торгового объекта,  предусмотренная Схемой, при которой восемьдесят и  более процентов всех позиций перечня предлагаемых к продаже товаров от их общего количества, представленных на витринах, прилавках, выставленных в визуально доступных для покупателя местах, составляют товары одной группы; </w:t>
      </w:r>
    </w:p>
    <w:p w:rsidR="001A78D8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lastRenderedPageBreak/>
        <w:t xml:space="preserve">компенсационное место - место, которое предоставляется </w:t>
      </w:r>
      <w:r w:rsidR="001A78D8">
        <w:rPr>
          <w:rFonts w:ascii="Times New Roman" w:hAnsi="Times New Roman" w:cs="Times New Roman"/>
          <w:sz w:val="26"/>
          <w:szCs w:val="26"/>
        </w:rPr>
        <w:t>из числа включенных в Схему или включение в Схему нового места размещения нестационарного торгового объекта, с предоставлением его хозяйствующему субъекту в качестве компенсационного, а также по выбору хозяйствующего субъекта из числа свободных от прав третьих лиц мест размещения нестационарного торгового объекта, включенных в Схему.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1CCB" w:rsidRPr="00041FFF" w:rsidRDefault="00651CCB" w:rsidP="00651CCB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Порядок предоставления компенсационного места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2.1. Хозяйствующий субъект имеет право на компенсационное место, если в период действия документов, подтверждающих право хозяйствующего субъекта на размещение нестационарного торгового объекта в месте, предусмотренном Схемой, принято решение об исключении места из Схемы в связи: </w:t>
      </w:r>
    </w:p>
    <w:p w:rsidR="00651CCB" w:rsidRDefault="00651CCB" w:rsidP="00C576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2.1.1. </w:t>
      </w:r>
      <w:r w:rsidR="00C5760A">
        <w:rPr>
          <w:rFonts w:ascii="Times New Roman" w:hAnsi="Times New Roman" w:cs="Times New Roman"/>
          <w:sz w:val="26"/>
          <w:szCs w:val="26"/>
        </w:rPr>
        <w:t>с необходимостью ремонта и (или) реконструкции автомобильных дорог, в случае, если нахождение нестационарного торгового объекта препятствует осуществлению указанных работ;</w:t>
      </w:r>
    </w:p>
    <w:p w:rsidR="00C5760A" w:rsidRDefault="00C5760A" w:rsidP="00C576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с использованием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C5760A" w:rsidRDefault="00C5760A" w:rsidP="00C576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 с размещением объектов капитального строительства муниципального значения;</w:t>
      </w:r>
    </w:p>
    <w:p w:rsidR="00C5760A" w:rsidRPr="00C5760A" w:rsidRDefault="00C5760A" w:rsidP="00C576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 с размещением объектов капитального строительства муниципального значения.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Компенсационные места предоставляются  администрацией Суражского района Брянской области на срок, равный оставшейся  части срока на право размещения нестационарного торгового объекта, указанного в действующем документе, подтверждающим право хозяйствующего субъекта на размещение нестационарного торгового объекта в месте, предусмотренном Схемой, с учетом срока невозможности размещения нестационарного торгового объекта хозяйствующим субъектом, в связи настоящим Положением.</w:t>
      </w:r>
      <w:proofErr w:type="gramEnd"/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2.3.Предоставление компенсационного места осуществляется администрацией  Суражского района Брянской области на основании заявления хозяйствующего </w:t>
      </w:r>
      <w:r w:rsidRPr="00041FFF">
        <w:rPr>
          <w:rFonts w:ascii="Times New Roman" w:hAnsi="Times New Roman" w:cs="Times New Roman"/>
          <w:sz w:val="26"/>
          <w:szCs w:val="26"/>
        </w:rPr>
        <w:lastRenderedPageBreak/>
        <w:t>субъекта, путем оформления нового документа</w:t>
      </w:r>
      <w:r w:rsidR="00666E59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>(</w:t>
      </w:r>
      <w:r w:rsidR="00041FFF" w:rsidRPr="00041FFF">
        <w:rPr>
          <w:rFonts w:ascii="Times New Roman" w:hAnsi="Times New Roman" w:cs="Times New Roman"/>
          <w:sz w:val="26"/>
          <w:szCs w:val="26"/>
        </w:rPr>
        <w:t>разрешение</w:t>
      </w:r>
      <w:r w:rsidR="00666E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на право размещение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НТО), подтверждающего право на размещение нестационарного торгового объекта в компенсационном месте. 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Администрация  Суражского района Брянской области в течение 7 рабочих дней со дня принятия решения об исключении места размещения нестационарного торгового объекта из Схемы, в письменной форме уведомляет хозяйствующий субъект, которому выдан документ, подтверждающий право хозяйствующего субъекта на размещение нестационарного торгового объекта в месте, предусмотренном Схемой, о принятии данного решения, с указанием причин исключения и предложением о выборе компенсационного места из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числа свободных мест, включенных в Схему, утвержденную постановлением </w:t>
      </w:r>
      <w:r w:rsidR="00733EF9" w:rsidRPr="00041FFF">
        <w:rPr>
          <w:rFonts w:ascii="Times New Roman" w:hAnsi="Times New Roman" w:cs="Times New Roman"/>
          <w:sz w:val="26"/>
          <w:szCs w:val="26"/>
        </w:rPr>
        <w:t>администрации Суражского района.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2.5. Хозяйствующий субъект, в срок не позднее 5 рабочих дней со дня надлежащего уведомления об исключении из Схемы ранее предоставленного места размещения нестационарного торгового объекта, направляет в адрес администрации  Суражского района Брянской области заявление о выборе компенсационного места из числа свободных мест, включенных в  Схему в качестве компенсационных мест.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2.6. Если хозяйствующий субъе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кт в ср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>ок, предусмотренный пунктом 2.5 настоящего Положения, направил заявление о выборе компенсационного места, данное заявление рассматривается  администрацией  Суражского района Брянской области в течение 7 рабочих дней со дня получения заявления о выборе компенсационного места.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2.7. По итогам рассмотрения заявления о выборе компенсационного места, поданного хозяйствующим субъектом, администрацией  Суражского района Брянской области в течение 5 рабочих дней готовится </w:t>
      </w:r>
      <w:r w:rsidR="00AF368B">
        <w:rPr>
          <w:rFonts w:ascii="Times New Roman" w:hAnsi="Times New Roman" w:cs="Times New Roman"/>
          <w:sz w:val="26"/>
          <w:szCs w:val="26"/>
        </w:rPr>
        <w:t>распоряжение</w:t>
      </w:r>
      <w:r w:rsidRPr="00041FFF">
        <w:rPr>
          <w:rFonts w:ascii="Times New Roman" w:hAnsi="Times New Roman" w:cs="Times New Roman"/>
          <w:sz w:val="26"/>
          <w:szCs w:val="26"/>
        </w:rPr>
        <w:t xml:space="preserve"> о предоставлении компенсационного места хозяйствующему субъекту.</w:t>
      </w:r>
    </w:p>
    <w:p w:rsidR="00651CCB" w:rsidRPr="00041FFF" w:rsidRDefault="00651CCB" w:rsidP="00041F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FFF">
        <w:rPr>
          <w:rFonts w:ascii="Times New Roman" w:hAnsi="Times New Roman" w:cs="Times New Roman"/>
          <w:sz w:val="26"/>
          <w:szCs w:val="26"/>
        </w:rPr>
        <w:t xml:space="preserve">2.8.Соответствующее </w:t>
      </w:r>
      <w:r w:rsidR="00AF368B">
        <w:rPr>
          <w:rFonts w:ascii="Times New Roman" w:hAnsi="Times New Roman" w:cs="Times New Roman"/>
          <w:sz w:val="26"/>
          <w:szCs w:val="26"/>
        </w:rPr>
        <w:t>распоряжение</w:t>
      </w:r>
      <w:r w:rsidRPr="00041FFF">
        <w:rPr>
          <w:rFonts w:ascii="Times New Roman" w:hAnsi="Times New Roman" w:cs="Times New Roman"/>
          <w:sz w:val="26"/>
          <w:szCs w:val="26"/>
        </w:rPr>
        <w:t xml:space="preserve"> администрации  Суражского района, подготовленное </w:t>
      </w:r>
      <w:r w:rsidRPr="0033787E">
        <w:rPr>
          <w:rFonts w:ascii="Times New Roman" w:hAnsi="Times New Roman" w:cs="Times New Roman"/>
          <w:sz w:val="26"/>
          <w:szCs w:val="26"/>
        </w:rPr>
        <w:t xml:space="preserve">отделом </w:t>
      </w:r>
      <w:bookmarkStart w:id="0" w:name="_GoBack"/>
      <w:bookmarkEnd w:id="0"/>
      <w:r w:rsidRPr="0033787E">
        <w:rPr>
          <w:rFonts w:ascii="Times New Roman" w:hAnsi="Times New Roman" w:cs="Times New Roman"/>
          <w:sz w:val="26"/>
          <w:szCs w:val="26"/>
        </w:rPr>
        <w:t>экономического развити</w:t>
      </w:r>
      <w:r w:rsidR="0033787E" w:rsidRPr="0033787E">
        <w:rPr>
          <w:rFonts w:ascii="Times New Roman" w:hAnsi="Times New Roman" w:cs="Times New Roman"/>
          <w:sz w:val="26"/>
          <w:szCs w:val="26"/>
        </w:rPr>
        <w:t>я</w:t>
      </w:r>
      <w:r w:rsidRPr="0033787E">
        <w:rPr>
          <w:rFonts w:ascii="Times New Roman" w:hAnsi="Times New Roman" w:cs="Times New Roman"/>
          <w:sz w:val="26"/>
          <w:szCs w:val="26"/>
        </w:rPr>
        <w:t>,</w:t>
      </w:r>
      <w:r w:rsidRPr="00041FFF">
        <w:rPr>
          <w:rFonts w:ascii="Times New Roman" w:hAnsi="Times New Roman" w:cs="Times New Roman"/>
          <w:sz w:val="26"/>
          <w:szCs w:val="26"/>
        </w:rPr>
        <w:t xml:space="preserve">  является основанием для оформления и выдачи (отправления)  в течение 3 рабочих дней нового документа (</w:t>
      </w:r>
      <w:r w:rsidR="00041FFF" w:rsidRPr="00041FFF">
        <w:rPr>
          <w:rFonts w:ascii="Times New Roman" w:hAnsi="Times New Roman" w:cs="Times New Roman"/>
          <w:sz w:val="26"/>
          <w:szCs w:val="26"/>
        </w:rPr>
        <w:t>разрешение</w:t>
      </w:r>
      <w:r w:rsidRPr="00041FFF">
        <w:rPr>
          <w:rFonts w:ascii="Times New Roman" w:hAnsi="Times New Roman" w:cs="Times New Roman"/>
          <w:sz w:val="26"/>
          <w:szCs w:val="26"/>
        </w:rPr>
        <w:t xml:space="preserve"> на размещение НТО), подтверждающего право хозяйствующего субъекта на размещение нестационарного торгового объекта в компенсационном месте, и для прекращения действия документа</w:t>
      </w:r>
      <w:r w:rsidR="00C85C98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>(</w:t>
      </w:r>
      <w:r w:rsidR="00041FFF" w:rsidRPr="00041FFF">
        <w:rPr>
          <w:rFonts w:ascii="Times New Roman" w:hAnsi="Times New Roman" w:cs="Times New Roman"/>
          <w:sz w:val="26"/>
          <w:szCs w:val="26"/>
        </w:rPr>
        <w:t>разрешение</w:t>
      </w:r>
      <w:r w:rsidRPr="00041FFF">
        <w:rPr>
          <w:rFonts w:ascii="Times New Roman" w:hAnsi="Times New Roman" w:cs="Times New Roman"/>
          <w:sz w:val="26"/>
          <w:szCs w:val="26"/>
        </w:rPr>
        <w:t xml:space="preserve"> на размещение НТО), </w:t>
      </w:r>
      <w:r w:rsidRPr="00041FFF">
        <w:rPr>
          <w:rFonts w:ascii="Times New Roman" w:hAnsi="Times New Roman" w:cs="Times New Roman"/>
          <w:sz w:val="26"/>
          <w:szCs w:val="26"/>
        </w:rPr>
        <w:lastRenderedPageBreak/>
        <w:t>подтверждающего</w:t>
      </w:r>
      <w:r w:rsidR="00AF368B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>право хозяйствующего субъекта на размещение нестационарного торгового объекта в месте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исключенном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из Схемы.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2.9. В случае подачи несколькими хозяйствующими субъектами заявления о выборе одного и того же компенсационного места, заявления хозяйствующих субъектов подлежат рассмотрению в порядке очередности, определяемой датой исключения места из Схемы. 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2.10.</w:t>
      </w:r>
      <w:r w:rsidR="0033787E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>При оформлении нового документа, подтверждающего право хозяйствующего субъекта на размещение нестационарного торгового объекта в компенсационном месте, сохраняется вид, специализация и период функционирования нестационарного торгового объекта, определенные ранее выданным документом, подтверждающим право хозяйствующего субъекта на размещение нестационарного торгового объекта, на исключенное место из Схемы.</w:t>
      </w:r>
    </w:p>
    <w:p w:rsidR="00E97114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2.11. Период, со дня поступления заявления от хозяйствующего субъекта о выборе компенсационного места и до даты </w:t>
      </w:r>
      <w:r w:rsidR="00AF368B">
        <w:rPr>
          <w:rFonts w:ascii="Times New Roman" w:hAnsi="Times New Roman" w:cs="Times New Roman"/>
          <w:sz w:val="26"/>
          <w:szCs w:val="26"/>
        </w:rPr>
        <w:t>выдачи</w:t>
      </w:r>
      <w:r w:rsidR="00041FFF" w:rsidRPr="00041FFF">
        <w:rPr>
          <w:rFonts w:ascii="Times New Roman" w:hAnsi="Times New Roman" w:cs="Times New Roman"/>
          <w:sz w:val="26"/>
          <w:szCs w:val="26"/>
        </w:rPr>
        <w:t xml:space="preserve">  нового Разрешения</w:t>
      </w:r>
      <w:r w:rsidRPr="00041FFF">
        <w:rPr>
          <w:rFonts w:ascii="Times New Roman" w:hAnsi="Times New Roman" w:cs="Times New Roman"/>
          <w:sz w:val="26"/>
          <w:szCs w:val="26"/>
        </w:rPr>
        <w:t xml:space="preserve"> на право размещения не</w:t>
      </w:r>
      <w:r w:rsidR="00AF368B">
        <w:rPr>
          <w:rFonts w:ascii="Times New Roman" w:hAnsi="Times New Roman" w:cs="Times New Roman"/>
          <w:sz w:val="26"/>
          <w:szCs w:val="26"/>
        </w:rPr>
        <w:t xml:space="preserve">стационарного торгового объекта, </w:t>
      </w:r>
      <w:r w:rsidRPr="00041FFF">
        <w:rPr>
          <w:rFonts w:ascii="Times New Roman" w:hAnsi="Times New Roman" w:cs="Times New Roman"/>
          <w:sz w:val="26"/>
          <w:szCs w:val="26"/>
        </w:rPr>
        <w:t>подтверждающего право хозяйствующего субъекта на размещение нестационарного торгового объекта в компенсационном месте, является сроком для перемещения нестационарного торгового объекта на компенсационное место</w:t>
      </w:r>
      <w:r w:rsidR="00E97114">
        <w:rPr>
          <w:rFonts w:ascii="Times New Roman" w:hAnsi="Times New Roman" w:cs="Times New Roman"/>
          <w:sz w:val="26"/>
          <w:szCs w:val="26"/>
        </w:rPr>
        <w:t>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</w:t>
      </w:r>
      <w:r w:rsidR="00733EF9" w:rsidRPr="00041FFF">
        <w:rPr>
          <w:rFonts w:ascii="Times New Roman" w:hAnsi="Times New Roman" w:cs="Times New Roman"/>
          <w:sz w:val="26"/>
          <w:szCs w:val="26"/>
        </w:rPr>
        <w:t>2</w:t>
      </w:r>
      <w:r w:rsidRPr="00041F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Если хозяйствующий субъект в срок, предусмотренный пунктом</w:t>
      </w:r>
      <w:r w:rsidR="00640E15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 xml:space="preserve">2.5 настоящего Положения, направил заявление об отказе от предложенного администрацией  Суражского района Брянской области компенсационного места, включенного в </w:t>
      </w:r>
      <w:r w:rsidR="00F244AB">
        <w:rPr>
          <w:rFonts w:ascii="Times New Roman" w:hAnsi="Times New Roman" w:cs="Times New Roman"/>
          <w:sz w:val="26"/>
          <w:szCs w:val="26"/>
        </w:rPr>
        <w:t>Схему</w:t>
      </w:r>
      <w:r w:rsidRPr="00041FFF">
        <w:rPr>
          <w:rFonts w:ascii="Times New Roman" w:hAnsi="Times New Roman" w:cs="Times New Roman"/>
          <w:sz w:val="26"/>
          <w:szCs w:val="26"/>
        </w:rPr>
        <w:t>, он вправе внести предложение о включении в Схему иного места размещения нестационарного торгового объекта, равнозначного по характеристикам месту, исключенному из Схемы (далее – предложение хозяйствующего субъекта),  не позднее 5 рабочих дней со дня направления заявления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в администрацию  Суражского района Брянской области об отказе от компенсационного места.</w:t>
      </w:r>
    </w:p>
    <w:p w:rsidR="00641B48" w:rsidRDefault="00651CCB" w:rsidP="00641B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Данное предложение может содержать не более 2-х вариантов предполагаемых мест размещения нестационарного торгового объекта. Рассмотрение предложения хозяйствующего субъекта и принятие решения по результатам его рассмотрения осуществляется в соответствии с Положением </w:t>
      </w:r>
      <w:r w:rsidR="00641B48" w:rsidRPr="00641B48">
        <w:rPr>
          <w:rFonts w:ascii="Times New Roman" w:hAnsi="Times New Roman" w:cs="Times New Roman"/>
          <w:sz w:val="26"/>
          <w:szCs w:val="26"/>
        </w:rPr>
        <w:t xml:space="preserve">о порядке размещения нестационарных  торговых объектов на территории </w:t>
      </w:r>
      <w:r w:rsidR="00F44027">
        <w:rPr>
          <w:rFonts w:ascii="Times New Roman" w:hAnsi="Times New Roman" w:cs="Times New Roman"/>
          <w:sz w:val="26"/>
          <w:szCs w:val="26"/>
        </w:rPr>
        <w:t>города Суража</w:t>
      </w:r>
      <w:r w:rsidR="00641B48">
        <w:rPr>
          <w:rFonts w:ascii="Times New Roman" w:hAnsi="Times New Roman" w:cs="Times New Roman"/>
          <w:sz w:val="26"/>
          <w:szCs w:val="26"/>
        </w:rPr>
        <w:t xml:space="preserve">, </w:t>
      </w:r>
      <w:r w:rsidRPr="00041FFF">
        <w:rPr>
          <w:rFonts w:ascii="Times New Roman" w:hAnsi="Times New Roman" w:cs="Times New Roman"/>
          <w:sz w:val="26"/>
          <w:szCs w:val="26"/>
        </w:rPr>
        <w:t>утвержденн</w:t>
      </w:r>
      <w:r w:rsidR="00641B48">
        <w:rPr>
          <w:rFonts w:ascii="Times New Roman" w:hAnsi="Times New Roman" w:cs="Times New Roman"/>
          <w:sz w:val="26"/>
          <w:szCs w:val="26"/>
        </w:rPr>
        <w:t>ое</w:t>
      </w:r>
      <w:r w:rsidRPr="00041FFF">
        <w:rPr>
          <w:rFonts w:ascii="Times New Roman" w:hAnsi="Times New Roman" w:cs="Times New Roman"/>
          <w:sz w:val="26"/>
          <w:szCs w:val="26"/>
        </w:rPr>
        <w:t xml:space="preserve"> соответствующим </w:t>
      </w:r>
      <w:r w:rsidRPr="00041FFF">
        <w:rPr>
          <w:rFonts w:ascii="Times New Roman" w:hAnsi="Times New Roman" w:cs="Times New Roman"/>
          <w:sz w:val="26"/>
          <w:szCs w:val="26"/>
        </w:rPr>
        <w:lastRenderedPageBreak/>
        <w:t>постановлением администрации Суражского района Брянской области</w:t>
      </w:r>
      <w:r w:rsidR="0066614F">
        <w:rPr>
          <w:rFonts w:ascii="Times New Roman" w:hAnsi="Times New Roman" w:cs="Times New Roman"/>
          <w:sz w:val="26"/>
          <w:szCs w:val="26"/>
        </w:rPr>
        <w:t xml:space="preserve"> от 01.08.2018 года №743</w:t>
      </w:r>
      <w:r w:rsidRPr="00041FFF">
        <w:rPr>
          <w:rFonts w:ascii="Times New Roman" w:hAnsi="Times New Roman" w:cs="Times New Roman"/>
          <w:sz w:val="26"/>
          <w:szCs w:val="26"/>
        </w:rPr>
        <w:t>.</w:t>
      </w:r>
      <w:r w:rsidR="0037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</w:t>
      </w:r>
      <w:r w:rsidR="00733EF9" w:rsidRPr="00041FFF">
        <w:rPr>
          <w:rFonts w:ascii="Times New Roman" w:hAnsi="Times New Roman" w:cs="Times New Roman"/>
          <w:sz w:val="26"/>
          <w:szCs w:val="26"/>
        </w:rPr>
        <w:t>3</w:t>
      </w:r>
      <w:r w:rsidRPr="00041FFF">
        <w:rPr>
          <w:rFonts w:ascii="Times New Roman" w:hAnsi="Times New Roman" w:cs="Times New Roman"/>
          <w:sz w:val="26"/>
          <w:szCs w:val="26"/>
        </w:rPr>
        <w:t>.  Администрация Суражского района в течение 7 рабочих дней, со дня принятия  решения о включении в Схему предложенного хозяйствующим субъектом места, включает его в Схему и направляет хозяйствующему субъекту уведомление об их  включении.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</w:t>
      </w:r>
      <w:r w:rsidR="00733EF9" w:rsidRPr="00041FFF">
        <w:rPr>
          <w:rFonts w:ascii="Times New Roman" w:hAnsi="Times New Roman" w:cs="Times New Roman"/>
          <w:sz w:val="26"/>
          <w:szCs w:val="26"/>
        </w:rPr>
        <w:t>4</w:t>
      </w:r>
      <w:r w:rsidRPr="00041FFF">
        <w:rPr>
          <w:rFonts w:ascii="Times New Roman" w:hAnsi="Times New Roman" w:cs="Times New Roman"/>
          <w:sz w:val="26"/>
          <w:szCs w:val="26"/>
        </w:rPr>
        <w:t xml:space="preserve">. Хозяйствующий субъект в течение 5 рабочих дней со дня получения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уведомления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о включении предложенного им места в Схему, обращается в администрацию</w:t>
      </w:r>
      <w:r w:rsidR="0066614F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>Суражского района с заявлением о предоставлении компенсационного места, которое включено в Схему по его предложению. Рассмотрение заявления хозяйствующего субъекта и предоставление хозяйствующему субъекту компенсационного места осуществляется в соответствии с пунктами 2.2 - 2.3, 2.6 - 2.8, 2.10 настоящего Положения.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</w:t>
      </w:r>
      <w:r w:rsidR="00733EF9" w:rsidRPr="00041FFF">
        <w:rPr>
          <w:rFonts w:ascii="Times New Roman" w:hAnsi="Times New Roman" w:cs="Times New Roman"/>
          <w:sz w:val="26"/>
          <w:szCs w:val="26"/>
        </w:rPr>
        <w:t>5</w:t>
      </w:r>
      <w:r w:rsidRPr="00041FFF">
        <w:rPr>
          <w:rFonts w:ascii="Times New Roman" w:hAnsi="Times New Roman" w:cs="Times New Roman"/>
          <w:sz w:val="26"/>
          <w:szCs w:val="26"/>
        </w:rPr>
        <w:t>.</w:t>
      </w:r>
      <w:r w:rsidR="00640E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Если предложенное хозяйствующим субъектом место, в соответствии с пунктом 2.1</w:t>
      </w:r>
      <w:r w:rsidR="00733EF9" w:rsidRPr="00041FFF">
        <w:rPr>
          <w:rFonts w:ascii="Times New Roman" w:hAnsi="Times New Roman" w:cs="Times New Roman"/>
          <w:sz w:val="26"/>
          <w:szCs w:val="26"/>
        </w:rPr>
        <w:t>2</w:t>
      </w:r>
      <w:r w:rsidRPr="00041FFF">
        <w:rPr>
          <w:rFonts w:ascii="Times New Roman" w:hAnsi="Times New Roman" w:cs="Times New Roman"/>
          <w:sz w:val="26"/>
          <w:szCs w:val="26"/>
        </w:rPr>
        <w:t xml:space="preserve"> настоящего Положения, не включено в Схему, администрация Суражского района Брянской области не позднее 7 рабочих дней со дня принятия решения, сообщает о принятом решении хозяйствующему субъекту и одновременно направляет повторное предложение о выборе компенсационного места из числа свободных мест, включенных в Схему.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Рассмотрение заявления хозяйствующего субъекта о выборе компенсационного места из числа свободных мест, включенных в Схему и повторно предложенных администрацией  Суражского района, осуществ</w:t>
      </w:r>
      <w:r w:rsidR="00733EF9" w:rsidRPr="00041FFF">
        <w:rPr>
          <w:rFonts w:ascii="Times New Roman" w:hAnsi="Times New Roman" w:cs="Times New Roman"/>
          <w:sz w:val="26"/>
          <w:szCs w:val="26"/>
        </w:rPr>
        <w:t xml:space="preserve">ляется в соответствии с пунктом </w:t>
      </w:r>
      <w:r w:rsidRPr="00041FFF">
        <w:rPr>
          <w:rFonts w:ascii="Times New Roman" w:hAnsi="Times New Roman" w:cs="Times New Roman"/>
          <w:sz w:val="26"/>
          <w:szCs w:val="26"/>
        </w:rPr>
        <w:t>2.5  настоящего Положения.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2.17. В случае если хозяйствующий субъект в установленном настоящим Положением порядке: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- не представил заявление о предоставлении компенсационного места или отказе от компенсационного места, предложенного администрацией Суражского района из числа свободных мест, включенных в Схему;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- представил заявление об отказе от компенсационного места, предложенного администрацией  Суражского района из числа свободных мест, включенных в Схему и не внес свои предложения о включении в Схему места размещения нестационарного торгового объекта, равнозначного по характеристикам месту, </w:t>
      </w:r>
      <w:r w:rsidRPr="00041FFF">
        <w:rPr>
          <w:rFonts w:ascii="Times New Roman" w:hAnsi="Times New Roman" w:cs="Times New Roman"/>
          <w:sz w:val="26"/>
          <w:szCs w:val="26"/>
        </w:rPr>
        <w:lastRenderedPageBreak/>
        <w:t>исключенному из Схемы, хозяйствующий субъект утрачивает право на предоставление компенсационного места.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2.18. После прекращения действия </w:t>
      </w:r>
      <w:r w:rsidR="00F244AB">
        <w:rPr>
          <w:rFonts w:ascii="Times New Roman" w:hAnsi="Times New Roman" w:cs="Times New Roman"/>
          <w:sz w:val="26"/>
          <w:szCs w:val="26"/>
        </w:rPr>
        <w:t>Р</w:t>
      </w:r>
      <w:r w:rsidR="00041FFF" w:rsidRPr="00041FFF">
        <w:rPr>
          <w:rFonts w:ascii="Times New Roman" w:hAnsi="Times New Roman" w:cs="Times New Roman"/>
          <w:sz w:val="26"/>
          <w:szCs w:val="26"/>
        </w:rPr>
        <w:t>азрешения</w:t>
      </w:r>
      <w:r w:rsidRPr="00041FFF">
        <w:rPr>
          <w:rFonts w:ascii="Times New Roman" w:hAnsi="Times New Roman" w:cs="Times New Roman"/>
          <w:sz w:val="26"/>
          <w:szCs w:val="26"/>
        </w:rPr>
        <w:t xml:space="preserve">, подтверждающего право хозяйствующего субъекта на размещение нестационарного торгового объекта в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месте, исключенном из Схемы</w:t>
      </w:r>
      <w:r w:rsidR="0033787E">
        <w:rPr>
          <w:rFonts w:ascii="Times New Roman" w:hAnsi="Times New Roman" w:cs="Times New Roman"/>
          <w:sz w:val="26"/>
          <w:szCs w:val="26"/>
        </w:rPr>
        <w:t xml:space="preserve"> </w:t>
      </w:r>
      <w:r w:rsidR="00041FFF" w:rsidRPr="00041FFF">
        <w:rPr>
          <w:rFonts w:ascii="Times New Roman" w:hAnsi="Times New Roman" w:cs="Times New Roman"/>
          <w:sz w:val="26"/>
          <w:szCs w:val="26"/>
        </w:rPr>
        <w:t>выдача разрешений возлагается</w:t>
      </w:r>
      <w:proofErr w:type="gramEnd"/>
      <w:r w:rsidR="00041FFF" w:rsidRPr="00041FFF">
        <w:rPr>
          <w:rFonts w:ascii="Times New Roman" w:hAnsi="Times New Roman" w:cs="Times New Roman"/>
          <w:sz w:val="26"/>
          <w:szCs w:val="26"/>
        </w:rPr>
        <w:t xml:space="preserve"> на отдел экономического развития администрации Суражского района.</w:t>
      </w:r>
    </w:p>
    <w:sectPr w:rsidR="00651CCB" w:rsidRPr="00041FFF" w:rsidSect="00561A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2C5"/>
    <w:multiLevelType w:val="hybridMultilevel"/>
    <w:tmpl w:val="E7BA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CCB"/>
    <w:rsid w:val="00041FFF"/>
    <w:rsid w:val="000E0B78"/>
    <w:rsid w:val="00112B74"/>
    <w:rsid w:val="001A78D8"/>
    <w:rsid w:val="001A7DEE"/>
    <w:rsid w:val="0022734D"/>
    <w:rsid w:val="002E37FB"/>
    <w:rsid w:val="0033787E"/>
    <w:rsid w:val="00344637"/>
    <w:rsid w:val="00374C22"/>
    <w:rsid w:val="00432C86"/>
    <w:rsid w:val="004A02DC"/>
    <w:rsid w:val="004F4CB1"/>
    <w:rsid w:val="005053A9"/>
    <w:rsid w:val="00542E50"/>
    <w:rsid w:val="00543CD9"/>
    <w:rsid w:val="00561A81"/>
    <w:rsid w:val="005C3683"/>
    <w:rsid w:val="00640E15"/>
    <w:rsid w:val="00641B48"/>
    <w:rsid w:val="00651CCB"/>
    <w:rsid w:val="0066614F"/>
    <w:rsid w:val="00666E59"/>
    <w:rsid w:val="006A2D98"/>
    <w:rsid w:val="00733EF9"/>
    <w:rsid w:val="00747DD5"/>
    <w:rsid w:val="00766CE8"/>
    <w:rsid w:val="007F437C"/>
    <w:rsid w:val="00940DF6"/>
    <w:rsid w:val="0095326B"/>
    <w:rsid w:val="009A61A9"/>
    <w:rsid w:val="009B77DD"/>
    <w:rsid w:val="009E1F78"/>
    <w:rsid w:val="009F31F8"/>
    <w:rsid w:val="00A2042B"/>
    <w:rsid w:val="00A261F2"/>
    <w:rsid w:val="00AB0F25"/>
    <w:rsid w:val="00AF14AD"/>
    <w:rsid w:val="00AF368B"/>
    <w:rsid w:val="00C5760A"/>
    <w:rsid w:val="00C74FFA"/>
    <w:rsid w:val="00C8570C"/>
    <w:rsid w:val="00C85C98"/>
    <w:rsid w:val="00CC6365"/>
    <w:rsid w:val="00D40213"/>
    <w:rsid w:val="00DA6A1E"/>
    <w:rsid w:val="00DD575D"/>
    <w:rsid w:val="00E463C0"/>
    <w:rsid w:val="00E97114"/>
    <w:rsid w:val="00EF4436"/>
    <w:rsid w:val="00F244AB"/>
    <w:rsid w:val="00F44027"/>
    <w:rsid w:val="00F71E31"/>
    <w:rsid w:val="00F853EA"/>
    <w:rsid w:val="00FE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CCB"/>
    <w:rPr>
      <w:color w:val="0000FF"/>
      <w:u w:val="single"/>
    </w:rPr>
  </w:style>
  <w:style w:type="paragraph" w:customStyle="1" w:styleId="ConsPlusNormal">
    <w:name w:val="ConsPlusNormal"/>
    <w:rsid w:val="0065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51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925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259F-CC94-4AEC-AEDA-40B1EDDC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2021-12-17T07:10:00Z</cp:lastPrinted>
  <dcterms:created xsi:type="dcterms:W3CDTF">2021-09-27T10:31:00Z</dcterms:created>
  <dcterms:modified xsi:type="dcterms:W3CDTF">2021-12-17T07:10:00Z</dcterms:modified>
</cp:coreProperties>
</file>