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93" w:rsidRDefault="00BD3F93" w:rsidP="00BD3F9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РОССИЙСКАЯ ФЕДЕРАЦИЯ</w:t>
      </w:r>
    </w:p>
    <w:p w:rsidR="00BD3F93" w:rsidRDefault="00BD3F93" w:rsidP="00BD3F9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БРЯНСКАЯ ОБЛАСТЬ СУРАЖСКИЙ РАЙОН</w:t>
      </w:r>
    </w:p>
    <w:p w:rsidR="00BD3F93" w:rsidRDefault="00BD3F93" w:rsidP="00BD3F9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D3F93" w:rsidRDefault="00BD3F93" w:rsidP="00BD3F9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Дубровская сельская администрация</w:t>
      </w:r>
    </w:p>
    <w:p w:rsidR="00BD3F93" w:rsidRDefault="00BD3F93" w:rsidP="00BD3F93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D3F93" w:rsidRPr="00B60A9C" w:rsidRDefault="00BD3F93" w:rsidP="00BD3F9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57E3E">
        <w:rPr>
          <w:rStyle w:val="a4"/>
        </w:rPr>
        <w:t>ПОСТАНОВЛЕНИЕ</w:t>
      </w:r>
    </w:p>
    <w:p w:rsidR="00BD3F93" w:rsidRDefault="00497A9C" w:rsidP="00BD3F93">
      <w:pPr>
        <w:pStyle w:val="a3"/>
        <w:jc w:val="both"/>
      </w:pPr>
      <w:r>
        <w:br/>
      </w:r>
      <w:r>
        <w:br/>
        <w:t>25</w:t>
      </w:r>
      <w:r w:rsidR="00BD3F93" w:rsidRPr="00857E3E">
        <w:t>.1</w:t>
      </w:r>
      <w:r w:rsidR="00BD3F93">
        <w:t>1</w:t>
      </w:r>
      <w:r>
        <w:t> 2020</w:t>
      </w:r>
      <w:r w:rsidR="00BD3F93">
        <w:t xml:space="preserve"> </w:t>
      </w:r>
      <w:r w:rsidR="00BD3F93" w:rsidRPr="00857E3E">
        <w:t>г.       </w:t>
      </w:r>
      <w:r w:rsidR="00BD3F93">
        <w:t xml:space="preserve">                   № </w:t>
      </w:r>
      <w:r>
        <w:t>49</w:t>
      </w:r>
      <w:r w:rsidR="00BD3F93" w:rsidRPr="00857E3E">
        <w:t> </w:t>
      </w:r>
    </w:p>
    <w:p w:rsidR="00BD3F93" w:rsidRDefault="00BD3F93" w:rsidP="00BD3F93">
      <w:pPr>
        <w:pStyle w:val="a3"/>
        <w:spacing w:after="0" w:afterAutospacing="0"/>
        <w:jc w:val="both"/>
      </w:pPr>
      <w:proofErr w:type="gramStart"/>
      <w:r>
        <w:t>с</w:t>
      </w:r>
      <w:proofErr w:type="gramEnd"/>
      <w:r>
        <w:t>. Дубровка</w:t>
      </w:r>
    </w:p>
    <w:p w:rsidR="00BD3F93" w:rsidRPr="00857E3E" w:rsidRDefault="00BD3F93" w:rsidP="00BD3F93">
      <w:pPr>
        <w:pStyle w:val="a3"/>
        <w:spacing w:before="0" w:beforeAutospacing="0" w:after="0" w:afterAutospacing="0"/>
        <w:jc w:val="both"/>
      </w:pPr>
      <w:r w:rsidRPr="00857E3E">
        <w:br/>
        <w:t xml:space="preserve">Об основных направлениях </w:t>
      </w:r>
      <w:proofErr w:type="gramStart"/>
      <w:r w:rsidRPr="00857E3E">
        <w:t>бюджетной</w:t>
      </w:r>
      <w:proofErr w:type="gramEnd"/>
      <w:r w:rsidRPr="00857E3E">
        <w:t xml:space="preserve"> </w:t>
      </w:r>
      <w:r>
        <w:t xml:space="preserve">и </w:t>
      </w:r>
      <w:r w:rsidRPr="00857E3E">
        <w:t xml:space="preserve">налоговой  </w:t>
      </w:r>
    </w:p>
    <w:p w:rsidR="00BD3F93" w:rsidRPr="00857E3E" w:rsidRDefault="00BD3F93" w:rsidP="00BD3F93">
      <w:pPr>
        <w:pStyle w:val="a3"/>
        <w:spacing w:before="0" w:beforeAutospacing="0" w:after="0" w:afterAutospacing="0"/>
        <w:jc w:val="both"/>
      </w:pPr>
      <w:r w:rsidRPr="00857E3E">
        <w:t xml:space="preserve">политики </w:t>
      </w:r>
      <w:r>
        <w:t>Дубровского</w:t>
      </w:r>
      <w:r w:rsidRPr="00857E3E">
        <w:t xml:space="preserve"> сельского поселения</w:t>
      </w:r>
    </w:p>
    <w:p w:rsidR="00BD3F93" w:rsidRPr="00857E3E" w:rsidRDefault="00BD3F93" w:rsidP="00BD3F93">
      <w:pPr>
        <w:pStyle w:val="a3"/>
        <w:spacing w:before="0" w:beforeAutospacing="0" w:after="0" w:afterAutospacing="0"/>
        <w:jc w:val="both"/>
      </w:pPr>
      <w:r w:rsidRPr="00857E3E">
        <w:t>и других исходных данных для составления проекта</w:t>
      </w:r>
    </w:p>
    <w:p w:rsidR="00BD3F93" w:rsidRPr="00857E3E" w:rsidRDefault="00497A9C" w:rsidP="00BD3F93">
      <w:pPr>
        <w:pStyle w:val="a3"/>
        <w:spacing w:before="0" w:beforeAutospacing="0" w:after="0" w:afterAutospacing="0"/>
        <w:jc w:val="both"/>
      </w:pPr>
      <w:r>
        <w:t>бюджета на 2021</w:t>
      </w:r>
      <w:r w:rsidR="00BD3F93" w:rsidRPr="00857E3E">
        <w:t xml:space="preserve"> год и </w:t>
      </w:r>
      <w:r w:rsidR="00BD3F93">
        <w:t xml:space="preserve">на </w:t>
      </w:r>
      <w:r w:rsidR="00BD3F93" w:rsidRPr="00857E3E">
        <w:t>плановый период 20</w:t>
      </w:r>
      <w:r w:rsidR="00BD3F93">
        <w:t>21</w:t>
      </w:r>
      <w:r w:rsidR="00BD3F93" w:rsidRPr="006E6863">
        <w:t xml:space="preserve"> </w:t>
      </w:r>
      <w:r w:rsidR="00BD3F93">
        <w:t>и 2</w:t>
      </w:r>
      <w:r w:rsidR="00BD3F93" w:rsidRPr="00857E3E">
        <w:t>0</w:t>
      </w:r>
      <w:r w:rsidR="00BD3F93">
        <w:t>22</w:t>
      </w:r>
      <w:r w:rsidR="00BD3F93" w:rsidRPr="00857E3E">
        <w:t xml:space="preserve"> годов</w:t>
      </w:r>
    </w:p>
    <w:p w:rsidR="00BD3F93" w:rsidRDefault="00BD3F93" w:rsidP="00BD3F93">
      <w:pPr>
        <w:pStyle w:val="a3"/>
        <w:jc w:val="both"/>
      </w:pPr>
      <w:r w:rsidRPr="00857E3E">
        <w:br/>
        <w:t>Руководствуясь ст. 172 Бюджетного Кодекса Российской Федерации, ст. 14 Федерального Закона № 131 «Об общих принципах организации местного самоуправления в Российско</w:t>
      </w:r>
      <w:r>
        <w:t>й Федерации», Уставом Дубровского</w:t>
      </w:r>
      <w:r w:rsidRPr="00857E3E">
        <w:t xml:space="preserve"> сельского поселения</w:t>
      </w:r>
    </w:p>
    <w:p w:rsidR="00BD3F93" w:rsidRDefault="00BD3F93" w:rsidP="00BD3F93">
      <w:pPr>
        <w:pStyle w:val="a3"/>
        <w:jc w:val="both"/>
      </w:pPr>
      <w:r w:rsidRPr="00857E3E">
        <w:t>ПОСТАНОВЛЯЮ:</w:t>
      </w:r>
    </w:p>
    <w:p w:rsidR="00BD3F93" w:rsidRPr="00857E3E" w:rsidRDefault="00BD3F93" w:rsidP="00BD3F93">
      <w:pPr>
        <w:pStyle w:val="a3"/>
        <w:jc w:val="both"/>
      </w:pPr>
      <w:r>
        <w:t xml:space="preserve">1. </w:t>
      </w:r>
      <w:r w:rsidRPr="00857E3E">
        <w:t xml:space="preserve">Утвердить </w:t>
      </w:r>
      <w:r>
        <w:t xml:space="preserve">прилагаемые основные </w:t>
      </w:r>
      <w:r w:rsidRPr="00857E3E">
        <w:t xml:space="preserve">направления бюджетной </w:t>
      </w:r>
      <w:r>
        <w:t xml:space="preserve">и налоговой </w:t>
      </w:r>
      <w:r w:rsidRPr="00857E3E">
        <w:t xml:space="preserve">политики муниципального образования </w:t>
      </w:r>
      <w:r>
        <w:t>«</w:t>
      </w:r>
      <w:proofErr w:type="spellStart"/>
      <w:r>
        <w:t>Дубровское</w:t>
      </w:r>
      <w:proofErr w:type="spellEnd"/>
      <w:r w:rsidRPr="00857E3E">
        <w:t xml:space="preserve"> сельское поселение</w:t>
      </w:r>
      <w:r w:rsidR="00497A9C">
        <w:t>» на 2021</w:t>
      </w:r>
      <w:r w:rsidRPr="00857E3E">
        <w:t xml:space="preserve"> год и на плановый период 20</w:t>
      </w:r>
      <w:r>
        <w:t>2</w:t>
      </w:r>
      <w:r w:rsidR="00497A9C">
        <w:t>2</w:t>
      </w:r>
      <w:r w:rsidRPr="00857E3E">
        <w:t xml:space="preserve"> и 20</w:t>
      </w:r>
      <w:r w:rsidR="00497A9C">
        <w:t>23</w:t>
      </w:r>
      <w:r w:rsidRPr="00857E3E">
        <w:t xml:space="preserve"> годов</w:t>
      </w:r>
      <w:r>
        <w:t xml:space="preserve"> (П</w:t>
      </w:r>
      <w:r w:rsidRPr="00857E3E">
        <w:t>риложени</w:t>
      </w:r>
      <w:r>
        <w:t>е №1).</w:t>
      </w:r>
    </w:p>
    <w:p w:rsidR="00BD3F93" w:rsidRDefault="00BD3F93" w:rsidP="00BD3F93">
      <w:pPr>
        <w:pStyle w:val="a3"/>
        <w:jc w:val="both"/>
      </w:pPr>
      <w:r w:rsidRPr="00857E3E">
        <w:t>2. Опубликовать настоящее постановление в «М</w:t>
      </w:r>
      <w:r>
        <w:t>униципальном вестнике Дубровского</w:t>
      </w:r>
      <w:r w:rsidRPr="00857E3E">
        <w:t xml:space="preserve"> </w:t>
      </w:r>
      <w:r>
        <w:t xml:space="preserve">сельского </w:t>
      </w:r>
      <w:r w:rsidRPr="00857E3E">
        <w:t>поселения» и разместить на официальном сайте</w:t>
      </w:r>
      <w:r>
        <w:t xml:space="preserve"> в сети Интернет.</w:t>
      </w:r>
    </w:p>
    <w:p w:rsidR="00BD3F93" w:rsidRDefault="00BD3F93" w:rsidP="00BD3F93">
      <w:pPr>
        <w:pStyle w:val="a3"/>
        <w:jc w:val="both"/>
      </w:pPr>
      <w:r w:rsidRPr="00857E3E">
        <w:t xml:space="preserve"> 3. </w:t>
      </w:r>
      <w:proofErr w:type="gramStart"/>
      <w:r w:rsidRPr="00857E3E">
        <w:t>Контроль за</w:t>
      </w:r>
      <w:proofErr w:type="gramEnd"/>
      <w:r w:rsidRPr="00857E3E">
        <w:t xml:space="preserve"> исполнени</w:t>
      </w:r>
      <w:r>
        <w:t>ем настоящего постановления оставляю за собой.</w:t>
      </w:r>
    </w:p>
    <w:p w:rsidR="00BD3F93" w:rsidRDefault="00BD3F93" w:rsidP="00BD3F93">
      <w:pPr>
        <w:pStyle w:val="a3"/>
        <w:jc w:val="both"/>
      </w:pPr>
    </w:p>
    <w:p w:rsidR="00BD3F93" w:rsidRDefault="00BD3F93" w:rsidP="00BD3F93">
      <w:pPr>
        <w:pStyle w:val="a3"/>
        <w:jc w:val="both"/>
      </w:pPr>
    </w:p>
    <w:p w:rsidR="00BD3F93" w:rsidRPr="00857E3E" w:rsidRDefault="00BD3F93" w:rsidP="00BD3F93">
      <w:pPr>
        <w:pStyle w:val="a3"/>
        <w:jc w:val="both"/>
      </w:pPr>
      <w:r w:rsidRPr="00857E3E">
        <w:t xml:space="preserve"> Гл</w:t>
      </w:r>
      <w:r>
        <w:t>ава Дубровской</w:t>
      </w:r>
      <w:r w:rsidRPr="00857E3E">
        <w:t xml:space="preserve"> сельской администрации                    </w:t>
      </w:r>
      <w:r>
        <w:t xml:space="preserve">                    </w:t>
      </w:r>
      <w:proofErr w:type="spellStart"/>
      <w:r>
        <w:t>М.М.Щетник</w:t>
      </w:r>
      <w:proofErr w:type="spellEnd"/>
    </w:p>
    <w:p w:rsidR="00BD3F93" w:rsidRDefault="00BD3F93" w:rsidP="00BD3F93">
      <w:pPr>
        <w:pStyle w:val="a3"/>
        <w:spacing w:before="0" w:beforeAutospacing="0" w:after="0" w:afterAutospacing="0"/>
        <w:jc w:val="both"/>
        <w:rPr>
          <w:rStyle w:val="a4"/>
          <w:caps/>
          <w:color w:val="800000"/>
        </w:rPr>
      </w:pPr>
    </w:p>
    <w:p w:rsidR="00BD3F93" w:rsidRDefault="00BD3F93" w:rsidP="00BD3F93">
      <w:pPr>
        <w:pStyle w:val="a3"/>
        <w:spacing w:before="0" w:beforeAutospacing="0" w:after="0" w:afterAutospacing="0"/>
        <w:jc w:val="both"/>
        <w:rPr>
          <w:rStyle w:val="a4"/>
          <w:caps/>
          <w:color w:val="800000"/>
        </w:rPr>
      </w:pPr>
    </w:p>
    <w:p w:rsidR="00BD3F93" w:rsidRDefault="00BD3F93" w:rsidP="00BD3F93">
      <w:pPr>
        <w:pStyle w:val="a3"/>
        <w:spacing w:before="0" w:beforeAutospacing="0" w:after="0" w:afterAutospacing="0"/>
        <w:jc w:val="both"/>
        <w:rPr>
          <w:rStyle w:val="a4"/>
          <w:caps/>
          <w:color w:val="800000"/>
        </w:rPr>
      </w:pPr>
    </w:p>
    <w:p w:rsidR="00BD3F93" w:rsidRDefault="00BD3F93" w:rsidP="00BD3F93">
      <w:pPr>
        <w:pStyle w:val="a3"/>
        <w:spacing w:before="0" w:beforeAutospacing="0" w:after="0" w:afterAutospacing="0"/>
        <w:jc w:val="both"/>
        <w:rPr>
          <w:rStyle w:val="a4"/>
          <w:caps/>
          <w:color w:val="800000"/>
        </w:rPr>
      </w:pPr>
    </w:p>
    <w:p w:rsidR="00BD3F93" w:rsidRDefault="00BD3F93" w:rsidP="00BD3F93">
      <w:pPr>
        <w:pStyle w:val="a3"/>
        <w:spacing w:before="0" w:beforeAutospacing="0" w:after="0" w:afterAutospacing="0"/>
        <w:jc w:val="both"/>
        <w:rPr>
          <w:rStyle w:val="a4"/>
          <w:caps/>
          <w:color w:val="800000"/>
        </w:rPr>
      </w:pPr>
    </w:p>
    <w:p w:rsidR="00BD3F93" w:rsidRDefault="00BD3F93" w:rsidP="00BD3F93">
      <w:pPr>
        <w:pStyle w:val="a3"/>
        <w:spacing w:before="0" w:beforeAutospacing="0" w:after="0" w:afterAutospacing="0"/>
        <w:jc w:val="both"/>
        <w:rPr>
          <w:rStyle w:val="a4"/>
          <w:caps/>
          <w:color w:val="800000"/>
        </w:rPr>
      </w:pPr>
    </w:p>
    <w:p w:rsidR="00BD3F93" w:rsidRDefault="00BD3F93" w:rsidP="00BD3F93">
      <w:pPr>
        <w:pStyle w:val="a3"/>
        <w:spacing w:before="0" w:beforeAutospacing="0" w:after="0" w:afterAutospacing="0"/>
        <w:jc w:val="both"/>
        <w:rPr>
          <w:rStyle w:val="a4"/>
          <w:caps/>
          <w:color w:val="800000"/>
        </w:rPr>
      </w:pPr>
    </w:p>
    <w:p w:rsidR="00BD3F93" w:rsidRDefault="00BD3F93" w:rsidP="00BD3F93">
      <w:pPr>
        <w:pStyle w:val="a3"/>
        <w:spacing w:before="0" w:beforeAutospacing="0" w:after="0" w:afterAutospacing="0"/>
        <w:jc w:val="both"/>
        <w:rPr>
          <w:rStyle w:val="a4"/>
          <w:caps/>
          <w:color w:val="800000"/>
        </w:rPr>
      </w:pPr>
    </w:p>
    <w:p w:rsidR="00BD3F93" w:rsidRDefault="00BD3F93" w:rsidP="00BD3F93">
      <w:pPr>
        <w:pStyle w:val="a3"/>
        <w:spacing w:before="0" w:beforeAutospacing="0" w:after="0" w:afterAutospacing="0"/>
        <w:jc w:val="both"/>
        <w:rPr>
          <w:rStyle w:val="a4"/>
          <w:caps/>
          <w:color w:val="800000"/>
        </w:rPr>
      </w:pPr>
    </w:p>
    <w:p w:rsidR="00BD3F93" w:rsidRDefault="00BD3F93" w:rsidP="00BD3F93">
      <w:pPr>
        <w:pStyle w:val="a3"/>
        <w:spacing w:before="0" w:beforeAutospacing="0" w:after="0" w:afterAutospacing="0"/>
        <w:jc w:val="both"/>
        <w:rPr>
          <w:rStyle w:val="a4"/>
          <w:caps/>
          <w:color w:val="800000"/>
        </w:rPr>
      </w:pPr>
    </w:p>
    <w:p w:rsidR="00BD3F93" w:rsidRPr="00857E3E" w:rsidRDefault="00BD3F93" w:rsidP="00BD3F93">
      <w:pPr>
        <w:pStyle w:val="a3"/>
        <w:spacing w:before="0" w:beforeAutospacing="0" w:after="0" w:afterAutospacing="0"/>
        <w:jc w:val="both"/>
        <w:rPr>
          <w:rStyle w:val="a4"/>
          <w:caps/>
          <w:color w:val="800000"/>
        </w:rPr>
      </w:pPr>
    </w:p>
    <w:p w:rsidR="00BD3F93" w:rsidRPr="00857E3E" w:rsidRDefault="00BD3F93" w:rsidP="00BD3F93">
      <w:pPr>
        <w:pStyle w:val="a3"/>
        <w:spacing w:before="0" w:beforeAutospacing="0" w:after="0" w:afterAutospacing="0"/>
        <w:jc w:val="both"/>
        <w:rPr>
          <w:rStyle w:val="a4"/>
          <w:caps/>
          <w:color w:val="800000"/>
        </w:rPr>
      </w:pPr>
    </w:p>
    <w:p w:rsidR="00BD3F93" w:rsidRDefault="00BD3F93" w:rsidP="00BD3F93">
      <w:pPr>
        <w:pStyle w:val="a3"/>
        <w:spacing w:before="0" w:beforeAutospacing="0" w:after="0" w:afterAutospacing="0"/>
        <w:jc w:val="right"/>
        <w:rPr>
          <w:rStyle w:val="a4"/>
          <w:caps/>
          <w:color w:val="800000"/>
        </w:rPr>
      </w:pPr>
      <w:r w:rsidRPr="00857E3E">
        <w:rPr>
          <w:rStyle w:val="a4"/>
          <w:caps/>
          <w:color w:val="800000"/>
        </w:rPr>
        <w:lastRenderedPageBreak/>
        <w:t>Приложение №1</w:t>
      </w:r>
    </w:p>
    <w:p w:rsidR="00BD3F93" w:rsidRDefault="00BD3F93" w:rsidP="00BD3F93">
      <w:pPr>
        <w:pStyle w:val="a3"/>
        <w:spacing w:before="0" w:beforeAutospacing="0" w:after="0" w:afterAutospacing="0"/>
        <w:jc w:val="right"/>
        <w:rPr>
          <w:rStyle w:val="a4"/>
          <w:caps/>
          <w:color w:val="800000"/>
          <w:sz w:val="20"/>
          <w:szCs w:val="20"/>
        </w:rPr>
      </w:pPr>
      <w:r w:rsidRPr="00CB3741">
        <w:rPr>
          <w:rStyle w:val="a4"/>
          <w:caps/>
          <w:color w:val="800000"/>
          <w:sz w:val="20"/>
          <w:szCs w:val="20"/>
        </w:rPr>
        <w:t xml:space="preserve">к </w:t>
      </w:r>
      <w:r w:rsidR="00497A9C">
        <w:rPr>
          <w:rStyle w:val="a4"/>
          <w:caps/>
          <w:color w:val="800000"/>
          <w:sz w:val="20"/>
          <w:szCs w:val="20"/>
        </w:rPr>
        <w:t xml:space="preserve"> </w:t>
      </w:r>
      <w:r w:rsidRPr="00CB3741">
        <w:rPr>
          <w:rStyle w:val="a4"/>
          <w:caps/>
          <w:color w:val="800000"/>
          <w:sz w:val="20"/>
          <w:szCs w:val="20"/>
        </w:rPr>
        <w:t xml:space="preserve">Постановлению </w:t>
      </w:r>
    </w:p>
    <w:p w:rsidR="00BD3F93" w:rsidRPr="00CB3741" w:rsidRDefault="00BD3F93" w:rsidP="00BD3F93">
      <w:pPr>
        <w:pStyle w:val="a3"/>
        <w:spacing w:before="0" w:beforeAutospacing="0" w:after="0" w:afterAutospacing="0"/>
        <w:jc w:val="right"/>
        <w:rPr>
          <w:rStyle w:val="a4"/>
          <w:caps/>
          <w:color w:val="800000"/>
          <w:sz w:val="20"/>
          <w:szCs w:val="20"/>
        </w:rPr>
      </w:pPr>
      <w:r w:rsidRPr="00CB3741">
        <w:rPr>
          <w:rStyle w:val="a4"/>
          <w:caps/>
          <w:color w:val="800000"/>
          <w:sz w:val="20"/>
          <w:szCs w:val="20"/>
        </w:rPr>
        <w:t>№</w:t>
      </w:r>
      <w:r w:rsidR="00497A9C">
        <w:rPr>
          <w:rStyle w:val="a4"/>
          <w:caps/>
          <w:color w:val="800000"/>
          <w:sz w:val="20"/>
          <w:szCs w:val="20"/>
        </w:rPr>
        <w:t xml:space="preserve">49 </w:t>
      </w:r>
      <w:r w:rsidRPr="00CB3741">
        <w:rPr>
          <w:rStyle w:val="a4"/>
          <w:caps/>
          <w:color w:val="800000"/>
          <w:sz w:val="20"/>
          <w:szCs w:val="20"/>
        </w:rPr>
        <w:t xml:space="preserve"> от </w:t>
      </w:r>
      <w:r w:rsidR="00497A9C">
        <w:rPr>
          <w:rStyle w:val="a4"/>
          <w:caps/>
          <w:color w:val="800000"/>
          <w:sz w:val="20"/>
          <w:szCs w:val="20"/>
        </w:rPr>
        <w:t>25.11.2020</w:t>
      </w:r>
      <w:r w:rsidRPr="00CB3741">
        <w:rPr>
          <w:rStyle w:val="a4"/>
          <w:caps/>
          <w:color w:val="800000"/>
          <w:sz w:val="20"/>
          <w:szCs w:val="20"/>
        </w:rPr>
        <w:t xml:space="preserve"> </w:t>
      </w:r>
      <w:r>
        <w:rPr>
          <w:rStyle w:val="a4"/>
          <w:caps/>
          <w:color w:val="800000"/>
          <w:sz w:val="20"/>
          <w:szCs w:val="20"/>
        </w:rPr>
        <w:t>г</w:t>
      </w:r>
      <w:r w:rsidRPr="00CB3741">
        <w:rPr>
          <w:rStyle w:val="a4"/>
          <w:caps/>
          <w:color w:val="800000"/>
          <w:sz w:val="20"/>
          <w:szCs w:val="20"/>
        </w:rPr>
        <w:t>.</w:t>
      </w:r>
    </w:p>
    <w:p w:rsidR="00BD3F93" w:rsidRDefault="00BD3F93" w:rsidP="00BD3F93">
      <w:pPr>
        <w:pStyle w:val="a3"/>
        <w:spacing w:before="0" w:beforeAutospacing="0" w:after="0" w:afterAutospacing="0"/>
        <w:jc w:val="both"/>
        <w:rPr>
          <w:rStyle w:val="a4"/>
          <w:caps/>
          <w:color w:val="800000"/>
        </w:rPr>
      </w:pPr>
    </w:p>
    <w:p w:rsidR="00BD3F93" w:rsidRDefault="00BD3F93" w:rsidP="00BD3F93">
      <w:pPr>
        <w:pStyle w:val="a3"/>
        <w:spacing w:before="0" w:beforeAutospacing="0" w:after="0" w:afterAutospacing="0"/>
        <w:jc w:val="both"/>
        <w:rPr>
          <w:rStyle w:val="a4"/>
          <w:caps/>
          <w:color w:val="800000"/>
        </w:rPr>
      </w:pPr>
    </w:p>
    <w:p w:rsidR="00BD3F93" w:rsidRPr="00857E3E" w:rsidRDefault="00BD3F93" w:rsidP="00BD3F93">
      <w:pPr>
        <w:pStyle w:val="a3"/>
        <w:spacing w:before="0" w:beforeAutospacing="0" w:after="0" w:afterAutospacing="0"/>
        <w:jc w:val="both"/>
        <w:rPr>
          <w:rStyle w:val="a4"/>
          <w:caps/>
          <w:color w:val="800000"/>
        </w:rPr>
      </w:pPr>
    </w:p>
    <w:p w:rsidR="00BD3F93" w:rsidRPr="00857E3E" w:rsidRDefault="00BD3F93" w:rsidP="00BD3F93">
      <w:pPr>
        <w:pStyle w:val="a3"/>
        <w:spacing w:before="0" w:beforeAutospacing="0" w:after="0" w:afterAutospacing="0"/>
        <w:jc w:val="center"/>
        <w:rPr>
          <w:rStyle w:val="a4"/>
          <w:caps/>
          <w:color w:val="800000"/>
        </w:rPr>
      </w:pPr>
      <w:r w:rsidRPr="00857E3E">
        <w:rPr>
          <w:rStyle w:val="a4"/>
          <w:caps/>
          <w:color w:val="800000"/>
        </w:rPr>
        <w:t>ОСНОВНЫЕ НАПРАВЛЕНИЯ</w:t>
      </w:r>
    </w:p>
    <w:p w:rsidR="00BD3F93" w:rsidRPr="00857E3E" w:rsidRDefault="00BD3F93" w:rsidP="00BD3F93">
      <w:pPr>
        <w:pStyle w:val="a3"/>
        <w:spacing w:before="0" w:beforeAutospacing="0" w:after="0" w:afterAutospacing="0"/>
        <w:jc w:val="center"/>
        <w:rPr>
          <w:rStyle w:val="a4"/>
          <w:color w:val="800000"/>
        </w:rPr>
      </w:pPr>
      <w:r w:rsidRPr="00857E3E">
        <w:rPr>
          <w:rStyle w:val="a4"/>
          <w:color w:val="800000"/>
        </w:rPr>
        <w:t xml:space="preserve">бюджетной политики </w:t>
      </w:r>
      <w:r>
        <w:rPr>
          <w:rStyle w:val="a4"/>
          <w:color w:val="800000"/>
        </w:rPr>
        <w:t>Дубровского</w:t>
      </w:r>
      <w:r w:rsidRPr="00857E3E">
        <w:rPr>
          <w:rStyle w:val="a4"/>
          <w:color w:val="800000"/>
        </w:rPr>
        <w:t xml:space="preserve"> сельского поселения</w:t>
      </w:r>
    </w:p>
    <w:p w:rsidR="00BD3F93" w:rsidRPr="00857E3E" w:rsidRDefault="00BD3F93" w:rsidP="00BD3F93">
      <w:pPr>
        <w:jc w:val="center"/>
        <w:rPr>
          <w:rStyle w:val="a4"/>
          <w:color w:val="800000"/>
        </w:rPr>
      </w:pPr>
      <w:r w:rsidRPr="00857E3E">
        <w:rPr>
          <w:rStyle w:val="a4"/>
          <w:color w:val="800000"/>
        </w:rPr>
        <w:t>на</w:t>
      </w:r>
      <w:r w:rsidR="00497A9C">
        <w:rPr>
          <w:rStyle w:val="a4"/>
          <w:caps/>
          <w:color w:val="800000"/>
        </w:rPr>
        <w:t xml:space="preserve"> 2021</w:t>
      </w:r>
      <w:r w:rsidRPr="00857E3E">
        <w:rPr>
          <w:rStyle w:val="a4"/>
          <w:caps/>
          <w:color w:val="800000"/>
        </w:rPr>
        <w:t xml:space="preserve"> </w:t>
      </w:r>
      <w:r w:rsidRPr="00857E3E">
        <w:rPr>
          <w:rStyle w:val="a4"/>
          <w:color w:val="800000"/>
        </w:rPr>
        <w:t xml:space="preserve">год и на плановый период </w:t>
      </w:r>
      <w:r w:rsidR="00497A9C">
        <w:rPr>
          <w:rStyle w:val="a4"/>
          <w:caps/>
          <w:color w:val="800000"/>
        </w:rPr>
        <w:t>2022</w:t>
      </w:r>
      <w:r w:rsidRPr="00857E3E">
        <w:rPr>
          <w:rStyle w:val="a4"/>
          <w:caps/>
          <w:color w:val="800000"/>
        </w:rPr>
        <w:t xml:space="preserve"> </w:t>
      </w:r>
      <w:r w:rsidRPr="00857E3E">
        <w:rPr>
          <w:rStyle w:val="a4"/>
          <w:color w:val="800000"/>
        </w:rPr>
        <w:t>и 20</w:t>
      </w:r>
      <w:r>
        <w:rPr>
          <w:rStyle w:val="a4"/>
          <w:color w:val="800000"/>
        </w:rPr>
        <w:t>2</w:t>
      </w:r>
      <w:r w:rsidR="00497A9C">
        <w:rPr>
          <w:rStyle w:val="a4"/>
          <w:color w:val="800000"/>
        </w:rPr>
        <w:t>3</w:t>
      </w:r>
      <w:r w:rsidRPr="00857E3E">
        <w:rPr>
          <w:rStyle w:val="a4"/>
          <w:caps/>
          <w:color w:val="800000"/>
        </w:rPr>
        <w:t xml:space="preserve"> </w:t>
      </w:r>
      <w:r w:rsidRPr="00857E3E">
        <w:rPr>
          <w:rStyle w:val="a4"/>
          <w:color w:val="800000"/>
        </w:rPr>
        <w:t>годов</w:t>
      </w:r>
    </w:p>
    <w:p w:rsidR="00BD3F93" w:rsidRPr="00857E3E" w:rsidRDefault="00BD3F93" w:rsidP="00BD3F93">
      <w:pPr>
        <w:jc w:val="both"/>
      </w:pPr>
    </w:p>
    <w:p w:rsidR="00BD3F93" w:rsidRPr="00857E3E" w:rsidRDefault="00BD3F93" w:rsidP="00BD3F93">
      <w:pPr>
        <w:ind w:firstLine="709"/>
        <w:jc w:val="both"/>
      </w:pPr>
      <w:proofErr w:type="gramStart"/>
      <w:r w:rsidRPr="00857E3E">
        <w:t xml:space="preserve">Основные направления бюджетной политики муниципального образования </w:t>
      </w:r>
      <w:r>
        <w:t>«</w:t>
      </w:r>
      <w:proofErr w:type="spellStart"/>
      <w:r>
        <w:t>Дубровское</w:t>
      </w:r>
      <w:proofErr w:type="spellEnd"/>
      <w:r w:rsidRPr="00857E3E">
        <w:t xml:space="preserve"> сельское поселение</w:t>
      </w:r>
      <w:r>
        <w:t>» на 2020 год и на плановый период 2021</w:t>
      </w:r>
      <w:r w:rsidRPr="00857E3E">
        <w:t xml:space="preserve"> и 20</w:t>
      </w:r>
      <w:r>
        <w:t>22</w:t>
      </w:r>
      <w:r w:rsidRPr="00857E3E">
        <w:t xml:space="preserve"> годов (далее – Основные направления бюджетной политики) разработаны в соответствии со статьёй 172 Бюджетного кодекса Российской Федерации</w:t>
      </w:r>
      <w:r>
        <w:t xml:space="preserve"> и решением Дубровского</w:t>
      </w:r>
      <w:r w:rsidRPr="00857E3E">
        <w:t xml:space="preserve"> сельского Совета народных депутатов от</w:t>
      </w:r>
      <w:r>
        <w:t xml:space="preserve"> 15.11.2005 года</w:t>
      </w:r>
      <w:r w:rsidRPr="00857E3E">
        <w:t xml:space="preserve"> № </w:t>
      </w:r>
      <w:r>
        <w:t xml:space="preserve">20 </w:t>
      </w:r>
      <w:r w:rsidRPr="00857E3E">
        <w:t>«</w:t>
      </w:r>
      <w:r>
        <w:t>Об утверждении Положения</w:t>
      </w:r>
      <w:r w:rsidRPr="00857E3E">
        <w:t xml:space="preserve"> </w:t>
      </w:r>
      <w:r>
        <w:t xml:space="preserve">о бюджетном процессе в </w:t>
      </w:r>
      <w:proofErr w:type="spellStart"/>
      <w:r>
        <w:t>Дубровсом</w:t>
      </w:r>
      <w:proofErr w:type="spellEnd"/>
      <w:r w:rsidRPr="00857E3E">
        <w:t xml:space="preserve"> сельском поселении».</w:t>
      </w:r>
      <w:proofErr w:type="gramEnd"/>
      <w:r w:rsidRPr="00857E3E">
        <w:t xml:space="preserve">  При подготовке Основных направлений бюджетной политики были учтены положения следующих документов: </w:t>
      </w:r>
    </w:p>
    <w:p w:rsidR="00BD3F93" w:rsidRPr="00857E3E" w:rsidRDefault="00BD3F93" w:rsidP="00BD3F93">
      <w:pPr>
        <w:ind w:firstLine="709"/>
        <w:jc w:val="both"/>
      </w:pPr>
      <w:r w:rsidRPr="00857E3E">
        <w:t>-</w:t>
      </w:r>
      <w:r>
        <w:t xml:space="preserve"> </w:t>
      </w:r>
      <w:r w:rsidRPr="00857E3E">
        <w:t xml:space="preserve">Послания Президента Российской Федерации Федеральному Собранию Российской Федерации от 4 декабря 2014 года, </w:t>
      </w:r>
    </w:p>
    <w:p w:rsidR="00BD3F93" w:rsidRPr="00857E3E" w:rsidRDefault="00BD3F93" w:rsidP="00BD3F93">
      <w:pPr>
        <w:ind w:firstLine="709"/>
        <w:jc w:val="both"/>
      </w:pPr>
      <w:r w:rsidRPr="00857E3E">
        <w:t>-</w:t>
      </w:r>
      <w:r>
        <w:t xml:space="preserve"> </w:t>
      </w:r>
      <w:r w:rsidRPr="00857E3E">
        <w:t xml:space="preserve">Указов Президента Российской Федерации от 7 мая 2012 года № 596-602, № 606, от 01 июня 2012 года № 761 и от 28 декабря 2012 года №1688, </w:t>
      </w:r>
    </w:p>
    <w:p w:rsidR="00BD3F93" w:rsidRPr="00857E3E" w:rsidRDefault="00BD3F93" w:rsidP="00BD3F93">
      <w:pPr>
        <w:ind w:firstLine="709"/>
        <w:jc w:val="both"/>
      </w:pPr>
      <w:r w:rsidRPr="00857E3E">
        <w:t>-</w:t>
      </w:r>
      <w:r>
        <w:t xml:space="preserve"> </w:t>
      </w:r>
      <w:r w:rsidRPr="00857E3E">
        <w:t>Программы повышения эффективности управления общественными (государственными и муниципальными) финансами на период до 20</w:t>
      </w:r>
      <w:r w:rsidR="00EA0BF9">
        <w:t>23</w:t>
      </w:r>
      <w:r w:rsidRPr="00857E3E">
        <w:t xml:space="preserve"> года, </w:t>
      </w:r>
    </w:p>
    <w:p w:rsidR="00BD3F93" w:rsidRDefault="00BD3F93" w:rsidP="006F447E">
      <w:pPr>
        <w:ind w:firstLine="709"/>
        <w:jc w:val="both"/>
      </w:pPr>
      <w:r w:rsidRPr="00857E3E">
        <w:t>-</w:t>
      </w:r>
      <w:r>
        <w:t xml:space="preserve"> </w:t>
      </w:r>
      <w:r w:rsidRPr="00857E3E">
        <w:t xml:space="preserve">Основных направлений налоговой политики </w:t>
      </w:r>
      <w:r>
        <w:t xml:space="preserve">муниципального образования </w:t>
      </w:r>
      <w:proofErr w:type="spellStart"/>
      <w:r>
        <w:t>Дубровское</w:t>
      </w:r>
      <w:proofErr w:type="spellEnd"/>
      <w:r w:rsidRPr="00857E3E">
        <w:t xml:space="preserve"> сельское поселение на 20</w:t>
      </w:r>
      <w:r w:rsidR="00EA0BF9">
        <w:t>21</w:t>
      </w:r>
      <w:r w:rsidRPr="00857E3E">
        <w:t xml:space="preserve"> год и плановый период 20</w:t>
      </w:r>
      <w:r w:rsidR="00EA0BF9">
        <w:t>22</w:t>
      </w:r>
      <w:r w:rsidRPr="00857E3E">
        <w:t xml:space="preserve"> и 20</w:t>
      </w:r>
      <w:r w:rsidR="00EA0BF9">
        <w:t>23</w:t>
      </w:r>
      <w:r w:rsidRPr="00857E3E">
        <w:t xml:space="preserve"> годов. </w:t>
      </w:r>
      <w:r w:rsidRPr="00857E3E">
        <w:br/>
      </w:r>
      <w:r w:rsidRPr="00857E3E">
        <w:tab/>
      </w:r>
      <w:proofErr w:type="gramStart"/>
      <w:r w:rsidRPr="00857E3E">
        <w:t xml:space="preserve">Целью Основных направлений бюджетной политики является описание условий, </w:t>
      </w:r>
      <w:r>
        <w:t>используемых</w:t>
      </w:r>
      <w:r w:rsidRPr="00857E3E">
        <w:t xml:space="preserve"> для составления проекта бюджета </w:t>
      </w:r>
      <w:r>
        <w:t>муниципального образования «</w:t>
      </w:r>
      <w:proofErr w:type="spellStart"/>
      <w:r>
        <w:t>Дубровское</w:t>
      </w:r>
      <w:proofErr w:type="spellEnd"/>
      <w:r w:rsidRPr="00857E3E">
        <w:t xml:space="preserve"> сельское поселение</w:t>
      </w:r>
      <w:r w:rsidR="006F447E">
        <w:t>» на 2021</w:t>
      </w:r>
      <w:r w:rsidRPr="00857E3E">
        <w:t>-20</w:t>
      </w:r>
      <w:r w:rsidR="006F447E">
        <w:t>23</w:t>
      </w:r>
      <w:r w:rsidRPr="00857E3E"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муниципального образования </w:t>
      </w:r>
      <w:r>
        <w:t>«</w:t>
      </w:r>
      <w:proofErr w:type="spellStart"/>
      <w:r>
        <w:t>Дубровское</w:t>
      </w:r>
      <w:proofErr w:type="spellEnd"/>
      <w:r w:rsidRPr="00857E3E">
        <w:t xml:space="preserve"> сельское поселение</w:t>
      </w:r>
      <w:r>
        <w:t>»</w:t>
      </w:r>
      <w:r w:rsidRPr="00857E3E">
        <w:t xml:space="preserve"> в условиях ограниченности бюджетных ресурсов, а также обеспечение прозрачности и открытости бюджетного планирования.</w:t>
      </w:r>
      <w:proofErr w:type="gramEnd"/>
    </w:p>
    <w:p w:rsidR="00BD3F93" w:rsidRDefault="00BD3F93" w:rsidP="00BD3F93">
      <w:pPr>
        <w:ind w:firstLine="709"/>
        <w:jc w:val="both"/>
        <w:rPr>
          <w:sz w:val="12"/>
          <w:szCs w:val="12"/>
        </w:rPr>
      </w:pPr>
      <w:r w:rsidRPr="00857E3E">
        <w:t xml:space="preserve">Бюджетная политика </w:t>
      </w:r>
      <w:r>
        <w:t>муниципального образования «</w:t>
      </w:r>
      <w:proofErr w:type="spellStart"/>
      <w:r>
        <w:t>Дубровское</w:t>
      </w:r>
      <w:proofErr w:type="spellEnd"/>
      <w:r>
        <w:t xml:space="preserve"> сельское</w:t>
      </w:r>
      <w:r w:rsidRPr="00857E3E">
        <w:t xml:space="preserve"> поселени</w:t>
      </w:r>
      <w:r>
        <w:t>е»</w:t>
      </w:r>
      <w:r w:rsidRPr="00857E3E">
        <w:t xml:space="preserve"> сформирована на основе основных направлений бюджетной и налоговой политики, разработанных Минфином России.</w:t>
      </w:r>
    </w:p>
    <w:p w:rsidR="00BD3F93" w:rsidRPr="00773371" w:rsidRDefault="00BD3F93" w:rsidP="00BD3F93">
      <w:pPr>
        <w:ind w:firstLine="709"/>
        <w:jc w:val="both"/>
        <w:rPr>
          <w:sz w:val="12"/>
          <w:szCs w:val="12"/>
        </w:rPr>
      </w:pPr>
    </w:p>
    <w:p w:rsidR="00BD3F93" w:rsidRDefault="00BD3F93" w:rsidP="00BD3F93">
      <w:pPr>
        <w:numPr>
          <w:ilvl w:val="0"/>
          <w:numId w:val="3"/>
        </w:numPr>
        <w:jc w:val="center"/>
        <w:rPr>
          <w:b/>
        </w:rPr>
      </w:pPr>
      <w:r w:rsidRPr="006433AF">
        <w:rPr>
          <w:b/>
        </w:rPr>
        <w:t xml:space="preserve">Основные задачи бюджетной политики </w:t>
      </w:r>
      <w:r w:rsidRPr="006433AF">
        <w:rPr>
          <w:b/>
        </w:rPr>
        <w:br/>
        <w:t>на 20</w:t>
      </w:r>
      <w:r w:rsidR="006F447E">
        <w:rPr>
          <w:b/>
        </w:rPr>
        <w:t>21 год и на плановый период 2022</w:t>
      </w:r>
      <w:r>
        <w:rPr>
          <w:b/>
        </w:rPr>
        <w:t xml:space="preserve"> и </w:t>
      </w:r>
      <w:r w:rsidRPr="006433AF">
        <w:rPr>
          <w:b/>
        </w:rPr>
        <w:t>202</w:t>
      </w:r>
      <w:r w:rsidR="006F447E">
        <w:rPr>
          <w:b/>
        </w:rPr>
        <w:t>3</w:t>
      </w:r>
      <w:r w:rsidRPr="006433AF">
        <w:rPr>
          <w:b/>
        </w:rPr>
        <w:t xml:space="preserve"> год</w:t>
      </w:r>
      <w:r>
        <w:rPr>
          <w:b/>
        </w:rPr>
        <w:t>ов</w:t>
      </w:r>
    </w:p>
    <w:p w:rsidR="00BD3F93" w:rsidRPr="00773371" w:rsidRDefault="00BD3F93" w:rsidP="00BD3F93">
      <w:pPr>
        <w:jc w:val="center"/>
        <w:rPr>
          <w:b/>
          <w:sz w:val="12"/>
          <w:szCs w:val="12"/>
        </w:rPr>
      </w:pPr>
    </w:p>
    <w:p w:rsidR="00BD3F93" w:rsidRDefault="00BD3F93" w:rsidP="00BD3F93">
      <w:pPr>
        <w:ind w:firstLine="709"/>
        <w:jc w:val="both"/>
      </w:pPr>
      <w:r>
        <w:t>Задачей о</w:t>
      </w:r>
      <w:r w:rsidRPr="00857E3E">
        <w:t xml:space="preserve">сновных направлений бюджетной политики является определение подходов к планированию доходов и расходов, источников финансирования бюджета </w:t>
      </w:r>
      <w:r>
        <w:t>муниципального образования «</w:t>
      </w:r>
      <w:proofErr w:type="spellStart"/>
      <w:r>
        <w:t>Дубровское</w:t>
      </w:r>
      <w:proofErr w:type="spellEnd"/>
      <w:r w:rsidRPr="00857E3E">
        <w:t xml:space="preserve"> сельского поселение</w:t>
      </w:r>
      <w:r>
        <w:t>»</w:t>
      </w:r>
      <w:r w:rsidRPr="00857E3E">
        <w:t xml:space="preserve"> и финансовых взаимоотношений с бюджетом муниципального образования «</w:t>
      </w:r>
      <w:proofErr w:type="spellStart"/>
      <w:r w:rsidRPr="00857E3E">
        <w:t>Сураж</w:t>
      </w:r>
      <w:r>
        <w:t>ский</w:t>
      </w:r>
      <w:proofErr w:type="spellEnd"/>
      <w:r>
        <w:t xml:space="preserve"> район» Брянской области. </w:t>
      </w:r>
    </w:p>
    <w:p w:rsidR="00BD3F93" w:rsidRDefault="00BD3F93" w:rsidP="00BD3F93">
      <w:pPr>
        <w:ind w:firstLine="709"/>
        <w:jc w:val="both"/>
      </w:pPr>
      <w:r w:rsidRPr="00857E3E">
        <w:t xml:space="preserve">Ситуация в экономике оказывает непосредственное влияние на изменение </w:t>
      </w:r>
      <w:proofErr w:type="spellStart"/>
      <w:r w:rsidRPr="00857E3E">
        <w:t>бюджетообразующих</w:t>
      </w:r>
      <w:proofErr w:type="spellEnd"/>
      <w:r w:rsidRPr="00857E3E">
        <w:t xml:space="preserve"> показателей и объём доходов бюджета муниципального образования </w:t>
      </w:r>
      <w:r>
        <w:t>«</w:t>
      </w:r>
      <w:proofErr w:type="spellStart"/>
      <w:r>
        <w:t>Дубровское</w:t>
      </w:r>
      <w:proofErr w:type="spellEnd"/>
      <w:r w:rsidRPr="00857E3E">
        <w:t xml:space="preserve"> сельское поселение</w:t>
      </w:r>
      <w:r>
        <w:t>»</w:t>
      </w:r>
      <w:r w:rsidRPr="00857E3E">
        <w:t>.</w:t>
      </w:r>
    </w:p>
    <w:p w:rsidR="00BD3F93" w:rsidRPr="00857E3E" w:rsidRDefault="00BD3F93" w:rsidP="00BD3F93">
      <w:pPr>
        <w:ind w:firstLine="709"/>
        <w:jc w:val="both"/>
      </w:pPr>
      <w:r w:rsidRPr="00857E3E">
        <w:t>Проводимая бюджетная политика в 20</w:t>
      </w:r>
      <w:r w:rsidR="006F447E">
        <w:t>21 году и плановом периоде 2022</w:t>
      </w:r>
      <w:r>
        <w:t xml:space="preserve"> и </w:t>
      </w:r>
      <w:r w:rsidRPr="00857E3E">
        <w:t>20</w:t>
      </w:r>
      <w:r w:rsidR="006F447E">
        <w:t>23</w:t>
      </w:r>
      <w:r w:rsidRPr="00857E3E">
        <w:t xml:space="preserve"> годах должна обеспечить:</w:t>
      </w:r>
    </w:p>
    <w:p w:rsidR="00BD3F93" w:rsidRPr="00857E3E" w:rsidRDefault="00BD3F93" w:rsidP="00BD3F93">
      <w:pPr>
        <w:jc w:val="both"/>
      </w:pPr>
      <w:r w:rsidRPr="00857E3E">
        <w:t>-</w:t>
      </w:r>
      <w:r>
        <w:t xml:space="preserve"> </w:t>
      </w:r>
      <w:r w:rsidRPr="00857E3E">
        <w:t xml:space="preserve">выполнение всех социальных гарантий перед населением; </w:t>
      </w:r>
    </w:p>
    <w:p w:rsidR="00BD3F93" w:rsidRDefault="00BD3F93" w:rsidP="00BD3F93">
      <w:pPr>
        <w:jc w:val="both"/>
      </w:pPr>
      <w:r w:rsidRPr="00857E3E">
        <w:t>-</w:t>
      </w:r>
      <w:r>
        <w:t xml:space="preserve"> </w:t>
      </w:r>
      <w:r w:rsidRPr="00857E3E">
        <w:t xml:space="preserve">недопущение кредиторской задолженности по принятым обязательствам; </w:t>
      </w:r>
      <w:r w:rsidRPr="00857E3E">
        <w:br/>
        <w:t>-</w:t>
      </w:r>
      <w:r>
        <w:t xml:space="preserve"> </w:t>
      </w:r>
      <w:r w:rsidRPr="00857E3E">
        <w:t xml:space="preserve">дальнейшее совершенствование системы оплаты труда, направленной на </w:t>
      </w:r>
      <w:r w:rsidRPr="00857E3E">
        <w:lastRenderedPageBreak/>
        <w:t>стимулирование работников бюджетных учреждений</w:t>
      </w:r>
      <w:r>
        <w:t>,</w:t>
      </w:r>
      <w:r w:rsidRPr="00857E3E">
        <w:t xml:space="preserve"> на повышение качества оказываемых услуг; </w:t>
      </w:r>
    </w:p>
    <w:p w:rsidR="00BD3F93" w:rsidRDefault="00BD3F93" w:rsidP="00BD3F93">
      <w:pPr>
        <w:jc w:val="both"/>
      </w:pPr>
      <w:r w:rsidRPr="00857E3E">
        <w:t>-</w:t>
      </w:r>
      <w:r>
        <w:t xml:space="preserve"> </w:t>
      </w:r>
      <w:r w:rsidRPr="00857E3E">
        <w:t>работа в рамках доведённых лимитов, отказ от принятия новых расходных обязательств, проведение жёсткой экономии, в том числе за счёт энергосбережения, недопущение неоп</w:t>
      </w:r>
      <w:r>
        <w:t>равданных расходов.</w:t>
      </w:r>
    </w:p>
    <w:p w:rsidR="00BD3F93" w:rsidRDefault="00BD3F93" w:rsidP="00BD3F93">
      <w:pPr>
        <w:ind w:firstLine="709"/>
        <w:jc w:val="both"/>
      </w:pPr>
      <w:r w:rsidRPr="00857E3E">
        <w:t>Основным на</w:t>
      </w:r>
      <w:r>
        <w:t>правлением деятельности Дубровского</w:t>
      </w:r>
      <w:r w:rsidRPr="00857E3E">
        <w:t xml:space="preserve"> сельского поселения в целях сохранения налогового потенциала должна стать работа с крупнейшими налогоплательщиками, расположенными на территории поселения. </w:t>
      </w:r>
    </w:p>
    <w:p w:rsidR="00BD3F93" w:rsidRDefault="00BD3F93" w:rsidP="00BD3F93">
      <w:pPr>
        <w:ind w:firstLine="709"/>
        <w:jc w:val="both"/>
      </w:pPr>
      <w:r w:rsidRPr="00857E3E">
        <w:t xml:space="preserve">С целью обеспечения безусловного исполнения действующих расходных обязательств, необходимо ограничить принятие новых расходных обязательств, определить приоритеты бюджетных расходов, проанализировать действующие расходные обязательства с целью сокращения неэффективных расходов. </w:t>
      </w:r>
      <w:r w:rsidRPr="00857E3E">
        <w:br/>
        <w:t xml:space="preserve">           Повышение эффективности использования бюджетных средств будет осуществляться через расширение программно-целевых методов планирования и исполнения бюджетов.</w:t>
      </w:r>
    </w:p>
    <w:p w:rsidR="00BD3F93" w:rsidRDefault="00BD3F93" w:rsidP="00BD3F93">
      <w:pPr>
        <w:ind w:firstLine="709"/>
        <w:jc w:val="both"/>
      </w:pPr>
      <w:r w:rsidRPr="00857E3E">
        <w:t xml:space="preserve">С этой целью должны быть оптимизированы межбюджетные отношения, в том числе в части </w:t>
      </w:r>
      <w:proofErr w:type="spellStart"/>
      <w:r w:rsidRPr="00857E3E">
        <w:t>софинансирования</w:t>
      </w:r>
      <w:proofErr w:type="spellEnd"/>
      <w:r w:rsidRPr="00857E3E">
        <w:t xml:space="preserve"> в решении вопросов местного значе</w:t>
      </w:r>
      <w:r>
        <w:t xml:space="preserve">ния. </w:t>
      </w:r>
      <w:r>
        <w:br/>
      </w:r>
      <w:r w:rsidR="006F447E">
        <w:t>В 2021</w:t>
      </w:r>
      <w:r w:rsidRPr="00857E3E">
        <w:t xml:space="preserve"> - 20</w:t>
      </w:r>
      <w:r w:rsidR="006F447E">
        <w:t>23</w:t>
      </w:r>
      <w:r w:rsidRPr="00857E3E">
        <w:t xml:space="preserve"> годах бюджетные расходы необходимо сконцентрировать на направлениях, прежде всего связанных с улучшением условий жизни человека, решении социальных проблем, повышении эффективности и качества предоставляемых населению государственных и муниципальных услуг.</w:t>
      </w:r>
    </w:p>
    <w:p w:rsidR="00BD3F93" w:rsidRDefault="00BD3F93" w:rsidP="00BD3F93">
      <w:pPr>
        <w:ind w:firstLine="709"/>
        <w:jc w:val="both"/>
      </w:pPr>
      <w:r w:rsidRPr="00857E3E">
        <w:t>В связи с этим приоритеты расходов на 20</w:t>
      </w:r>
      <w:r w:rsidR="006F447E">
        <w:t>21</w:t>
      </w:r>
      <w:r w:rsidRPr="00857E3E">
        <w:t>-20</w:t>
      </w:r>
      <w:r w:rsidR="006F447E">
        <w:t>23</w:t>
      </w:r>
      <w:r w:rsidRPr="00857E3E">
        <w:t xml:space="preserve"> годы следующие: </w:t>
      </w:r>
      <w:r w:rsidRPr="00857E3E">
        <w:br/>
        <w:t xml:space="preserve">- своевременное и в полном объеме исполнение всех принятых обязательств; </w:t>
      </w:r>
      <w:r w:rsidRPr="00857E3E">
        <w:br/>
        <w:t>- оптимизация расходов бюджета, рациональное использование бюджетных средств и снижение доли неэффективных бюджетных расходов.</w:t>
      </w:r>
      <w:r>
        <w:t xml:space="preserve"> </w:t>
      </w:r>
    </w:p>
    <w:p w:rsidR="00BD3F93" w:rsidRDefault="00BD3F93" w:rsidP="00BD3F93">
      <w:pPr>
        <w:ind w:firstLine="709"/>
        <w:jc w:val="both"/>
      </w:pPr>
      <w:r w:rsidRPr="00857E3E">
        <w:t>В то же время реализация приоритетных направлений не должна приводить к увеличению дефицита бюджета поселения. В целях сбалансированности бюджета необходимо обеспечить соответствие объема действующих расходных обязательств реальным доходным источникам и источникам покрытия дефицита бюджета, а также взвешенный подход при рассмотрении возможности принятия новых бюджетных обязательств.</w:t>
      </w:r>
    </w:p>
    <w:p w:rsidR="00BD3F93" w:rsidRDefault="00BD3F93" w:rsidP="00BD3F93">
      <w:pPr>
        <w:ind w:firstLine="709"/>
        <w:jc w:val="both"/>
        <w:rPr>
          <w:sz w:val="12"/>
          <w:szCs w:val="12"/>
        </w:rPr>
      </w:pPr>
      <w:r w:rsidRPr="00857E3E">
        <w:t>В 20</w:t>
      </w:r>
      <w:r>
        <w:t>20</w:t>
      </w:r>
      <w:r w:rsidRPr="00857E3E">
        <w:t>-20</w:t>
      </w:r>
      <w:r>
        <w:t>22</w:t>
      </w:r>
      <w:r w:rsidRPr="00857E3E">
        <w:t xml:space="preserve"> годах необходимо обеспечить большую прозрачность и открытость бюджетного процесса для граждан. Это одно из ключевых условий повышения эффективности бюджетной политики. </w:t>
      </w:r>
    </w:p>
    <w:p w:rsidR="00BD3F93" w:rsidRPr="008B1978" w:rsidRDefault="00BD3F93" w:rsidP="00BD3F93">
      <w:pPr>
        <w:ind w:firstLine="709"/>
        <w:jc w:val="both"/>
        <w:rPr>
          <w:sz w:val="12"/>
          <w:szCs w:val="12"/>
        </w:rPr>
      </w:pPr>
    </w:p>
    <w:p w:rsidR="00BD3F93" w:rsidRPr="006433AF" w:rsidRDefault="00BD3F93" w:rsidP="00BD3F93">
      <w:pPr>
        <w:numPr>
          <w:ilvl w:val="0"/>
          <w:numId w:val="3"/>
        </w:numPr>
        <w:jc w:val="center"/>
        <w:rPr>
          <w:b/>
        </w:rPr>
      </w:pPr>
      <w:r w:rsidRPr="006433AF">
        <w:rPr>
          <w:b/>
        </w:rPr>
        <w:t>Основные направления политики в области формирования доходов.</w:t>
      </w:r>
    </w:p>
    <w:p w:rsidR="00BD3F93" w:rsidRPr="008B1978" w:rsidRDefault="00BD3F93" w:rsidP="00BD3F93">
      <w:pPr>
        <w:jc w:val="both"/>
        <w:rPr>
          <w:sz w:val="12"/>
          <w:szCs w:val="12"/>
        </w:rPr>
      </w:pPr>
    </w:p>
    <w:p w:rsidR="00BD3F93" w:rsidRDefault="00BD3F93" w:rsidP="00BD3F93">
      <w:pPr>
        <w:ind w:firstLine="709"/>
        <w:jc w:val="both"/>
      </w:pPr>
      <w:r w:rsidRPr="00857E3E">
        <w:t>Формирование доходной части местного бюджета во многом зависит от поступления местных налогов. Принимая во внимание, что налог на имущество физических лиц и земельный налог подлежат начислению в местный бюджет поселения по нормативу 100%, приоритетной задачей является проведение работы среди населения с целью государственной регистрации недвижимости, регистрации земельных участков и включению в налогооблагаемую базу для исчисления налога.</w:t>
      </w:r>
      <w:r>
        <w:t xml:space="preserve"> </w:t>
      </w:r>
    </w:p>
    <w:p w:rsidR="00BD3F93" w:rsidRDefault="00BD3F93" w:rsidP="00BD3F93">
      <w:pPr>
        <w:ind w:firstLine="709"/>
        <w:jc w:val="both"/>
      </w:pPr>
      <w:r w:rsidRPr="00857E3E">
        <w:t xml:space="preserve">Не менее важно активировать работу, направленную на предотвращение резкого уменьшения налогооблагаемой базы НДФЛ путем сохранения действующих и создания новых рабочих мест. Учитывая, что до настоящего времени не изжита практика выплаты «теневой» заработной платы, ведущей к снижению поступлений налога на доходы физических лиц, предстоит реализация мероприятий по выводу из «тени» доходов предпринимателей и легализации заработной платы. </w:t>
      </w:r>
      <w:r>
        <w:t xml:space="preserve"> </w:t>
      </w:r>
    </w:p>
    <w:p w:rsidR="00BD3F93" w:rsidRDefault="00BD3F93" w:rsidP="00BD3F93">
      <w:pPr>
        <w:ind w:firstLine="709"/>
        <w:jc w:val="both"/>
      </w:pPr>
      <w:r w:rsidRPr="00857E3E">
        <w:t xml:space="preserve">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</w:t>
      </w:r>
      <w:r w:rsidRPr="00857E3E">
        <w:lastRenderedPageBreak/>
        <w:t xml:space="preserve">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поселения. </w:t>
      </w:r>
      <w:r w:rsidRPr="00857E3E">
        <w:br/>
        <w:t xml:space="preserve">Актуальной является и задача взыскания недоимки по налогам и сборам с должников местного бюджета. </w:t>
      </w:r>
    </w:p>
    <w:p w:rsidR="00BD3F93" w:rsidRDefault="00BD3F93" w:rsidP="00BD3F93">
      <w:pPr>
        <w:ind w:firstLine="709"/>
        <w:jc w:val="both"/>
      </w:pPr>
      <w:r w:rsidRPr="00857E3E">
        <w:t xml:space="preserve">Органами местного самоуправления следует осуществлять свою текущую деятельность в тесном сотрудничестве с налоговыми органами, а также с хозяйствующими субъектами, что даст возможность провести глубокий анализ структуры и динамики налоговых поступлений для выявления причин и факторов, влияющих на изменение в доходах отдельных налогов. </w:t>
      </w:r>
    </w:p>
    <w:p w:rsidR="00BD3F93" w:rsidRDefault="00BD3F93" w:rsidP="00BD3F93">
      <w:pPr>
        <w:ind w:firstLine="709"/>
        <w:jc w:val="both"/>
      </w:pPr>
      <w:r w:rsidRPr="00857E3E">
        <w:t xml:space="preserve">С целью обеспечения роста неналоговых поступлений в бюджете поселения, необходимо усилить </w:t>
      </w:r>
      <w:proofErr w:type="gramStart"/>
      <w:r w:rsidRPr="00857E3E">
        <w:t>контроль за</w:t>
      </w:r>
      <w:proofErr w:type="gramEnd"/>
      <w:r w:rsidRPr="00857E3E">
        <w:t xml:space="preserve"> полнотой поступления доходов от сдачи в аренду имущества, земельных участков.</w:t>
      </w:r>
    </w:p>
    <w:p w:rsidR="00BD3F93" w:rsidRDefault="00BD3F93" w:rsidP="00BD3F93">
      <w:pPr>
        <w:ind w:firstLine="709"/>
        <w:jc w:val="both"/>
        <w:rPr>
          <w:b/>
          <w:color w:val="003366"/>
          <w:w w:val="106"/>
          <w:sz w:val="12"/>
          <w:szCs w:val="12"/>
        </w:rPr>
      </w:pPr>
      <w:r w:rsidRPr="00857E3E">
        <w:t xml:space="preserve">Одним из основных направлений является задача по поддержке малого и среднего бизнеса, а также устранение административных барьеров для предпринимательской деятельности. Работа с сектором малого и среднего бизнеса должна стать одним из рычагов снижения безработицы и повышения уровня благосостояния населения. </w:t>
      </w:r>
      <w:r w:rsidRPr="00857E3E">
        <w:br/>
      </w:r>
    </w:p>
    <w:p w:rsidR="00BD3F93" w:rsidRPr="004C2492" w:rsidRDefault="00BD3F93" w:rsidP="00BD3F93">
      <w:pPr>
        <w:ind w:firstLine="709"/>
        <w:jc w:val="center"/>
        <w:rPr>
          <w:b/>
          <w:w w:val="106"/>
        </w:rPr>
      </w:pPr>
      <w:r w:rsidRPr="004C2492">
        <w:rPr>
          <w:b/>
          <w:w w:val="106"/>
        </w:rPr>
        <w:t>3. Бюджетная политика в области расходов</w:t>
      </w:r>
    </w:p>
    <w:p w:rsidR="00BD3F93" w:rsidRPr="004C2492" w:rsidRDefault="00BD3F93" w:rsidP="00BD3F93">
      <w:pPr>
        <w:ind w:firstLine="709"/>
        <w:jc w:val="center"/>
        <w:rPr>
          <w:b/>
          <w:color w:val="003366"/>
          <w:w w:val="106"/>
          <w:sz w:val="12"/>
          <w:szCs w:val="12"/>
        </w:rPr>
      </w:pPr>
    </w:p>
    <w:p w:rsidR="00BD3F93" w:rsidRDefault="00BD3F93" w:rsidP="00BD3F93">
      <w:pPr>
        <w:ind w:firstLine="709"/>
        <w:jc w:val="both"/>
      </w:pPr>
      <w:r w:rsidRPr="00857E3E">
        <w:t xml:space="preserve">В условиях нестабильной экономической ситуации бюджетная политика в области расходов будет направлена на оптимизацию и повышение эффективности бюджетных расходов за счёт: </w:t>
      </w:r>
    </w:p>
    <w:p w:rsidR="00BD3F93" w:rsidRDefault="00BD3F93" w:rsidP="00BD3F93">
      <w:pPr>
        <w:ind w:firstLine="709"/>
        <w:jc w:val="both"/>
      </w:pPr>
      <w:r w:rsidRPr="00857E3E">
        <w:t>-</w:t>
      </w:r>
      <w:r>
        <w:t xml:space="preserve"> </w:t>
      </w:r>
      <w:r w:rsidRPr="00857E3E">
        <w:t>ограничения принятия новых расходных обязательств, отказа от ранее принятых, но не финансируемых расходных обязательств;</w:t>
      </w:r>
    </w:p>
    <w:p w:rsidR="00BD3F93" w:rsidRDefault="00BD3F93" w:rsidP="00BD3F93">
      <w:pPr>
        <w:ind w:firstLine="709"/>
        <w:jc w:val="both"/>
      </w:pPr>
      <w:r w:rsidRPr="00857E3E">
        <w:t>-</w:t>
      </w:r>
      <w:r>
        <w:t xml:space="preserve"> </w:t>
      </w:r>
      <w:r w:rsidRPr="00857E3E">
        <w:t>сокращения расходов, не связанных с обеспечением социальных выплат и деятельностью объектов социальной инфраструктуры;</w:t>
      </w:r>
    </w:p>
    <w:p w:rsidR="00BD3F93" w:rsidRDefault="00BD3F93" w:rsidP="00BD3F93">
      <w:pPr>
        <w:ind w:firstLine="709"/>
        <w:jc w:val="both"/>
      </w:pPr>
      <w:r w:rsidRPr="00857E3E">
        <w:t>-</w:t>
      </w:r>
      <w:r>
        <w:t xml:space="preserve"> </w:t>
      </w:r>
      <w:r w:rsidRPr="00857E3E">
        <w:t xml:space="preserve">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 и оказание услуг для муниципальных нужд; </w:t>
      </w:r>
    </w:p>
    <w:p w:rsidR="00BD3F93" w:rsidRDefault="00BD3F93" w:rsidP="00BD3F93">
      <w:pPr>
        <w:ind w:firstLine="709"/>
        <w:jc w:val="both"/>
      </w:pPr>
      <w:r w:rsidRPr="00857E3E">
        <w:t>-</w:t>
      </w:r>
      <w:r>
        <w:t xml:space="preserve"> </w:t>
      </w:r>
      <w:r w:rsidRPr="00857E3E">
        <w:t xml:space="preserve">усиления контроля и проведения анализа результативности использования средств. </w:t>
      </w:r>
    </w:p>
    <w:p w:rsidR="00BD3F93" w:rsidRDefault="00BD3F93" w:rsidP="00BD3F93">
      <w:pPr>
        <w:ind w:firstLine="709"/>
        <w:jc w:val="both"/>
      </w:pPr>
      <w:r w:rsidRPr="00857E3E">
        <w:t xml:space="preserve">Расходование средств бюджета должно осуществляться исходя из объективной и очевидной необходимости сокращения и оптимизации расходов, четкого определения приоритетных направлений расходования бюджетных средств, сокращения неэффективных расходов. Необходимо отказаться или приостановить реализацию </w:t>
      </w:r>
      <w:proofErr w:type="spellStart"/>
      <w:r w:rsidRPr="00857E3E">
        <w:t>непервоочередных</w:t>
      </w:r>
      <w:proofErr w:type="spellEnd"/>
      <w:r w:rsidRPr="00857E3E">
        <w:t>, пересмотреть сроки реализации и планы по финансированию остальных программ.</w:t>
      </w:r>
    </w:p>
    <w:p w:rsidR="00BD3F93" w:rsidRPr="00520FBC" w:rsidRDefault="00BD3F93" w:rsidP="00BD3F93">
      <w:pPr>
        <w:ind w:firstLine="709"/>
        <w:jc w:val="both"/>
        <w:rPr>
          <w:b/>
        </w:rPr>
      </w:pPr>
      <w:r w:rsidRPr="00857E3E">
        <w:t>По отдельным направлениям государственной политики в сфере расходов целесообразно использование следующих подходов.</w:t>
      </w:r>
    </w:p>
    <w:p w:rsidR="00BD3F93" w:rsidRPr="00857E3E" w:rsidRDefault="00BD3F93" w:rsidP="00BD3F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E3E">
        <w:rPr>
          <w:rFonts w:ascii="Times New Roman" w:hAnsi="Times New Roman" w:cs="Times New Roman"/>
          <w:sz w:val="24"/>
          <w:szCs w:val="24"/>
        </w:rPr>
        <w:t>1. Безусловное исполнение всех социальных обязательств является одним из приоритетных направлений бюджетной политики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57E3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57E3E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BD3F93" w:rsidRPr="00857E3E" w:rsidRDefault="00BD3F93" w:rsidP="00BD3F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E3E">
        <w:rPr>
          <w:rFonts w:ascii="Times New Roman" w:hAnsi="Times New Roman" w:cs="Times New Roman"/>
          <w:sz w:val="24"/>
          <w:szCs w:val="24"/>
        </w:rPr>
        <w:t xml:space="preserve">2. Для формирования основы для стабильного и устойчивого развития на будущие периоды необходимо сконцентрироваться на реализации приоритетных национальных проектов, одновременно обеспечивая минимизацию неизбежного дефицита бюджета. </w:t>
      </w:r>
    </w:p>
    <w:p w:rsidR="00BD3F93" w:rsidRPr="00857E3E" w:rsidRDefault="00BD3F93" w:rsidP="00BD3F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E3E">
        <w:rPr>
          <w:rFonts w:ascii="Times New Roman" w:hAnsi="Times New Roman" w:cs="Times New Roman"/>
          <w:sz w:val="24"/>
          <w:szCs w:val="24"/>
        </w:rPr>
        <w:t>3. Повышение обоснованности и прозрачности принципов и механизмов отбора получателей муниципальной поддержки. Приоритет должен отдаваться мероприятиям, направленным на создание прочной основы развития в долгосрочной перспективе. Принятие популистских решений для финансирования краткосрочных неприоритетных направлений недопустимо. Оказание муниципальной поддержки должно рассматриваться как временная мера, а не как постоянный источник ресурсов. Необходимо стимулирование получателей бюджетных сре</w:t>
      </w:r>
      <w:proofErr w:type="gramStart"/>
      <w:r w:rsidRPr="00857E3E">
        <w:rPr>
          <w:rFonts w:ascii="Times New Roman" w:hAnsi="Times New Roman" w:cs="Times New Roman"/>
          <w:sz w:val="24"/>
          <w:szCs w:val="24"/>
        </w:rPr>
        <w:t>дств к п</w:t>
      </w:r>
      <w:proofErr w:type="gramEnd"/>
      <w:r w:rsidRPr="00857E3E">
        <w:rPr>
          <w:rFonts w:ascii="Times New Roman" w:hAnsi="Times New Roman" w:cs="Times New Roman"/>
          <w:sz w:val="24"/>
          <w:szCs w:val="24"/>
        </w:rPr>
        <w:t xml:space="preserve">оиску дополнительных источников </w:t>
      </w:r>
      <w:r w:rsidRPr="00857E3E">
        <w:rPr>
          <w:rFonts w:ascii="Times New Roman" w:hAnsi="Times New Roman" w:cs="Times New Roman"/>
          <w:sz w:val="24"/>
          <w:szCs w:val="24"/>
        </w:rPr>
        <w:lastRenderedPageBreak/>
        <w:t>финансирования, созданию условий для получения средств от предоставления услуг на конкурентном рынке.</w:t>
      </w:r>
    </w:p>
    <w:p w:rsidR="00BD3F93" w:rsidRPr="00857E3E" w:rsidRDefault="00BD3F93" w:rsidP="00BD3F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E3E">
        <w:rPr>
          <w:rFonts w:ascii="Times New Roman" w:hAnsi="Times New Roman" w:cs="Times New Roman"/>
          <w:sz w:val="24"/>
          <w:szCs w:val="24"/>
        </w:rPr>
        <w:t>Ключевую роль в разработке и внедрении мероприятий по повышению эффективности бюджетных расходов должны играть ведомства, непосредственно ответственные за те или иные расходы. В существующей ситуации целесообразно приоритетное осуществление финансирования в рамках долгосрочных и ведомственных целевых программ, содержащих четкие сроки исполнения и критерии достижения желаемых результатов.</w:t>
      </w:r>
    </w:p>
    <w:p w:rsidR="00BD3F93" w:rsidRPr="00857E3E" w:rsidRDefault="00BD3F93" w:rsidP="00BD3F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E3E">
        <w:rPr>
          <w:rFonts w:ascii="Times New Roman" w:hAnsi="Times New Roman" w:cs="Times New Roman"/>
          <w:sz w:val="24"/>
          <w:szCs w:val="24"/>
        </w:rPr>
        <w:t>Эффективное использование трудовых и материальных ресурсов в муниципальном секторе должно обеспечиваться в приоритетном порядке. Необходимо осуществить оптимизацию кадрового состава муниципального сектора до уровня, достаточного для предоставления муниципальных услуг на должном уровне и осуществления муниципальным аппаратом возложенных на него функций.</w:t>
      </w:r>
    </w:p>
    <w:p w:rsidR="00BD3F93" w:rsidRPr="00857E3E" w:rsidRDefault="00BD3F93" w:rsidP="00BD3F93">
      <w:pPr>
        <w:shd w:val="clear" w:color="auto" w:fill="FFFFFF"/>
        <w:ind w:firstLine="709"/>
        <w:jc w:val="both"/>
      </w:pPr>
      <w:r w:rsidRPr="00857E3E">
        <w:t xml:space="preserve">Особое внимание необходимо обратить на осуществление мероприятий по обеспечению требований </w:t>
      </w:r>
      <w:proofErr w:type="spellStart"/>
      <w:r w:rsidRPr="00857E3E">
        <w:t>энергоэффективности</w:t>
      </w:r>
      <w:proofErr w:type="spellEnd"/>
      <w:r w:rsidRPr="00857E3E">
        <w:t xml:space="preserve"> муниципальными учреждениями, в том числе предусмотреть меры по стимулированию сохранения энергетических ресурсов. Целесообразно рассмотреть вопрос о сохранении в распоряжении муниципальных учреждений сэкономленных средств</w:t>
      </w:r>
      <w:r>
        <w:t xml:space="preserve"> </w:t>
      </w:r>
      <w:r w:rsidRPr="00857E3E">
        <w:t>по оплате коммунальных услуг.</w:t>
      </w:r>
    </w:p>
    <w:p w:rsidR="00BD3F93" w:rsidRPr="00E660AC" w:rsidRDefault="00BD3F93" w:rsidP="00BD3F93">
      <w:pPr>
        <w:shd w:val="clear" w:color="auto" w:fill="FFFFFF"/>
        <w:ind w:firstLine="709"/>
        <w:jc w:val="both"/>
        <w:rPr>
          <w:sz w:val="12"/>
          <w:szCs w:val="12"/>
        </w:rPr>
      </w:pPr>
    </w:p>
    <w:p w:rsidR="00BD3F93" w:rsidRPr="00E660AC" w:rsidRDefault="00BD3F93" w:rsidP="00BD3F93">
      <w:pPr>
        <w:shd w:val="clear" w:color="auto" w:fill="FFFFFF"/>
        <w:jc w:val="center"/>
        <w:rPr>
          <w:b/>
          <w:w w:val="106"/>
        </w:rPr>
      </w:pPr>
      <w:r w:rsidRPr="00E660AC">
        <w:rPr>
          <w:b/>
          <w:w w:val="106"/>
        </w:rPr>
        <w:t>4. Бюджетная политика в сфере межбюджетных отношений</w:t>
      </w:r>
    </w:p>
    <w:p w:rsidR="00BD3F93" w:rsidRPr="00E660AC" w:rsidRDefault="00BD3F93" w:rsidP="00BD3F93">
      <w:pPr>
        <w:shd w:val="clear" w:color="auto" w:fill="FFFFFF"/>
        <w:jc w:val="center"/>
        <w:rPr>
          <w:b/>
          <w:w w:val="106"/>
        </w:rPr>
      </w:pPr>
      <w:r w:rsidRPr="00E660AC">
        <w:rPr>
          <w:b/>
          <w:w w:val="106"/>
        </w:rPr>
        <w:t>с муниципальными образованиями</w:t>
      </w:r>
    </w:p>
    <w:p w:rsidR="00BD3F93" w:rsidRPr="00E660AC" w:rsidRDefault="00BD3F93" w:rsidP="00BD3F93">
      <w:pPr>
        <w:shd w:val="clear" w:color="auto" w:fill="FFFFFF"/>
        <w:jc w:val="both"/>
        <w:rPr>
          <w:color w:val="003366"/>
          <w:w w:val="106"/>
          <w:sz w:val="12"/>
          <w:szCs w:val="12"/>
        </w:rPr>
      </w:pPr>
    </w:p>
    <w:p w:rsidR="00BD3F93" w:rsidRPr="00857E3E" w:rsidRDefault="00BD3F93" w:rsidP="00BD3F93">
      <w:pPr>
        <w:shd w:val="clear" w:color="auto" w:fill="FFFFFF"/>
        <w:ind w:firstLine="567"/>
        <w:jc w:val="both"/>
      </w:pPr>
      <w:r w:rsidRPr="00857E3E">
        <w:t>Политика</w:t>
      </w:r>
      <w:r>
        <w:t xml:space="preserve"> с</w:t>
      </w:r>
      <w:r w:rsidRPr="00857E3E">
        <w:t xml:space="preserve">ельского поселения в сфере межбюджетных отношений </w:t>
      </w:r>
      <w:r>
        <w:t>муниципального образования «</w:t>
      </w:r>
      <w:proofErr w:type="spellStart"/>
      <w:r>
        <w:t>Дубровское</w:t>
      </w:r>
      <w:proofErr w:type="spellEnd"/>
      <w:r w:rsidRPr="00857E3E">
        <w:t xml:space="preserve"> сельско</w:t>
      </w:r>
      <w:r>
        <w:t>е</w:t>
      </w:r>
      <w:r w:rsidRPr="00857E3E">
        <w:t xml:space="preserve"> поселени</w:t>
      </w:r>
      <w:r>
        <w:t>е»</w:t>
      </w:r>
      <w:r w:rsidRPr="00857E3E">
        <w:t xml:space="preserve"> </w:t>
      </w:r>
      <w:r w:rsidR="006F447E">
        <w:t>на 2021-2023</w:t>
      </w:r>
      <w:r w:rsidRPr="00857E3E">
        <w:t xml:space="preserve"> годы будет направлена </w:t>
      </w:r>
      <w:proofErr w:type="gramStart"/>
      <w:r w:rsidRPr="00857E3E">
        <w:t>на</w:t>
      </w:r>
      <w:proofErr w:type="gramEnd"/>
      <w:r w:rsidRPr="00857E3E">
        <w:t>:</w:t>
      </w:r>
    </w:p>
    <w:p w:rsidR="00BD3F93" w:rsidRPr="00857E3E" w:rsidRDefault="00BD3F93" w:rsidP="00BD3F93">
      <w:pPr>
        <w:numPr>
          <w:ilvl w:val="0"/>
          <w:numId w:val="1"/>
        </w:numPr>
        <w:shd w:val="clear" w:color="auto" w:fill="FFFFFF"/>
        <w:jc w:val="both"/>
      </w:pPr>
      <w:r w:rsidRPr="00857E3E">
        <w:t>корректировку механизмов оказания финансовой помощи муниципальным образованиям;</w:t>
      </w:r>
    </w:p>
    <w:p w:rsidR="00BD3F93" w:rsidRPr="00857E3E" w:rsidRDefault="00BD3F93" w:rsidP="00BD3F93">
      <w:pPr>
        <w:numPr>
          <w:ilvl w:val="0"/>
          <w:numId w:val="1"/>
        </w:numPr>
        <w:shd w:val="clear" w:color="auto" w:fill="FFFFFF"/>
        <w:jc w:val="both"/>
      </w:pPr>
      <w:r w:rsidRPr="00857E3E">
        <w:t>дальнейшее развитие стимулов к увеличению доходной базы бюджетов муниципальных образований;</w:t>
      </w:r>
    </w:p>
    <w:p w:rsidR="00BD3F93" w:rsidRPr="00857E3E" w:rsidRDefault="00BD3F93" w:rsidP="00BD3F93">
      <w:pPr>
        <w:numPr>
          <w:ilvl w:val="0"/>
          <w:numId w:val="1"/>
        </w:numPr>
        <w:shd w:val="clear" w:color="auto" w:fill="FFFFFF"/>
        <w:jc w:val="both"/>
      </w:pPr>
      <w:r w:rsidRPr="00857E3E">
        <w:t>создание стимулов повышения качества управления бюджетным процессом на муниципальном уровне.</w:t>
      </w:r>
    </w:p>
    <w:p w:rsidR="00BD3F93" w:rsidRPr="00857E3E" w:rsidRDefault="00BD3F93" w:rsidP="00BD3F93">
      <w:pPr>
        <w:shd w:val="clear" w:color="auto" w:fill="FFFFFF"/>
        <w:ind w:firstLine="709"/>
        <w:jc w:val="both"/>
      </w:pPr>
      <w:proofErr w:type="gramStart"/>
      <w:r w:rsidRPr="00857E3E">
        <w:t>Бюджетная политика в сфере межбюджетных отношений в среднесроч</w:t>
      </w:r>
      <w:r w:rsidRPr="00857E3E">
        <w:softHyphen/>
        <w:t>ной перспективе будет осуществляться в условиях неблагоприятной экономической ситуации, негативным образом сказывающейся на доходных источниках областного и местных бюджетов.</w:t>
      </w:r>
      <w:proofErr w:type="gramEnd"/>
    </w:p>
    <w:p w:rsidR="00BD3F93" w:rsidRPr="00857E3E" w:rsidRDefault="00BD3F93" w:rsidP="00BD3F93">
      <w:pPr>
        <w:shd w:val="clear" w:color="auto" w:fill="FFFFFF"/>
        <w:ind w:firstLine="709"/>
        <w:jc w:val="both"/>
      </w:pPr>
      <w:r w:rsidRPr="00857E3E">
        <w:t>Объем принятых на этих уровнях бюджетной системы расходных обязательств зачастую существенно превосходит объем располагаемых доходов. В условиях снижения доходов и сохранения практически на прежнем уровне расходных обязатель</w:t>
      </w:r>
      <w:proofErr w:type="gramStart"/>
      <w:r w:rsidRPr="00857E3E">
        <w:t>ств пр</w:t>
      </w:r>
      <w:proofErr w:type="gramEnd"/>
      <w:r w:rsidRPr="00857E3E">
        <w:t>облема несбалансированности бюджетов усугубляется.</w:t>
      </w:r>
    </w:p>
    <w:p w:rsidR="00BD3F93" w:rsidRPr="00857E3E" w:rsidRDefault="00BD3F93" w:rsidP="00BD3F93">
      <w:pPr>
        <w:shd w:val="clear" w:color="auto" w:fill="FFFFFF"/>
        <w:ind w:firstLine="709"/>
        <w:jc w:val="both"/>
      </w:pPr>
      <w:r w:rsidRPr="00857E3E">
        <w:t>Ответственность органов местного самоуправления за обеспечение эффективного расходования средств, создание базы для расширения собственного доходного потенциала по ряду муниципальных образований снижается. Причины существования и роста неэффективных расходов – это сохранение устаревшей системы финансирования сети учреждений исходя из фактических затрат, недостаточность мероприятий, проводимых органами местного самоуправления по оптимизации бюджетной сети.</w:t>
      </w:r>
    </w:p>
    <w:p w:rsidR="00BD3F93" w:rsidRPr="00857E3E" w:rsidRDefault="00BD3F93" w:rsidP="00BD3F93">
      <w:pPr>
        <w:shd w:val="clear" w:color="auto" w:fill="FFFFFF"/>
        <w:ind w:firstLine="709"/>
        <w:jc w:val="both"/>
      </w:pPr>
      <w:r w:rsidRPr="00857E3E">
        <w:t>Предполагается пересмотр главными распорядителями средств областного бюджета сложившейся структуры межбюджетных трансфертов на основе сокращения количества межбюджетных трансфертов за счет их отмены и объединения ряда субсидий, а также иных межбюджетных трансфертов.</w:t>
      </w:r>
    </w:p>
    <w:p w:rsidR="00BD3F93" w:rsidRPr="00857E3E" w:rsidRDefault="00BD3F93" w:rsidP="00BD3F93">
      <w:pPr>
        <w:shd w:val="clear" w:color="auto" w:fill="FFFFFF"/>
        <w:ind w:firstLine="709"/>
        <w:jc w:val="both"/>
      </w:pPr>
      <w:r w:rsidRPr="00857E3E">
        <w:t>В целях решения проблем в сфере межбюджетных отношений необходимо осуществить действенные меры в следующих направлениях:</w:t>
      </w:r>
    </w:p>
    <w:p w:rsidR="00BD3F93" w:rsidRPr="00857E3E" w:rsidRDefault="00BD3F93" w:rsidP="00BD3F93">
      <w:pPr>
        <w:numPr>
          <w:ilvl w:val="0"/>
          <w:numId w:val="2"/>
        </w:numPr>
        <w:shd w:val="clear" w:color="auto" w:fill="FFFFFF"/>
        <w:jc w:val="both"/>
      </w:pPr>
      <w:r w:rsidRPr="00857E3E">
        <w:t>инвентаризация, анализ финансового обеспечения и оптимизация публичных обязательств местных бюджетов;</w:t>
      </w:r>
    </w:p>
    <w:p w:rsidR="00BD3F93" w:rsidRPr="00857E3E" w:rsidRDefault="00BD3F93" w:rsidP="00BD3F93">
      <w:pPr>
        <w:numPr>
          <w:ilvl w:val="0"/>
          <w:numId w:val="2"/>
        </w:numPr>
        <w:shd w:val="clear" w:color="auto" w:fill="FFFFFF"/>
        <w:jc w:val="both"/>
      </w:pPr>
      <w:r w:rsidRPr="00857E3E">
        <w:lastRenderedPageBreak/>
        <w:t xml:space="preserve">обеспечение режима экономного и рационального использования бюджетных средств, оптимизация расходов на содержание органов местного самоуправления; </w:t>
      </w:r>
    </w:p>
    <w:p w:rsidR="00BD3F93" w:rsidRPr="00857E3E" w:rsidRDefault="00BD3F93" w:rsidP="00BD3F93">
      <w:pPr>
        <w:numPr>
          <w:ilvl w:val="0"/>
          <w:numId w:val="2"/>
        </w:numPr>
        <w:shd w:val="clear" w:color="auto" w:fill="FFFFFF"/>
        <w:jc w:val="both"/>
      </w:pPr>
      <w:r w:rsidRPr="00857E3E">
        <w:t>обеспечение реструктуризации бюджетной сети при сохранении качества и объемов государственных и муниципальных услуг, разработка критериев качества предоставления услуг, методик расчета финансового обеспечения муниципальных заданий, переход от финансирования бюджетных учреждений к финансированию предоставления муниципальных услуг;</w:t>
      </w:r>
    </w:p>
    <w:p w:rsidR="00BD3F93" w:rsidRPr="00857E3E" w:rsidRDefault="00BD3F93" w:rsidP="00BD3F93">
      <w:pPr>
        <w:numPr>
          <w:ilvl w:val="0"/>
          <w:numId w:val="2"/>
        </w:numPr>
        <w:shd w:val="clear" w:color="auto" w:fill="FFFFFF"/>
        <w:jc w:val="both"/>
      </w:pPr>
      <w:r w:rsidRPr="00857E3E">
        <w:t>создание стимулов для повышения качества управления бюджетным процессом на местном уровне, включая совершенствование системы мониторинга и оценки качества управления бюджетным процессом в муниципальных образованиях, уточнение показателей оценки качества такого управления;</w:t>
      </w:r>
    </w:p>
    <w:p w:rsidR="00BD3F93" w:rsidRPr="00857E3E" w:rsidRDefault="00BD3F93" w:rsidP="00BD3F93">
      <w:pPr>
        <w:numPr>
          <w:ilvl w:val="0"/>
          <w:numId w:val="2"/>
        </w:numPr>
        <w:shd w:val="clear" w:color="auto" w:fill="FFFFFF"/>
        <w:jc w:val="both"/>
      </w:pPr>
      <w:r w:rsidRPr="00857E3E">
        <w:t>дальнейшее усиление стимулов для увеличения собственной доходной базы местных бюджетов.</w:t>
      </w:r>
    </w:p>
    <w:p w:rsidR="00BD3F93" w:rsidRPr="00857E3E" w:rsidRDefault="00BD3F93" w:rsidP="00BD3F93">
      <w:pPr>
        <w:shd w:val="clear" w:color="auto" w:fill="FFFFFF"/>
        <w:ind w:firstLine="709"/>
        <w:jc w:val="both"/>
      </w:pPr>
      <w:r w:rsidRPr="00857E3E">
        <w:t xml:space="preserve">Должна быть повышена ответственность органов местного </w:t>
      </w:r>
      <w:proofErr w:type="gramStart"/>
      <w:r w:rsidRPr="00857E3E">
        <w:t>самоуправления</w:t>
      </w:r>
      <w:proofErr w:type="gramEnd"/>
      <w:r w:rsidRPr="00857E3E">
        <w:t xml:space="preserve"> за выполнение закрепленных за ними полномочий.</w:t>
      </w:r>
    </w:p>
    <w:p w:rsidR="00BD3F93" w:rsidRPr="00857E3E" w:rsidRDefault="00BD3F93" w:rsidP="00BD3F93">
      <w:pPr>
        <w:shd w:val="clear" w:color="auto" w:fill="FFFFFF"/>
        <w:ind w:firstLine="709"/>
        <w:jc w:val="both"/>
      </w:pPr>
      <w:r w:rsidRPr="00857E3E">
        <w:t xml:space="preserve">В этот период особо </w:t>
      </w:r>
      <w:proofErr w:type="gramStart"/>
      <w:r w:rsidRPr="00857E3E">
        <w:t>важное значение</w:t>
      </w:r>
      <w:proofErr w:type="gramEnd"/>
      <w:r w:rsidRPr="00857E3E">
        <w:t xml:space="preserve"> приобретает мониторинг финансового состояния муниципалитетов, выполнения ими расходных обязательств, в первую очередь мониторинг своевременности и полноты выплат заработной платы работникам бюджетной сферы, состояния кредиторской задолженности по этим обязательствам. </w:t>
      </w:r>
    </w:p>
    <w:p w:rsidR="00BD3F93" w:rsidRPr="00857E3E" w:rsidRDefault="00BD3F93" w:rsidP="00BD3F93">
      <w:pPr>
        <w:shd w:val="clear" w:color="auto" w:fill="FFFFFF"/>
        <w:ind w:firstLine="709"/>
        <w:jc w:val="both"/>
      </w:pPr>
      <w:r w:rsidRPr="00857E3E">
        <w:t>Органы местного самоуправления должны осуществить оптимизацию расходов, принять все меры по мобилизации доходов и сокращению дефицита. Необходимо более ответственно подходить к принятию новых обязательств, в том числе решений по регулированию оплаты труда в бюджетной сфере, которые должны приниматься соответствующими органами власти местном уровне самостоятельно с учетом имеющихся бюджетных ограничений.</w:t>
      </w:r>
    </w:p>
    <w:p w:rsidR="00BD3F93" w:rsidRPr="00857E3E" w:rsidRDefault="00BD3F93" w:rsidP="00BD3F93">
      <w:pPr>
        <w:shd w:val="clear" w:color="auto" w:fill="FFFFFF"/>
        <w:ind w:firstLine="709"/>
        <w:jc w:val="both"/>
        <w:rPr>
          <w:color w:val="003366"/>
          <w:w w:val="106"/>
        </w:rPr>
      </w:pPr>
      <w:r w:rsidRPr="00857E3E">
        <w:t>Реализация вышеизложенных мер будет способствовать повышению эффективности системы межбюджетных отношений, обеспечению сбалансированности региональных бюджетов и качества управления бюджетным процессом на региональном и местном уровнях.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BD3F93" w:rsidRPr="00857E3E" w:rsidTr="00E22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BD3F93" w:rsidRDefault="006F447E" w:rsidP="00E22F9B">
            <w:pPr>
              <w:ind w:firstLine="709"/>
              <w:jc w:val="both"/>
            </w:pPr>
            <w:r>
              <w:t>Межбюджетные отношения в 2021</w:t>
            </w:r>
            <w:r w:rsidR="00BD3F93" w:rsidRPr="00857E3E">
              <w:t xml:space="preserve"> - 20</w:t>
            </w:r>
            <w:r>
              <w:t>23</w:t>
            </w:r>
            <w:r w:rsidR="00BD3F93" w:rsidRPr="00857E3E">
              <w:t xml:space="preserve"> годах будут строиться с учетом разграничения полномочий между уровнями бюджетной системы.</w:t>
            </w:r>
            <w:r w:rsidR="00BD3F93">
              <w:t xml:space="preserve"> </w:t>
            </w:r>
          </w:p>
          <w:p w:rsidR="00BD3F93" w:rsidRDefault="00BD3F93" w:rsidP="00E22F9B">
            <w:pPr>
              <w:ind w:firstLine="709"/>
              <w:jc w:val="both"/>
            </w:pPr>
            <w:r w:rsidRPr="00857E3E">
              <w:t>Взаимоотношения органов местного самоуправления должны строиться на принципах самостоятельности бюджетов муниципального района и бюджета поселения, взаимной ответственности органов местного самоуправления района и поселения за соблюдением обязательств по межбюджетным отношениям.</w:t>
            </w:r>
          </w:p>
          <w:p w:rsidR="00BD3F93" w:rsidRDefault="00BD3F93" w:rsidP="00E22F9B">
            <w:pPr>
              <w:ind w:firstLine="709"/>
              <w:jc w:val="both"/>
              <w:rPr>
                <w:sz w:val="12"/>
                <w:szCs w:val="12"/>
              </w:rPr>
            </w:pPr>
            <w:r w:rsidRPr="00857E3E">
              <w:t>Главный принцип взаимоотношений: каждый орган власти отвечает за выполнение соответствующих полномочий. В случае передачи полномочий, они должны быть обеспечены финансовыми средствами.</w:t>
            </w:r>
          </w:p>
          <w:p w:rsidR="00BD3F93" w:rsidRDefault="00BD3F93" w:rsidP="00E22F9B">
            <w:pPr>
              <w:ind w:firstLine="709"/>
              <w:jc w:val="both"/>
              <w:rPr>
                <w:sz w:val="12"/>
                <w:szCs w:val="12"/>
              </w:rPr>
            </w:pPr>
          </w:p>
          <w:p w:rsidR="00BD3F93" w:rsidRPr="008D2709" w:rsidRDefault="00BD3F93" w:rsidP="00E22F9B">
            <w:pPr>
              <w:ind w:firstLine="709"/>
              <w:jc w:val="center"/>
            </w:pPr>
            <w:r w:rsidRPr="00520FBC">
              <w:rPr>
                <w:b/>
              </w:rPr>
              <w:t xml:space="preserve">5. Совершенствование управления исполнением </w:t>
            </w:r>
            <w:r w:rsidRPr="00520FBC">
              <w:rPr>
                <w:b/>
              </w:rPr>
              <w:br/>
              <w:t>бюджета муниципального образован</w:t>
            </w:r>
            <w:r>
              <w:rPr>
                <w:b/>
              </w:rPr>
              <w:t>ия «</w:t>
            </w:r>
            <w:proofErr w:type="spellStart"/>
            <w:r>
              <w:rPr>
                <w:b/>
              </w:rPr>
              <w:t>Дубровское</w:t>
            </w:r>
            <w:proofErr w:type="spellEnd"/>
            <w:r>
              <w:rPr>
                <w:b/>
              </w:rPr>
              <w:t xml:space="preserve"> сельское поселение»</w:t>
            </w:r>
          </w:p>
          <w:p w:rsidR="00BD3F93" w:rsidRPr="008D2709" w:rsidRDefault="00BD3F93" w:rsidP="00E22F9B">
            <w:pPr>
              <w:ind w:firstLine="709"/>
              <w:jc w:val="both"/>
              <w:rPr>
                <w:b/>
                <w:sz w:val="12"/>
                <w:szCs w:val="12"/>
              </w:rPr>
            </w:pPr>
          </w:p>
          <w:p w:rsidR="00BD3F93" w:rsidRDefault="00BD3F93" w:rsidP="00E22F9B">
            <w:pPr>
              <w:ind w:firstLine="709"/>
              <w:jc w:val="both"/>
            </w:pPr>
            <w:r w:rsidRPr="00857E3E">
              <w:t xml:space="preserve">Управление исполнением бюджета муниципального образования </w:t>
            </w:r>
            <w:r>
              <w:t>«</w:t>
            </w:r>
            <w:proofErr w:type="spellStart"/>
            <w:r>
              <w:t>Дубровское</w:t>
            </w:r>
            <w:proofErr w:type="spellEnd"/>
            <w:r w:rsidRPr="00857E3E">
              <w:t xml:space="preserve"> сельское поселение</w:t>
            </w:r>
            <w:r>
              <w:t>»</w:t>
            </w:r>
            <w:r w:rsidRPr="00857E3E">
              <w:t xml:space="preserve"> в первую очередь ориентировано на повышение эффективности и строгое соблюдение бюджетной дисциплины всеми участниками бюджетного процесса, включая:</w:t>
            </w:r>
          </w:p>
          <w:p w:rsidR="00BD3F93" w:rsidRDefault="00BD3F93" w:rsidP="00E22F9B">
            <w:pPr>
              <w:ind w:firstLine="709"/>
              <w:jc w:val="both"/>
            </w:pPr>
            <w:r>
              <w:t xml:space="preserve">- </w:t>
            </w:r>
            <w:r w:rsidRPr="00857E3E">
              <w:t xml:space="preserve">совершенствование системы администрирования доходов бюджета муниципального образования </w:t>
            </w:r>
            <w:r>
              <w:t>«</w:t>
            </w:r>
            <w:proofErr w:type="spellStart"/>
            <w:r>
              <w:t>Дубровское</w:t>
            </w:r>
            <w:proofErr w:type="spellEnd"/>
            <w:r w:rsidRPr="00857E3E">
              <w:t xml:space="preserve"> сельское поселение</w:t>
            </w:r>
            <w:r>
              <w:t>»</w:t>
            </w:r>
            <w:r w:rsidRPr="00857E3E">
              <w:t>;</w:t>
            </w:r>
          </w:p>
          <w:p w:rsidR="00BD3F93" w:rsidRDefault="00BD3F93" w:rsidP="00E22F9B">
            <w:pPr>
              <w:ind w:firstLine="709"/>
              <w:jc w:val="both"/>
            </w:pPr>
            <w:r w:rsidRPr="00857E3E">
              <w:t>-</w:t>
            </w:r>
            <w:r>
              <w:t xml:space="preserve"> </w:t>
            </w:r>
            <w:r w:rsidRPr="00857E3E">
              <w:t>повышение качества бюджетного учёта и бюджетной отчётности;</w:t>
            </w:r>
          </w:p>
          <w:p w:rsidR="00BD3F93" w:rsidRDefault="00BD3F93" w:rsidP="00E22F9B">
            <w:pPr>
              <w:ind w:firstLine="709"/>
              <w:jc w:val="both"/>
            </w:pPr>
            <w:r w:rsidRPr="00857E3E">
              <w:t>-</w:t>
            </w:r>
            <w:r>
              <w:t xml:space="preserve"> </w:t>
            </w:r>
            <w:r w:rsidRPr="00857E3E">
              <w:t>исполнение бюджета на основе кассового плана;</w:t>
            </w:r>
          </w:p>
          <w:p w:rsidR="00BD3F93" w:rsidRDefault="00BD3F93" w:rsidP="00E22F9B">
            <w:pPr>
              <w:ind w:firstLine="709"/>
              <w:jc w:val="both"/>
            </w:pPr>
            <w:r w:rsidRPr="00857E3E">
              <w:t>-</w:t>
            </w:r>
            <w:r>
              <w:t xml:space="preserve"> </w:t>
            </w:r>
            <w:r w:rsidRPr="00857E3E">
              <w:t xml:space="preserve">обеспечение жёсткого </w:t>
            </w:r>
            <w:proofErr w:type="gramStart"/>
            <w:r w:rsidRPr="00857E3E">
              <w:t>контроля за</w:t>
            </w:r>
            <w:proofErr w:type="gramEnd"/>
            <w:r w:rsidRPr="00857E3E">
              <w:t xml:space="preserve"> недопущением кредиторской задолженности </w:t>
            </w:r>
            <w:r w:rsidRPr="00857E3E">
              <w:lastRenderedPageBreak/>
              <w:t>по принятым обязательствам, в первую очередь по заработной плате и социальным выплатам;</w:t>
            </w:r>
          </w:p>
          <w:p w:rsidR="00BD3F93" w:rsidRDefault="00BD3F93" w:rsidP="00E22F9B">
            <w:pPr>
              <w:ind w:firstLine="709"/>
              <w:jc w:val="both"/>
            </w:pPr>
            <w:r w:rsidRPr="00857E3E">
              <w:t>-</w:t>
            </w:r>
            <w:r>
              <w:t xml:space="preserve"> </w:t>
            </w:r>
            <w:r w:rsidRPr="00857E3E">
              <w:t xml:space="preserve">повышение эффективности использования ресурсов при закупках товаров, работ и услуг для государственных нужд за счёт совершенствования механизма государственных закупок, применения современных процедур их размещения, исключения неоправданных ограничений, усложнённых и неэффективных процедур; </w:t>
            </w:r>
          </w:p>
          <w:p w:rsidR="00BD3F93" w:rsidRDefault="00BD3F93" w:rsidP="00E22F9B">
            <w:pPr>
              <w:ind w:firstLine="709"/>
              <w:jc w:val="both"/>
            </w:pPr>
            <w:r>
              <w:t xml:space="preserve">- </w:t>
            </w:r>
            <w:r w:rsidRPr="00857E3E">
              <w:t xml:space="preserve">снижение расходов за счёт исключения практики необоснованного завышения цен; </w:t>
            </w:r>
          </w:p>
          <w:p w:rsidR="00BD3F93" w:rsidRDefault="00BD3F93" w:rsidP="00E22F9B">
            <w:pPr>
              <w:ind w:firstLine="709"/>
              <w:jc w:val="both"/>
            </w:pPr>
            <w:r>
              <w:t xml:space="preserve">- </w:t>
            </w:r>
            <w:r w:rsidRPr="00857E3E">
              <w:t xml:space="preserve">усиление государственного и муниципального финансового контроля с проведением анализа результативности использования средств. </w:t>
            </w:r>
          </w:p>
          <w:p w:rsidR="00BD3F93" w:rsidRPr="00857E3E" w:rsidRDefault="00BD3F93" w:rsidP="00E22F9B">
            <w:pPr>
              <w:ind w:firstLine="709"/>
              <w:jc w:val="both"/>
            </w:pPr>
            <w:r>
              <w:t>- ф</w:t>
            </w:r>
            <w:r w:rsidRPr="00857E3E">
              <w:t xml:space="preserve">ормирование системы внутреннего и внешнего финансового </w:t>
            </w:r>
            <w:proofErr w:type="gramStart"/>
            <w:r w:rsidRPr="00857E3E">
              <w:t>контроля за</w:t>
            </w:r>
            <w:proofErr w:type="gramEnd"/>
            <w:r w:rsidRPr="00857E3E">
              <w:t xml:space="preserve"> эффективным использованием средств бюджета муниципального образования </w:t>
            </w:r>
            <w:r>
              <w:t>«</w:t>
            </w:r>
            <w:proofErr w:type="spellStart"/>
            <w:r>
              <w:t>Дубровское</w:t>
            </w:r>
            <w:proofErr w:type="spellEnd"/>
            <w:r w:rsidRPr="00857E3E">
              <w:t xml:space="preserve"> сельское поселение</w:t>
            </w:r>
            <w:r>
              <w:t>»</w:t>
            </w:r>
            <w:r w:rsidRPr="00857E3E">
              <w:t>.</w:t>
            </w:r>
          </w:p>
        </w:tc>
      </w:tr>
      <w:tr w:rsidR="00BD3F93" w:rsidRPr="00857E3E" w:rsidTr="00E22F9B">
        <w:trPr>
          <w:tblCellSpacing w:w="0" w:type="dxa"/>
        </w:trPr>
        <w:tc>
          <w:tcPr>
            <w:tcW w:w="0" w:type="auto"/>
            <w:vAlign w:val="center"/>
          </w:tcPr>
          <w:p w:rsidR="00BD3F93" w:rsidRPr="00857E3E" w:rsidRDefault="00BD3F93" w:rsidP="00E22F9B">
            <w:pPr>
              <w:jc w:val="both"/>
            </w:pPr>
          </w:p>
        </w:tc>
      </w:tr>
    </w:tbl>
    <w:p w:rsidR="00BD3F93" w:rsidRPr="00857E3E" w:rsidRDefault="00BD3F93" w:rsidP="00BD3F93">
      <w:pPr>
        <w:pStyle w:val="a3"/>
        <w:spacing w:before="0" w:beforeAutospacing="0" w:after="0" w:afterAutospacing="0"/>
        <w:jc w:val="center"/>
        <w:rPr>
          <w:rStyle w:val="a4"/>
          <w:caps/>
          <w:color w:val="800000"/>
        </w:rPr>
      </w:pPr>
      <w:r w:rsidRPr="00857E3E">
        <w:rPr>
          <w:rStyle w:val="a4"/>
          <w:caps/>
          <w:color w:val="800000"/>
        </w:rPr>
        <w:t>ОСНОВНЫЕ НАПРАВЛЕНИЯ</w:t>
      </w:r>
    </w:p>
    <w:p w:rsidR="00BD3F93" w:rsidRPr="00857E3E" w:rsidRDefault="00BD3F93" w:rsidP="00BD3F93">
      <w:pPr>
        <w:pStyle w:val="a3"/>
        <w:spacing w:before="0" w:beforeAutospacing="0" w:after="0" w:afterAutospacing="0"/>
        <w:jc w:val="center"/>
        <w:rPr>
          <w:rStyle w:val="a4"/>
          <w:color w:val="800000"/>
        </w:rPr>
      </w:pPr>
      <w:r>
        <w:rPr>
          <w:rStyle w:val="a4"/>
          <w:color w:val="800000"/>
        </w:rPr>
        <w:t>налоговой</w:t>
      </w:r>
      <w:r w:rsidRPr="00857E3E">
        <w:rPr>
          <w:rStyle w:val="a4"/>
          <w:color w:val="800000"/>
        </w:rPr>
        <w:t xml:space="preserve"> политики </w:t>
      </w:r>
      <w:r>
        <w:rPr>
          <w:rStyle w:val="a4"/>
          <w:color w:val="800000"/>
        </w:rPr>
        <w:t>муниципального образования «</w:t>
      </w:r>
      <w:proofErr w:type="spellStart"/>
      <w:r>
        <w:rPr>
          <w:rStyle w:val="a4"/>
          <w:color w:val="800000"/>
        </w:rPr>
        <w:t>Дубровское</w:t>
      </w:r>
      <w:proofErr w:type="spellEnd"/>
      <w:r w:rsidRPr="00857E3E">
        <w:rPr>
          <w:rStyle w:val="a4"/>
          <w:color w:val="800000"/>
        </w:rPr>
        <w:t xml:space="preserve"> сельско</w:t>
      </w:r>
      <w:r>
        <w:rPr>
          <w:rStyle w:val="a4"/>
          <w:color w:val="800000"/>
        </w:rPr>
        <w:t>е поселение»</w:t>
      </w:r>
    </w:p>
    <w:p w:rsidR="00BD3F93" w:rsidRDefault="00BD3F93" w:rsidP="00BD3F93">
      <w:pPr>
        <w:jc w:val="center"/>
        <w:rPr>
          <w:rStyle w:val="a4"/>
          <w:color w:val="800000"/>
        </w:rPr>
      </w:pPr>
      <w:r w:rsidRPr="00857E3E">
        <w:rPr>
          <w:rStyle w:val="a4"/>
          <w:color w:val="800000"/>
        </w:rPr>
        <w:t>на</w:t>
      </w:r>
      <w:r w:rsidRPr="00857E3E">
        <w:rPr>
          <w:rStyle w:val="a4"/>
          <w:caps/>
          <w:color w:val="800000"/>
        </w:rPr>
        <w:t xml:space="preserve"> 20</w:t>
      </w:r>
      <w:r w:rsidR="006F447E">
        <w:rPr>
          <w:rStyle w:val="a4"/>
          <w:caps/>
          <w:color w:val="800000"/>
        </w:rPr>
        <w:t>21</w:t>
      </w:r>
      <w:r w:rsidRPr="00857E3E">
        <w:rPr>
          <w:rStyle w:val="a4"/>
          <w:caps/>
          <w:color w:val="800000"/>
        </w:rPr>
        <w:t xml:space="preserve"> </w:t>
      </w:r>
      <w:r w:rsidRPr="00857E3E">
        <w:rPr>
          <w:rStyle w:val="a4"/>
          <w:color w:val="800000"/>
        </w:rPr>
        <w:t xml:space="preserve">год и на плановый период </w:t>
      </w:r>
      <w:r w:rsidR="006F447E">
        <w:rPr>
          <w:rStyle w:val="a4"/>
          <w:caps/>
          <w:color w:val="800000"/>
        </w:rPr>
        <w:t>2022</w:t>
      </w:r>
      <w:r w:rsidRPr="00857E3E">
        <w:rPr>
          <w:rStyle w:val="a4"/>
          <w:caps/>
          <w:color w:val="800000"/>
        </w:rPr>
        <w:t xml:space="preserve"> </w:t>
      </w:r>
      <w:r w:rsidRPr="00857E3E">
        <w:rPr>
          <w:rStyle w:val="a4"/>
          <w:color w:val="800000"/>
        </w:rPr>
        <w:t>и 20</w:t>
      </w:r>
      <w:r>
        <w:rPr>
          <w:rStyle w:val="a4"/>
          <w:color w:val="800000"/>
        </w:rPr>
        <w:t>2</w:t>
      </w:r>
      <w:r w:rsidR="006F447E">
        <w:rPr>
          <w:rStyle w:val="a4"/>
          <w:color w:val="800000"/>
        </w:rPr>
        <w:t>3</w:t>
      </w:r>
      <w:r w:rsidRPr="00857E3E">
        <w:rPr>
          <w:rStyle w:val="a4"/>
          <w:caps/>
          <w:color w:val="800000"/>
        </w:rPr>
        <w:t xml:space="preserve"> </w:t>
      </w:r>
      <w:r w:rsidRPr="00857E3E">
        <w:rPr>
          <w:rStyle w:val="a4"/>
          <w:color w:val="800000"/>
        </w:rPr>
        <w:t>годов</w:t>
      </w:r>
    </w:p>
    <w:p w:rsidR="00BD3F93" w:rsidRPr="00B26304" w:rsidRDefault="00BD3F93" w:rsidP="00BD3F93">
      <w:pPr>
        <w:jc w:val="center"/>
        <w:rPr>
          <w:b/>
          <w:bCs/>
          <w:color w:val="800000"/>
          <w:sz w:val="12"/>
          <w:szCs w:val="12"/>
        </w:rPr>
      </w:pPr>
    </w:p>
    <w:p w:rsidR="00BD3F93" w:rsidRDefault="00BD3F93" w:rsidP="00BD3F93">
      <w:pPr>
        <w:pStyle w:val="a3"/>
        <w:spacing w:before="0" w:beforeAutospacing="0" w:after="0" w:afterAutospacing="0"/>
        <w:ind w:firstLine="709"/>
        <w:jc w:val="both"/>
        <w:rPr>
          <w:sz w:val="12"/>
          <w:szCs w:val="12"/>
        </w:rPr>
      </w:pPr>
      <w:r w:rsidRPr="00857E3E">
        <w:t xml:space="preserve">Основные направления налоговой политики муниципального образования </w:t>
      </w:r>
      <w:r>
        <w:t>«</w:t>
      </w:r>
      <w:proofErr w:type="spellStart"/>
      <w:r>
        <w:t>Дубровское</w:t>
      </w:r>
      <w:proofErr w:type="spellEnd"/>
      <w:r w:rsidRPr="00857E3E">
        <w:t xml:space="preserve"> сельское поселение</w:t>
      </w:r>
      <w:r>
        <w:t>»</w:t>
      </w:r>
      <w:r w:rsidRPr="00857E3E">
        <w:t xml:space="preserve"> на 20</w:t>
      </w:r>
      <w:r w:rsidR="006F447E">
        <w:t>21</w:t>
      </w:r>
      <w:r w:rsidRPr="00857E3E">
        <w:t xml:space="preserve"> год и </w:t>
      </w:r>
      <w:r>
        <w:t xml:space="preserve">на </w:t>
      </w:r>
      <w:r w:rsidRPr="00857E3E">
        <w:t>плановый период 20</w:t>
      </w:r>
      <w:r w:rsidR="006F447E">
        <w:t>22</w:t>
      </w:r>
      <w:r w:rsidRPr="00857E3E">
        <w:t xml:space="preserve"> и 20</w:t>
      </w:r>
      <w:r w:rsidR="006F447E">
        <w:t>23</w:t>
      </w:r>
      <w:r w:rsidRPr="00857E3E">
        <w:t xml:space="preserve"> годов подготовлены в соответствии с требованиями статьи 172 Бюджетного кодекса Российской Федерации.</w:t>
      </w:r>
    </w:p>
    <w:p w:rsidR="00BD3F93" w:rsidRPr="007F1415" w:rsidRDefault="00BD3F93" w:rsidP="00BD3F93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857E3E">
        <w:rPr>
          <w:rStyle w:val="a4"/>
        </w:rPr>
        <w:t>Основные результаты и проблемы налоговой политики</w:t>
      </w:r>
    </w:p>
    <w:p w:rsidR="00BD3F93" w:rsidRPr="00B26304" w:rsidRDefault="00BD3F93" w:rsidP="00BD3F93">
      <w:pPr>
        <w:pStyle w:val="a3"/>
        <w:spacing w:before="0" w:beforeAutospacing="0" w:after="0" w:afterAutospacing="0"/>
        <w:ind w:left="1069"/>
        <w:rPr>
          <w:rStyle w:val="a4"/>
          <w:b w:val="0"/>
          <w:bCs w:val="0"/>
          <w:sz w:val="12"/>
          <w:szCs w:val="12"/>
        </w:rPr>
      </w:pPr>
    </w:p>
    <w:p w:rsidR="00BD3F93" w:rsidRDefault="00C76541" w:rsidP="00BD3F93">
      <w:pPr>
        <w:pStyle w:val="a3"/>
        <w:spacing w:before="0" w:beforeAutospacing="0" w:after="0" w:afterAutospacing="0"/>
        <w:ind w:firstLine="709"/>
        <w:jc w:val="both"/>
        <w:rPr>
          <w:sz w:val="12"/>
          <w:szCs w:val="12"/>
        </w:rPr>
      </w:pPr>
      <w:r>
        <w:t>В 2020</w:t>
      </w:r>
      <w:r w:rsidR="00BD3F93" w:rsidRPr="00857E3E">
        <w:t xml:space="preserve"> году  налоговая политика муниципального образования </w:t>
      </w:r>
      <w:r w:rsidR="00BD3F93">
        <w:t>«</w:t>
      </w:r>
      <w:proofErr w:type="spellStart"/>
      <w:r w:rsidR="00BD3F93">
        <w:t>Дубровское</w:t>
      </w:r>
      <w:proofErr w:type="spellEnd"/>
      <w:r w:rsidR="00BD3F93" w:rsidRPr="00857E3E">
        <w:t xml:space="preserve"> сельское поселение</w:t>
      </w:r>
      <w:r w:rsidR="00BD3F93">
        <w:t>»</w:t>
      </w:r>
      <w:r w:rsidR="00BD3F93" w:rsidRPr="00857E3E">
        <w:t xml:space="preserve"> была направлена на продолжение работы по повышению налогового потенциала поселения за счет увеличения облагаемой базы, улучшения администрирования платежей, увеличения собираемости налогов. </w:t>
      </w:r>
      <w:r w:rsidR="00BD3F93">
        <w:t>Дубровской</w:t>
      </w:r>
      <w:r w:rsidR="00BD3F93" w:rsidRPr="00857E3E">
        <w:t xml:space="preserve"> сельской администрацией принимаются все меры  для увеличения налогового потенциала поселения. Проводится совместная работа с налоговыми органами в части начисления налога на земельные участки. Проводятся мероприятия по выявлению земельных участков, используемых с нарушениями, находящихся в пользовании без соответствующего закрепления (оформления), используемых не по целевому назначению. Для повышения собираемости земельного налога необходимо продолжить работу по актуализации сведений о земельных участках, учтенных в реестре объектов недвижимости, в части сведений о правообладателях земельных участков.</w:t>
      </w:r>
    </w:p>
    <w:p w:rsidR="00BD3F93" w:rsidRPr="007314BB" w:rsidRDefault="00BD3F93" w:rsidP="00BD3F93">
      <w:pPr>
        <w:pStyle w:val="a3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BD3F93" w:rsidRDefault="00BD3F93" w:rsidP="00BD3F93">
      <w:pPr>
        <w:pStyle w:val="a3"/>
        <w:spacing w:before="0" w:beforeAutospacing="0" w:after="0" w:afterAutospacing="0"/>
        <w:jc w:val="center"/>
        <w:rPr>
          <w:rStyle w:val="a4"/>
          <w:sz w:val="12"/>
          <w:szCs w:val="12"/>
        </w:rPr>
      </w:pPr>
      <w:r w:rsidRPr="00857E3E">
        <w:rPr>
          <w:rStyle w:val="a4"/>
        </w:rPr>
        <w:t>2. Основные задачи налоговой политики</w:t>
      </w:r>
    </w:p>
    <w:p w:rsidR="00BD3F93" w:rsidRPr="007314BB" w:rsidRDefault="00BD3F93" w:rsidP="00BD3F93">
      <w:pPr>
        <w:pStyle w:val="a3"/>
        <w:spacing w:before="0" w:beforeAutospacing="0" w:after="0" w:afterAutospacing="0"/>
        <w:jc w:val="center"/>
        <w:rPr>
          <w:sz w:val="12"/>
          <w:szCs w:val="12"/>
        </w:rPr>
      </w:pP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Основными задачами налоговой политики являются: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- обеспечение неизменности налоговой политики сельского поселения;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- удержание налоговой нагрузки на экономику;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- 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BD3F93" w:rsidRDefault="00BD3F93" w:rsidP="00BD3F93">
      <w:pPr>
        <w:pStyle w:val="a3"/>
        <w:spacing w:before="0" w:beforeAutospacing="0" w:after="0" w:afterAutospacing="0"/>
        <w:ind w:firstLine="709"/>
        <w:jc w:val="both"/>
        <w:rPr>
          <w:sz w:val="12"/>
          <w:szCs w:val="12"/>
        </w:rPr>
      </w:pPr>
      <w:r w:rsidRPr="00857E3E">
        <w:t>- усиление мер по укреплению налоговой дисциплины налогоплательщиков.</w:t>
      </w:r>
    </w:p>
    <w:p w:rsidR="00BD3F93" w:rsidRPr="007314BB" w:rsidRDefault="00BD3F93" w:rsidP="00BD3F93">
      <w:pPr>
        <w:pStyle w:val="a3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BD3F93" w:rsidRDefault="00BD3F93" w:rsidP="00BD3F93">
      <w:pPr>
        <w:pStyle w:val="a3"/>
        <w:spacing w:before="0" w:beforeAutospacing="0" w:after="0" w:afterAutospacing="0"/>
        <w:jc w:val="center"/>
        <w:rPr>
          <w:rStyle w:val="a4"/>
          <w:sz w:val="12"/>
          <w:szCs w:val="12"/>
        </w:rPr>
      </w:pPr>
      <w:r w:rsidRPr="00857E3E">
        <w:rPr>
          <w:rStyle w:val="a4"/>
        </w:rPr>
        <w:t xml:space="preserve">3. Основные направления налоговой политики муниципального образования </w:t>
      </w:r>
      <w:r>
        <w:rPr>
          <w:rStyle w:val="a4"/>
        </w:rPr>
        <w:t>«</w:t>
      </w:r>
      <w:proofErr w:type="spellStart"/>
      <w:r>
        <w:rPr>
          <w:rStyle w:val="a4"/>
        </w:rPr>
        <w:t>Дубровское</w:t>
      </w:r>
      <w:proofErr w:type="spellEnd"/>
      <w:r w:rsidRPr="00857E3E">
        <w:rPr>
          <w:rStyle w:val="a4"/>
        </w:rPr>
        <w:t xml:space="preserve"> сельское поселение</w:t>
      </w:r>
      <w:r>
        <w:rPr>
          <w:rStyle w:val="a4"/>
        </w:rPr>
        <w:t>»</w:t>
      </w:r>
      <w:r w:rsidRPr="00857E3E">
        <w:rPr>
          <w:rStyle w:val="a4"/>
        </w:rPr>
        <w:t xml:space="preserve"> на 20</w:t>
      </w:r>
      <w:r w:rsidR="006F447E">
        <w:rPr>
          <w:rStyle w:val="a4"/>
        </w:rPr>
        <w:t>21</w:t>
      </w:r>
      <w:r w:rsidRPr="00857E3E">
        <w:rPr>
          <w:rStyle w:val="a4"/>
        </w:rPr>
        <w:t xml:space="preserve"> год и </w:t>
      </w:r>
      <w:r w:rsidR="006F447E">
        <w:rPr>
          <w:rStyle w:val="a4"/>
        </w:rPr>
        <w:t>на плановый период 2022</w:t>
      </w:r>
      <w:r w:rsidRPr="00857E3E">
        <w:rPr>
          <w:rStyle w:val="a4"/>
        </w:rPr>
        <w:t xml:space="preserve"> и 20</w:t>
      </w:r>
      <w:r w:rsidR="006F447E">
        <w:rPr>
          <w:rStyle w:val="a4"/>
        </w:rPr>
        <w:t>23</w:t>
      </w:r>
      <w:r w:rsidRPr="00857E3E">
        <w:rPr>
          <w:rStyle w:val="a4"/>
        </w:rPr>
        <w:t xml:space="preserve"> годов</w:t>
      </w:r>
    </w:p>
    <w:p w:rsidR="00BD3F93" w:rsidRPr="007314BB" w:rsidRDefault="00BD3F93" w:rsidP="00BD3F93">
      <w:pPr>
        <w:pStyle w:val="a3"/>
        <w:spacing w:before="0" w:beforeAutospacing="0" w:after="0" w:afterAutospacing="0"/>
        <w:jc w:val="center"/>
        <w:rPr>
          <w:sz w:val="12"/>
          <w:szCs w:val="12"/>
        </w:rPr>
      </w:pPr>
    </w:p>
    <w:p w:rsidR="00BD3F93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520FBC">
        <w:rPr>
          <w:rStyle w:val="a4"/>
          <w:b w:val="0"/>
        </w:rPr>
        <w:t>Н</w:t>
      </w:r>
      <w:r w:rsidRPr="00857E3E">
        <w:t xml:space="preserve">алоговая политика муниципального образования </w:t>
      </w:r>
      <w:r>
        <w:t>«</w:t>
      </w:r>
      <w:proofErr w:type="spellStart"/>
      <w:r>
        <w:t>Дубровское</w:t>
      </w:r>
      <w:proofErr w:type="spellEnd"/>
      <w:r w:rsidRPr="00857E3E">
        <w:t xml:space="preserve"> сельское поселение</w:t>
      </w:r>
      <w:r>
        <w:t>»</w:t>
      </w:r>
      <w:r w:rsidRPr="00857E3E">
        <w:t xml:space="preserve"> определена с учетом основных направлений налоговой политики Российской Федерации и ориентирована на мобилизацию собственных доходов. Основные условия должны быть направлены на мобилизацию всех резервов повышения налоговых поступлений. Рост бюджетных поступлений планируется достичь</w:t>
      </w:r>
      <w:r>
        <w:t xml:space="preserve"> </w:t>
      </w:r>
      <w:r w:rsidRPr="00857E3E">
        <w:t>за счет:</w:t>
      </w:r>
    </w:p>
    <w:p w:rsidR="00BD3F93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lastRenderedPageBreak/>
        <w:t>-</w:t>
      </w:r>
      <w:r>
        <w:t xml:space="preserve"> </w:t>
      </w:r>
      <w:r w:rsidRPr="00857E3E">
        <w:t>усиления работы по неплатежам в бюджет поселения;</w:t>
      </w:r>
    </w:p>
    <w:p w:rsidR="00BD3F93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-</w:t>
      </w:r>
      <w:r>
        <w:t xml:space="preserve"> </w:t>
      </w:r>
      <w:r w:rsidRPr="00857E3E">
        <w:t>совершенствования метод</w:t>
      </w:r>
      <w:r>
        <w:t>ов налогового администрирования;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857E3E">
        <w:t xml:space="preserve">повышения уровня ответственности главных администраторов доходов за выполнение плановых показателей поступления доходов в бюджет муниципального образования </w:t>
      </w:r>
      <w:r>
        <w:t>«</w:t>
      </w:r>
      <w:proofErr w:type="spellStart"/>
      <w:r>
        <w:t>Дубровское</w:t>
      </w:r>
      <w:proofErr w:type="spellEnd"/>
      <w:r w:rsidRPr="00857E3E">
        <w:t xml:space="preserve"> сельское поселение</w:t>
      </w:r>
      <w:r>
        <w:t>»</w:t>
      </w:r>
      <w:r w:rsidRPr="00857E3E">
        <w:t>.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Среди основных направлений, по которым предполагается развивать налоговую политику поселения в среднесрочной перспективе</w:t>
      </w:r>
      <w:r>
        <w:t xml:space="preserve">, </w:t>
      </w:r>
      <w:r w:rsidRPr="00857E3E">
        <w:t>выделяются следующие приоритетные направления.</w:t>
      </w:r>
    </w:p>
    <w:p w:rsidR="00BD3F93" w:rsidRDefault="00BD3F93" w:rsidP="00BD3F93">
      <w:pPr>
        <w:pStyle w:val="a3"/>
        <w:spacing w:before="0" w:beforeAutospacing="0" w:after="0" w:afterAutospacing="0"/>
        <w:jc w:val="center"/>
        <w:rPr>
          <w:rStyle w:val="a4"/>
          <w:sz w:val="12"/>
          <w:szCs w:val="12"/>
        </w:rPr>
      </w:pPr>
      <w:r w:rsidRPr="00857E3E">
        <w:rPr>
          <w:rStyle w:val="a4"/>
        </w:rPr>
        <w:t>Налог на доходы физических лиц</w:t>
      </w:r>
    </w:p>
    <w:p w:rsidR="00BD3F93" w:rsidRPr="002E32ED" w:rsidRDefault="00BD3F93" w:rsidP="00BD3F93">
      <w:pPr>
        <w:pStyle w:val="a3"/>
        <w:spacing w:before="0" w:beforeAutospacing="0" w:after="0" w:afterAutospacing="0"/>
        <w:jc w:val="center"/>
        <w:rPr>
          <w:sz w:val="12"/>
          <w:szCs w:val="12"/>
        </w:rPr>
      </w:pP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rPr>
          <w:rStyle w:val="a4"/>
        </w:rPr>
        <w:t> </w:t>
      </w:r>
      <w:r w:rsidRPr="00857E3E">
        <w:t>В долгосрочном периоде будет сохранена действующая система налогообложения доходов физических лиц с единой ставкой для большинства видов доходов в размере 13 процентов. Введение прогрессивной шкалы налогообложения доходов физических лиц не планируется. В целях совершенствования налогообложения на федеральном уровне предусматривается внесение изменений в действующее налоговое законодательство: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 xml:space="preserve">- увеличение до пяти лет минимального предельного срока владения объектом недвижимого имущества, </w:t>
      </w:r>
      <w:proofErr w:type="gramStart"/>
      <w:r w:rsidRPr="00857E3E">
        <w:t>доходы</w:t>
      </w:r>
      <w:proofErr w:type="gramEnd"/>
      <w:r w:rsidRPr="00857E3E">
        <w:t xml:space="preserve"> от продажи которого освобождаются от налогообложения, а также предоставление субъекту Российской Федерации права уменьшения вплоть до нуля минимального предельного срока владения объектом недвижимого имущества;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- установление ограничения размера имущественного налогового вычета в сумме, израсходованной на погашение процентов по целевым кредитам в пределах 3 млн. рублей в случае приобретения родителем недвижимого имущества в собственность несовершеннолетнего ребенка с привлечением кредитных средств.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Стандартные, имущественные, социальные и прочие налоговые вычеты оказывают существенное влияние на поступление налога на доходы физических лиц.</w:t>
      </w:r>
    </w:p>
    <w:p w:rsidR="00BD3F93" w:rsidRDefault="00BD3F93" w:rsidP="00BD3F93">
      <w:pPr>
        <w:pStyle w:val="a3"/>
        <w:spacing w:before="0" w:beforeAutospacing="0" w:after="0" w:afterAutospacing="0"/>
        <w:ind w:firstLine="709"/>
        <w:jc w:val="both"/>
        <w:rPr>
          <w:sz w:val="12"/>
          <w:szCs w:val="12"/>
        </w:rPr>
      </w:pPr>
      <w:r w:rsidRPr="00857E3E">
        <w:t>Основной задачей налоговой политики поселения в отношении налога на доходы физических лиц является принятие мер, направленных на повышение дисциплины работодателей - налоговых агентов. Это связано с фактами удержания и несвоевременного перечисления в бюджеты сумм налога налоговыми агентами, что, по сути, является формой налогового кредита для недобросовестных налоговых агентов, применения «серых схем» выплаты заработной платы.</w:t>
      </w:r>
    </w:p>
    <w:p w:rsidR="00BD3F93" w:rsidRPr="002E32ED" w:rsidRDefault="00BD3F93" w:rsidP="00BD3F93">
      <w:pPr>
        <w:pStyle w:val="a3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BD3F93" w:rsidRDefault="00BD3F93" w:rsidP="00BD3F93">
      <w:pPr>
        <w:pStyle w:val="a3"/>
        <w:spacing w:before="0" w:beforeAutospacing="0" w:after="0" w:afterAutospacing="0"/>
        <w:jc w:val="center"/>
        <w:rPr>
          <w:rStyle w:val="a4"/>
          <w:sz w:val="12"/>
          <w:szCs w:val="12"/>
        </w:rPr>
      </w:pPr>
      <w:r w:rsidRPr="00857E3E">
        <w:rPr>
          <w:rStyle w:val="a4"/>
        </w:rPr>
        <w:t>Налог на имущество</w:t>
      </w:r>
    </w:p>
    <w:p w:rsidR="00BD3F93" w:rsidRPr="002E32ED" w:rsidRDefault="00BD3F93" w:rsidP="00BD3F93">
      <w:pPr>
        <w:pStyle w:val="a3"/>
        <w:spacing w:before="0" w:beforeAutospacing="0" w:after="0" w:afterAutospacing="0"/>
        <w:jc w:val="center"/>
        <w:rPr>
          <w:sz w:val="12"/>
          <w:szCs w:val="12"/>
        </w:rPr>
      </w:pP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 xml:space="preserve">Целью введения налога на имущество физических лиц является </w:t>
      </w:r>
      <w:proofErr w:type="gramStart"/>
      <w:r w:rsidRPr="00857E3E">
        <w:t>переход</w:t>
      </w:r>
      <w:proofErr w:type="gramEnd"/>
      <w:r w:rsidRPr="00857E3E">
        <w:t xml:space="preserve"> к более справедливому налогообложению исходя из кадастровой стоимости имущества, как наиболее приближенной к рыночной стоимости этого имущества. Обеспечивая равенство налогообложения и защиту социально незащищенных категорий граждан, Налоговым кодексом Российской Федерации предусмотрены налоговые вычеты в отношении объектов жилого назначения, налоговые льготы, предоставляемые отдельным категориям налогоплательщиков, а также понижающие коэффициенты, применяемые в течение первых четырех налоговых периодов после введения нового налога.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В связи с этим особо актуальным становится вопрос об уровне полноты и достоверности сведений о наполнении базы данных налоговых органов области по имуществу, включая земельные участки, и их правообладателях.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В настоящее время имеется ряд проблем, связанных с созданием и предоставлением налоговым органам базы данных в отношении всего зарегистрированного имущества о налогооблагаемых объектах недвижимости и их собственниках.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 xml:space="preserve"> С 01 января 201</w:t>
      </w:r>
      <w:r>
        <w:t>8</w:t>
      </w:r>
      <w:r w:rsidRPr="00857E3E">
        <w:t xml:space="preserve"> года по земельному налогу установлены максимальные ставки от кадастровой стоимости земельных участков следующих </w:t>
      </w:r>
      <w:proofErr w:type="gramStart"/>
      <w:r w:rsidRPr="00857E3E">
        <w:t>размерах</w:t>
      </w:r>
      <w:proofErr w:type="gramEnd"/>
      <w:r w:rsidRPr="00857E3E">
        <w:t>: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857E3E">
        <w:rPr>
          <w:color w:val="FF0000"/>
        </w:rPr>
        <w:t>-0,</w:t>
      </w:r>
      <w:r>
        <w:rPr>
          <w:color w:val="FF0000"/>
        </w:rPr>
        <w:t>2</w:t>
      </w:r>
      <w:r w:rsidRPr="00857E3E">
        <w:rPr>
          <w:color w:val="FF0000"/>
        </w:rPr>
        <w:t xml:space="preserve"> процента в отношении земельных участков: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lastRenderedPageBreak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сельхозпроизводства;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 xml:space="preserve">- </w:t>
      </w:r>
      <w:proofErr w:type="gramStart"/>
      <w:r w:rsidRPr="00857E3E">
        <w:t>занятых</w:t>
      </w:r>
      <w:proofErr w:type="gramEnd"/>
      <w:r w:rsidRPr="00857E3E">
        <w:t xml:space="preserve"> жилым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для жилищного строительства;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 xml:space="preserve">- </w:t>
      </w:r>
      <w:proofErr w:type="gramStart"/>
      <w:r w:rsidRPr="00857E3E">
        <w:t>приобретенных</w:t>
      </w:r>
      <w:proofErr w:type="gramEnd"/>
      <w:r w:rsidRPr="00857E3E"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  <w:r w:rsidRPr="00857E3E">
        <w:rPr>
          <w:color w:val="FF0000"/>
        </w:rPr>
        <w:t>-1,5 процента в отношении прочих земельных участков.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rPr>
          <w:rStyle w:val="a4"/>
        </w:rPr>
        <w:t> </w:t>
      </w:r>
      <w:r w:rsidRPr="00857E3E">
        <w:t xml:space="preserve">Налоговая политика трехлетнего периода, </w:t>
      </w:r>
      <w:proofErr w:type="gramStart"/>
      <w:r w:rsidRPr="00857E3E">
        <w:t>также</w:t>
      </w:r>
      <w:r>
        <w:t>,</w:t>
      </w:r>
      <w:r w:rsidRPr="00857E3E">
        <w:t xml:space="preserve"> как</w:t>
      </w:r>
      <w:proofErr w:type="gramEnd"/>
      <w:r w:rsidRPr="00857E3E">
        <w:t xml:space="preserve"> и предыдущих лет, должна быть направлена на проведение целенаправленной и эффективной работы с федеральными, областными и местными администраторами доходов бюджета поселения с целью выявления скрытых резервов, повышения уровня собираемости налогов, сокращения недоимки, усиления налоговой дисциплины.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Необходимо создать межведомственную рабочую группу по разработке "дорожных карт" по вопросам: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- оценки эффективности предоставленных (планируемых к предоставлению) налоговых льгот по местным налогам;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- выявления земельных участков и объектов недвижимости, не поставленных на кадастровый и налоговый учеты, путем подворного обхода;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 xml:space="preserve">- "земельного </w:t>
      </w:r>
      <w:proofErr w:type="gramStart"/>
      <w:r w:rsidRPr="00857E3E">
        <w:t>контроля" за</w:t>
      </w:r>
      <w:proofErr w:type="gramEnd"/>
      <w:r w:rsidRPr="00857E3E">
        <w:t xml:space="preserve"> соблюдением сроков и видов использования земельных участков.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Основной целью "дорожных карт" будет являться минимизация потерь, рост доходов местных бюджетов, оптимальный выбор объектов для предоставления налоговых льгот по местным налогам, проведение эффективной социальной политики.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На уровне сельского поселения необходимо постоянно проводить работу по реализации запланированных «дорожными картами» мероприятий.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rPr>
          <w:rStyle w:val="a4"/>
        </w:rPr>
        <w:t xml:space="preserve">            </w:t>
      </w:r>
      <w:r w:rsidRPr="00857E3E">
        <w:t>В целях совершенствования налогового администрирования налога на доходы физических лиц и повышения ответственности налоговых агентов за несоблюдение требований налогового законодательства принят Федеральный закон от 02.05.2015 № 113-ФЗ, которым с 01 января 2016 года: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- установлены обязанности налоговых агентов по ежеквартальному предоставлению в налоговый орган расчета исчисленных и удержанных сумм налога на доходы физических лиц;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 xml:space="preserve">- </w:t>
      </w:r>
      <w:proofErr w:type="gramStart"/>
      <w:r w:rsidRPr="00857E3E">
        <w:t>установлены</w:t>
      </w:r>
      <w:proofErr w:type="gramEnd"/>
      <w:r w:rsidRPr="00857E3E">
        <w:t xml:space="preserve"> ответственность налоговых агентов за не предоставление и несвоевременное предоставление в налоговый орган расчета исчисленных и удержанных сумм налога, а также предоставление недостоверных расчетов и недостоверных сведений о доходах физических лиц;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- предоставлены права налоговым органам на приостановление операций налогового агента по счетам в банке в случае не предоставления им расчета исчисленных и удержанных сумм налога на доходы физических лиц.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В основу формирования налоговой политики поселения на 20</w:t>
      </w:r>
      <w:r w:rsidR="00C76541">
        <w:t>21</w:t>
      </w:r>
      <w:r w:rsidRPr="00857E3E">
        <w:t xml:space="preserve"> год и среднесрочную перспективу</w:t>
      </w:r>
      <w:r w:rsidR="00C76541">
        <w:t xml:space="preserve"> до 2023</w:t>
      </w:r>
      <w:r w:rsidRPr="00857E3E">
        <w:t xml:space="preserve"> года положены основные показатели прогноза социально-экономического развития муниципального образования </w:t>
      </w:r>
      <w:r>
        <w:t>«</w:t>
      </w:r>
      <w:proofErr w:type="spellStart"/>
      <w:r>
        <w:t>Дубровское</w:t>
      </w:r>
      <w:proofErr w:type="spellEnd"/>
      <w:r w:rsidRPr="00857E3E">
        <w:t xml:space="preserve"> сельское поселение</w:t>
      </w:r>
      <w:r>
        <w:t>» н</w:t>
      </w:r>
      <w:r w:rsidR="00C76541">
        <w:t>а 2021</w:t>
      </w:r>
      <w:r w:rsidRPr="00857E3E">
        <w:t>-20</w:t>
      </w:r>
      <w:r w:rsidR="00C76541">
        <w:t>23</w:t>
      </w:r>
      <w:r w:rsidRPr="00857E3E">
        <w:t xml:space="preserve"> годы.</w:t>
      </w:r>
    </w:p>
    <w:p w:rsidR="00BD3F93" w:rsidRDefault="00BD3F93" w:rsidP="00BD3F93">
      <w:pPr>
        <w:pStyle w:val="a3"/>
        <w:spacing w:before="0" w:beforeAutospacing="0" w:after="0" w:afterAutospacing="0"/>
        <w:ind w:firstLine="709"/>
        <w:jc w:val="both"/>
        <w:rPr>
          <w:rStyle w:val="a4"/>
          <w:sz w:val="12"/>
          <w:szCs w:val="12"/>
        </w:rPr>
      </w:pPr>
      <w:r w:rsidRPr="00857E3E">
        <w:t xml:space="preserve">Параметры налоговых и неналоговых доходов могут быть изменены в случае изменения объемов экономических показателей, уточнения прогнозов поступлений </w:t>
      </w:r>
      <w:r w:rsidRPr="00857E3E">
        <w:lastRenderedPageBreak/>
        <w:t>доходов главными администраторами доходов бюджета поселения и внесения изменений в налоговое и бюджетное законодательство.</w:t>
      </w:r>
      <w:r w:rsidRPr="00857E3E">
        <w:rPr>
          <w:rStyle w:val="a4"/>
        </w:rPr>
        <w:t> </w:t>
      </w:r>
    </w:p>
    <w:p w:rsidR="00BD3F93" w:rsidRPr="00890E7B" w:rsidRDefault="00BD3F93" w:rsidP="00BD3F93">
      <w:pPr>
        <w:pStyle w:val="a3"/>
        <w:spacing w:before="0" w:beforeAutospacing="0" w:after="0" w:afterAutospacing="0"/>
        <w:ind w:firstLine="709"/>
        <w:jc w:val="both"/>
        <w:rPr>
          <w:sz w:val="12"/>
          <w:szCs w:val="12"/>
        </w:rPr>
      </w:pPr>
    </w:p>
    <w:p w:rsidR="00BD3F93" w:rsidRPr="00857E3E" w:rsidRDefault="00BD3F93" w:rsidP="00BD3F93">
      <w:pPr>
        <w:pStyle w:val="a3"/>
        <w:spacing w:before="0" w:beforeAutospacing="0" w:after="0" w:afterAutospacing="0"/>
        <w:jc w:val="center"/>
      </w:pPr>
      <w:r>
        <w:rPr>
          <w:rStyle w:val="a4"/>
        </w:rPr>
        <w:t>Н</w:t>
      </w:r>
      <w:r w:rsidRPr="00857E3E">
        <w:rPr>
          <w:rStyle w:val="a4"/>
        </w:rPr>
        <w:t>еналоговые доходы</w:t>
      </w:r>
    </w:p>
    <w:p w:rsidR="00BD3F93" w:rsidRDefault="00BD3F93" w:rsidP="00BD3F93">
      <w:pPr>
        <w:pStyle w:val="a3"/>
        <w:spacing w:before="0" w:beforeAutospacing="0" w:after="0" w:afterAutospacing="0"/>
        <w:jc w:val="center"/>
        <w:rPr>
          <w:rStyle w:val="a4"/>
          <w:sz w:val="12"/>
          <w:szCs w:val="12"/>
        </w:rPr>
      </w:pPr>
      <w:r w:rsidRPr="00857E3E">
        <w:rPr>
          <w:rStyle w:val="a4"/>
        </w:rPr>
        <w:t>Основные задачи и цели по увеличению неналоговых доходов</w:t>
      </w:r>
    </w:p>
    <w:p w:rsidR="00BD3F93" w:rsidRPr="00890E7B" w:rsidRDefault="00BD3F93" w:rsidP="00BD3F93">
      <w:pPr>
        <w:pStyle w:val="a3"/>
        <w:spacing w:before="0" w:beforeAutospacing="0" w:after="0" w:afterAutospacing="0"/>
        <w:jc w:val="center"/>
        <w:rPr>
          <w:sz w:val="12"/>
          <w:szCs w:val="12"/>
        </w:rPr>
      </w:pP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 xml:space="preserve">В целях увеличения поступлений в бюджет муниципального образования </w:t>
      </w:r>
      <w:r>
        <w:t>«</w:t>
      </w:r>
      <w:proofErr w:type="spellStart"/>
      <w:r>
        <w:t>Дубровское</w:t>
      </w:r>
      <w:proofErr w:type="spellEnd"/>
      <w:r w:rsidRPr="00857E3E">
        <w:t xml:space="preserve"> сельское поселение</w:t>
      </w:r>
      <w:r>
        <w:t>»</w:t>
      </w:r>
      <w:r w:rsidRPr="00857E3E">
        <w:t xml:space="preserve"> неналоговых доходов необходимо следующее: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- отчуждение и перепрофилирование муниципального имущества,</w:t>
      </w:r>
      <w:r>
        <w:t xml:space="preserve"> </w:t>
      </w:r>
      <w:r w:rsidRPr="00857E3E">
        <w:t>которое не используется для решения вопросов местного значения;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- решение вопросов по оформлению собственности на земельные участки и недвижимое имущество;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- анализ эффективности использования муниципального имущества;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>- выявление неиспользуемых основных фондов муниципальных учреждений и принятие мер, направленных на эффективность их использования;</w:t>
      </w:r>
    </w:p>
    <w:p w:rsidR="00BD3F93" w:rsidRPr="00857E3E" w:rsidRDefault="00BD3F93" w:rsidP="00BD3F93">
      <w:pPr>
        <w:pStyle w:val="a3"/>
        <w:spacing w:before="0" w:beforeAutospacing="0" w:after="0" w:afterAutospacing="0"/>
        <w:ind w:firstLine="709"/>
        <w:jc w:val="both"/>
      </w:pPr>
      <w:r w:rsidRPr="00857E3E">
        <w:t xml:space="preserve">- осуществление </w:t>
      </w:r>
      <w:proofErr w:type="gramStart"/>
      <w:r w:rsidRPr="00857E3E">
        <w:t>контроля за</w:t>
      </w:r>
      <w:proofErr w:type="gramEnd"/>
      <w:r w:rsidRPr="00857E3E">
        <w:t xml:space="preserve"> поступлением средств от использования муниципальной собственности.</w:t>
      </w:r>
    </w:p>
    <w:p w:rsidR="00C55135" w:rsidRDefault="00C55135"/>
    <w:sectPr w:rsidR="00C55135" w:rsidSect="00A8521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55B" w:rsidRDefault="007D155B" w:rsidP="00A85216">
      <w:r>
        <w:separator/>
      </w:r>
    </w:p>
  </w:endnote>
  <w:endnote w:type="continuationSeparator" w:id="0">
    <w:p w:rsidR="007D155B" w:rsidRDefault="007D155B" w:rsidP="00A8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F8" w:rsidRDefault="003A383F" w:rsidP="008B7C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40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0F8" w:rsidRDefault="007D155B" w:rsidP="00986DD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F8" w:rsidRDefault="007D155B" w:rsidP="00986DD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55B" w:rsidRDefault="007D155B" w:rsidP="00A85216">
      <w:r>
        <w:separator/>
      </w:r>
    </w:p>
  </w:footnote>
  <w:footnote w:type="continuationSeparator" w:id="0">
    <w:p w:rsidR="007D155B" w:rsidRDefault="007D155B" w:rsidP="00A85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B7A"/>
    <w:multiLevelType w:val="hybridMultilevel"/>
    <w:tmpl w:val="C0CE25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9163ACB"/>
    <w:multiLevelType w:val="hybridMultilevel"/>
    <w:tmpl w:val="822E8F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EEF04BF"/>
    <w:multiLevelType w:val="hybridMultilevel"/>
    <w:tmpl w:val="2B08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52947"/>
    <w:multiLevelType w:val="hybridMultilevel"/>
    <w:tmpl w:val="0C625FE8"/>
    <w:lvl w:ilvl="0" w:tplc="1E4228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F93"/>
    <w:rsid w:val="0009764C"/>
    <w:rsid w:val="002016A0"/>
    <w:rsid w:val="003A383F"/>
    <w:rsid w:val="00497A9C"/>
    <w:rsid w:val="005D2FA4"/>
    <w:rsid w:val="006F447E"/>
    <w:rsid w:val="007D155B"/>
    <w:rsid w:val="00933B01"/>
    <w:rsid w:val="00A85216"/>
    <w:rsid w:val="00BD3F93"/>
    <w:rsid w:val="00C55135"/>
    <w:rsid w:val="00C76541"/>
    <w:rsid w:val="00E74053"/>
    <w:rsid w:val="00EA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3F9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BD3F93"/>
    <w:rPr>
      <w:b/>
      <w:bCs/>
    </w:rPr>
  </w:style>
  <w:style w:type="paragraph" w:customStyle="1" w:styleId="ConsNormal">
    <w:name w:val="ConsNormal"/>
    <w:rsid w:val="00BD3F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BD3F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D3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2019-12-03T12:11:00Z</cp:lastPrinted>
  <dcterms:created xsi:type="dcterms:W3CDTF">2019-12-03T10:53:00Z</dcterms:created>
  <dcterms:modified xsi:type="dcterms:W3CDTF">2020-11-30T11:26:00Z</dcterms:modified>
</cp:coreProperties>
</file>