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DB" w:rsidRDefault="00B469DB" w:rsidP="007C1D53">
      <w:pPr>
        <w:jc w:val="center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>РОССИЙСКАЯ ФЕДЕРАЦИЯ</w:t>
      </w:r>
    </w:p>
    <w:p w:rsidR="00B469DB" w:rsidRDefault="00B469DB" w:rsidP="007C1D53">
      <w:pPr>
        <w:jc w:val="center"/>
        <w:rPr>
          <w:b/>
          <w:kern w:val="0"/>
        </w:rPr>
      </w:pPr>
      <w:r>
        <w:rPr>
          <w:b/>
          <w:kern w:val="0"/>
        </w:rPr>
        <w:t>БРЯНСКАЯ ОБЛАСТЬ</w:t>
      </w:r>
    </w:p>
    <w:p w:rsidR="00B469DB" w:rsidRDefault="00B469DB" w:rsidP="007C1D53">
      <w:pPr>
        <w:jc w:val="center"/>
        <w:rPr>
          <w:b/>
          <w:kern w:val="0"/>
        </w:rPr>
      </w:pPr>
      <w:r>
        <w:rPr>
          <w:b/>
          <w:kern w:val="0"/>
        </w:rPr>
        <w:t>СУРАЖСКИЙ РАЙОН</w:t>
      </w:r>
    </w:p>
    <w:p w:rsidR="00B469DB" w:rsidRPr="00B469DB" w:rsidRDefault="0001574F" w:rsidP="007C1D53">
      <w:pPr>
        <w:jc w:val="center"/>
        <w:rPr>
          <w:b/>
          <w:kern w:val="0"/>
        </w:rPr>
      </w:pPr>
      <w:r>
        <w:rPr>
          <w:b/>
          <w:kern w:val="0"/>
        </w:rPr>
        <w:t>ДУБРОВСКАЯ</w:t>
      </w:r>
      <w:r w:rsidR="00B469DB">
        <w:rPr>
          <w:b/>
          <w:kern w:val="0"/>
        </w:rPr>
        <w:t xml:space="preserve">  СЕЛЬСКАЯ  АДМИНИСТРАЦИЯ</w:t>
      </w:r>
    </w:p>
    <w:p w:rsidR="00B469DB" w:rsidRDefault="00B469DB">
      <w:pPr>
        <w:jc w:val="center"/>
        <w:rPr>
          <w:b/>
          <w:kern w:val="0"/>
          <w:sz w:val="24"/>
          <w:szCs w:val="24"/>
        </w:rPr>
      </w:pPr>
    </w:p>
    <w:p w:rsidR="00496AE1" w:rsidRPr="007F44B5" w:rsidRDefault="0001574F" w:rsidP="007F44B5">
      <w:pPr>
        <w:rPr>
          <w:sz w:val="32"/>
          <w:szCs w:val="32"/>
        </w:rPr>
      </w:pPr>
      <w:r>
        <w:rPr>
          <w:b/>
          <w:kern w:val="0"/>
          <w:sz w:val="32"/>
          <w:szCs w:val="32"/>
        </w:rPr>
        <w:t xml:space="preserve">                                   </w:t>
      </w:r>
      <w:r w:rsidR="007F44B5" w:rsidRPr="007F44B5">
        <w:rPr>
          <w:b/>
          <w:kern w:val="0"/>
          <w:sz w:val="32"/>
          <w:szCs w:val="32"/>
        </w:rPr>
        <w:t xml:space="preserve"> ПОСТАНОВЛЕНИЕ  </w:t>
      </w:r>
    </w:p>
    <w:p w:rsidR="00496AE1" w:rsidRDefault="00496AE1" w:rsidP="007F44B5"/>
    <w:p w:rsidR="0001574F" w:rsidRDefault="00097779" w:rsidP="007F44B5">
      <w:r>
        <w:t>от 04</w:t>
      </w:r>
      <w:r w:rsidR="008C48DA">
        <w:t xml:space="preserve">.03.2020 </w:t>
      </w:r>
      <w:r w:rsidR="007F44B5">
        <w:t>г  №</w:t>
      </w:r>
      <w:r w:rsidR="001934EC">
        <w:t>13</w:t>
      </w:r>
      <w:r w:rsidR="0001574F">
        <w:t xml:space="preserve"> </w:t>
      </w:r>
    </w:p>
    <w:p w:rsidR="007F44B5" w:rsidRPr="0001574F" w:rsidRDefault="0001574F" w:rsidP="007F44B5">
      <w:r>
        <w:t>с</w:t>
      </w:r>
      <w:proofErr w:type="gramStart"/>
      <w:r>
        <w:t>.Д</w:t>
      </w:r>
      <w:proofErr w:type="gramEnd"/>
      <w:r>
        <w:t>убровка</w:t>
      </w:r>
    </w:p>
    <w:p w:rsidR="007F44B5" w:rsidRDefault="007F44B5">
      <w:pPr>
        <w:jc w:val="center"/>
        <w:rPr>
          <w:b/>
        </w:rPr>
      </w:pPr>
    </w:p>
    <w:p w:rsidR="00496AE1" w:rsidRDefault="00675466">
      <w:pPr>
        <w:jc w:val="center"/>
        <w:rPr>
          <w:b/>
        </w:rPr>
      </w:pPr>
      <w:r>
        <w:rPr>
          <w:b/>
        </w:rPr>
        <w:t xml:space="preserve">Об утверждении Административного регламента </w:t>
      </w:r>
    </w:p>
    <w:p w:rsidR="00496AE1" w:rsidRDefault="00675466">
      <w:pPr>
        <w:tabs>
          <w:tab w:val="left" w:pos="3880"/>
        </w:tabs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496AE1" w:rsidRPr="00D36827" w:rsidRDefault="00675466" w:rsidP="00D36827">
      <w:pPr>
        <w:jc w:val="center"/>
        <w:rPr>
          <w:b/>
          <w:bCs/>
        </w:rPr>
      </w:pPr>
      <w:r>
        <w:rPr>
          <w:b/>
          <w:bCs/>
        </w:rPr>
        <w:t>«Продажа невостребованных</w:t>
      </w:r>
      <w:r>
        <w:rPr>
          <w:b/>
        </w:rPr>
        <w:t xml:space="preserve"> земельных долей, находящих</w:t>
      </w:r>
      <w:r w:rsidR="004F681E">
        <w:rPr>
          <w:b/>
        </w:rPr>
        <w:t xml:space="preserve">ся в собственности Дубровского </w:t>
      </w:r>
      <w:r>
        <w:rPr>
          <w:b/>
        </w:rPr>
        <w:t>сельского поселения</w:t>
      </w:r>
      <w:r>
        <w:rPr>
          <w:b/>
          <w:bCs/>
        </w:rPr>
        <w:t xml:space="preserve"> » </w:t>
      </w:r>
    </w:p>
    <w:p w:rsidR="00496AE1" w:rsidRDefault="00496AE1">
      <w:pPr>
        <w:jc w:val="center"/>
        <w:rPr>
          <w:b/>
          <w:bCs/>
        </w:rPr>
      </w:pPr>
    </w:p>
    <w:p w:rsidR="00496AE1" w:rsidRDefault="00675466">
      <w:pPr>
        <w:spacing w:after="200" w:line="276" w:lineRule="auto"/>
        <w:ind w:firstLine="708"/>
        <w:rPr>
          <w:bCs/>
          <w:lang w:eastAsia="en-US"/>
        </w:rPr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</w:t>
      </w:r>
      <w:hyperlink r:id="rId4">
        <w:r w:rsidRPr="004F5CBD">
          <w:rPr>
            <w:rStyle w:val="InternetLink"/>
            <w:color w:val="000000" w:themeColor="text1"/>
          </w:rPr>
          <w:t>№</w:t>
        </w:r>
      </w:hyperlink>
      <w:r>
        <w:t>210-ФЗ «Об организации предоставления государственных и муниципальных услуг»; частью 4 статьи 12 Федерального закона от 24.07.2002 № 101-ФЗ «Об обороте земель сельско</w:t>
      </w:r>
      <w:r w:rsidR="007F44B5">
        <w:t>хозяйственного</w:t>
      </w:r>
      <w:r w:rsidR="0001574F">
        <w:t xml:space="preserve"> назначения», Уставом  Дубровского </w:t>
      </w:r>
      <w:r>
        <w:t xml:space="preserve"> сельского п</w:t>
      </w:r>
      <w:r w:rsidR="0001574F">
        <w:t xml:space="preserve">оселения,  Дубровская </w:t>
      </w:r>
      <w:r w:rsidR="007F44B5">
        <w:t>сельская администрация</w:t>
      </w:r>
    </w:p>
    <w:p w:rsidR="00496AE1" w:rsidRDefault="00675466">
      <w:pPr>
        <w:ind w:firstLine="708"/>
        <w:jc w:val="both"/>
        <w:rPr>
          <w:b/>
        </w:rPr>
      </w:pPr>
      <w:r>
        <w:rPr>
          <w:b/>
        </w:rPr>
        <w:t>ПОСТАНОВЛЯЕТ:</w:t>
      </w:r>
    </w:p>
    <w:p w:rsidR="00496AE1" w:rsidRDefault="00675466">
      <w:pPr>
        <w:ind w:firstLine="654"/>
        <w:jc w:val="both"/>
        <w:rPr>
          <w:bCs/>
        </w:rPr>
      </w:pPr>
      <w:r>
        <w:t xml:space="preserve">1. Утвердить Административный регламент предоставления муниципальной услуги </w:t>
      </w:r>
      <w:r>
        <w:rPr>
          <w:bCs/>
        </w:rPr>
        <w:t>«Продажа невостребованных</w:t>
      </w:r>
      <w:r>
        <w:t xml:space="preserve"> земельных долей, находящих</w:t>
      </w:r>
      <w:r w:rsidR="0001574F">
        <w:t xml:space="preserve">ся в собственности  Дубровского </w:t>
      </w:r>
      <w:r>
        <w:t xml:space="preserve"> сельского поселения (прилагается).</w:t>
      </w:r>
    </w:p>
    <w:p w:rsidR="00496AE1" w:rsidRDefault="007F44B5">
      <w:pPr>
        <w:ind w:firstLine="654"/>
        <w:jc w:val="both"/>
      </w:pPr>
      <w:r>
        <w:t>2. Н</w:t>
      </w:r>
      <w:r w:rsidR="00675466">
        <w:t>астоящее по</w:t>
      </w:r>
      <w:r>
        <w:t xml:space="preserve">становление довести до заинтересованных лиц, опубликовать в информационно аналитическом бюллетене « </w:t>
      </w:r>
      <w:r w:rsidR="0001574F">
        <w:t xml:space="preserve">Муниципальный вестник Дубровского </w:t>
      </w:r>
      <w:r>
        <w:t xml:space="preserve"> сельского поселения» и разместить</w:t>
      </w:r>
      <w:r w:rsidR="0001574F">
        <w:t xml:space="preserve"> на официальном сайте  Дубровского </w:t>
      </w:r>
      <w:r>
        <w:t xml:space="preserve"> сельского поселения.</w:t>
      </w:r>
    </w:p>
    <w:p w:rsidR="00496AE1" w:rsidRDefault="00675466">
      <w:pPr>
        <w:ind w:firstLine="654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96AE1" w:rsidRDefault="00675466">
      <w:pPr>
        <w:autoSpaceDE w:val="0"/>
        <w:ind w:firstLine="654"/>
        <w:jc w:val="both"/>
      </w:pPr>
      <w:r>
        <w:t xml:space="preserve">4. Настоящее постановление вступает в силу </w:t>
      </w:r>
      <w:r>
        <w:rPr>
          <w:lang w:val="en-US"/>
        </w:rPr>
        <w:t>c</w:t>
      </w:r>
      <w:r>
        <w:t xml:space="preserve"> момента официального опубликования. </w:t>
      </w:r>
    </w:p>
    <w:p w:rsidR="00496AE1" w:rsidRDefault="00496AE1">
      <w:pPr>
        <w:ind w:firstLine="654"/>
        <w:jc w:val="both"/>
        <w:rPr>
          <w:rStyle w:val="sectiontitle"/>
        </w:rPr>
      </w:pPr>
    </w:p>
    <w:p w:rsidR="00496AE1" w:rsidRDefault="00496AE1">
      <w:pPr>
        <w:autoSpaceDE w:val="0"/>
        <w:jc w:val="both"/>
        <w:rPr>
          <w:rStyle w:val="sectiontitle"/>
          <w:b/>
        </w:rPr>
      </w:pPr>
    </w:p>
    <w:p w:rsidR="00496AE1" w:rsidRDefault="0001574F">
      <w:pPr>
        <w:autoSpaceDE w:val="0"/>
        <w:ind w:firstLine="540"/>
        <w:jc w:val="both"/>
        <w:rPr>
          <w:b/>
        </w:rPr>
      </w:pPr>
      <w:r>
        <w:rPr>
          <w:b/>
        </w:rPr>
        <w:t xml:space="preserve">Глава   Дубровской </w:t>
      </w:r>
    </w:p>
    <w:p w:rsidR="007F44B5" w:rsidRDefault="0001574F">
      <w:pPr>
        <w:autoSpaceDE w:val="0"/>
        <w:ind w:firstLine="540"/>
        <w:jc w:val="both"/>
        <w:rPr>
          <w:b/>
        </w:rPr>
      </w:pPr>
      <w:r>
        <w:rPr>
          <w:b/>
        </w:rPr>
        <w:t xml:space="preserve">сельской администрации:  </w:t>
      </w:r>
      <w:r w:rsidR="007F44B5">
        <w:rPr>
          <w:b/>
        </w:rPr>
        <w:t xml:space="preserve">          </w:t>
      </w:r>
      <w:r>
        <w:rPr>
          <w:b/>
        </w:rPr>
        <w:t xml:space="preserve">                                </w:t>
      </w:r>
      <w:proofErr w:type="spellStart"/>
      <w:r>
        <w:rPr>
          <w:b/>
        </w:rPr>
        <w:t>М.М.Щетник</w:t>
      </w:r>
      <w:proofErr w:type="spellEnd"/>
    </w:p>
    <w:p w:rsidR="007F44B5" w:rsidRDefault="007F44B5" w:rsidP="00B469DB">
      <w:pPr>
        <w:tabs>
          <w:tab w:val="left" w:pos="3880"/>
        </w:tabs>
        <w:jc w:val="center"/>
        <w:rPr>
          <w:sz w:val="24"/>
          <w:szCs w:val="24"/>
        </w:rPr>
      </w:pPr>
    </w:p>
    <w:p w:rsidR="007F44B5" w:rsidRDefault="007F44B5" w:rsidP="00B469DB">
      <w:pPr>
        <w:tabs>
          <w:tab w:val="left" w:pos="3880"/>
        </w:tabs>
        <w:jc w:val="center"/>
        <w:rPr>
          <w:sz w:val="24"/>
          <w:szCs w:val="24"/>
        </w:rPr>
      </w:pPr>
    </w:p>
    <w:p w:rsidR="007F44B5" w:rsidRDefault="007F44B5" w:rsidP="00B469DB">
      <w:pPr>
        <w:tabs>
          <w:tab w:val="left" w:pos="3880"/>
        </w:tabs>
        <w:jc w:val="center"/>
        <w:rPr>
          <w:sz w:val="24"/>
          <w:szCs w:val="24"/>
        </w:rPr>
      </w:pPr>
    </w:p>
    <w:p w:rsidR="007F44B5" w:rsidRDefault="007F44B5" w:rsidP="00B469DB">
      <w:pPr>
        <w:tabs>
          <w:tab w:val="left" w:pos="3880"/>
        </w:tabs>
        <w:jc w:val="center"/>
        <w:rPr>
          <w:sz w:val="24"/>
          <w:szCs w:val="24"/>
        </w:rPr>
      </w:pPr>
    </w:p>
    <w:p w:rsidR="007F44B5" w:rsidRDefault="007F44B5" w:rsidP="00B469DB">
      <w:pPr>
        <w:tabs>
          <w:tab w:val="left" w:pos="3880"/>
        </w:tabs>
        <w:jc w:val="center"/>
        <w:rPr>
          <w:sz w:val="24"/>
          <w:szCs w:val="24"/>
        </w:rPr>
      </w:pPr>
    </w:p>
    <w:p w:rsidR="007F44B5" w:rsidRDefault="007F44B5" w:rsidP="00B469DB">
      <w:pPr>
        <w:tabs>
          <w:tab w:val="left" w:pos="3880"/>
        </w:tabs>
        <w:jc w:val="center"/>
        <w:rPr>
          <w:sz w:val="24"/>
          <w:szCs w:val="24"/>
        </w:rPr>
      </w:pPr>
    </w:p>
    <w:p w:rsidR="007F44B5" w:rsidRDefault="007F44B5" w:rsidP="00B469DB">
      <w:pPr>
        <w:tabs>
          <w:tab w:val="left" w:pos="3880"/>
        </w:tabs>
        <w:jc w:val="center"/>
        <w:rPr>
          <w:sz w:val="24"/>
          <w:szCs w:val="24"/>
        </w:rPr>
      </w:pPr>
    </w:p>
    <w:p w:rsidR="00496AE1" w:rsidRPr="00B469DB" w:rsidRDefault="00675466" w:rsidP="00B469DB">
      <w:pPr>
        <w:tabs>
          <w:tab w:val="left" w:pos="3880"/>
        </w:tabs>
        <w:jc w:val="center"/>
      </w:pPr>
      <w:r>
        <w:rPr>
          <w:sz w:val="24"/>
          <w:szCs w:val="24"/>
        </w:rPr>
        <w:lastRenderedPageBreak/>
        <w:t xml:space="preserve"> Приложение </w:t>
      </w:r>
    </w:p>
    <w:p w:rsidR="00496AE1" w:rsidRDefault="0001574F">
      <w:pPr>
        <w:tabs>
          <w:tab w:val="left" w:pos="3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к постановлению  Дубровской </w:t>
      </w:r>
    </w:p>
    <w:p w:rsidR="00496AE1" w:rsidRDefault="004F5CBD">
      <w:pPr>
        <w:tabs>
          <w:tab w:val="left" w:pos="3880"/>
        </w:tabs>
        <w:jc w:val="center"/>
      </w:pPr>
      <w:r>
        <w:rPr>
          <w:sz w:val="24"/>
          <w:szCs w:val="24"/>
        </w:rPr>
        <w:t>сельской администрации</w:t>
      </w:r>
    </w:p>
    <w:p w:rsidR="00496AE1" w:rsidRDefault="004F5CBD">
      <w:pPr>
        <w:tabs>
          <w:tab w:val="left" w:pos="388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5DB3">
        <w:rPr>
          <w:sz w:val="24"/>
          <w:szCs w:val="24"/>
        </w:rPr>
        <w:t xml:space="preserve">                           от 04.03.2020</w:t>
      </w:r>
      <w:r>
        <w:rPr>
          <w:sz w:val="24"/>
          <w:szCs w:val="24"/>
        </w:rPr>
        <w:t>года №</w:t>
      </w:r>
      <w:r w:rsidR="001934EC">
        <w:rPr>
          <w:sz w:val="24"/>
          <w:szCs w:val="24"/>
        </w:rPr>
        <w:t>13</w:t>
      </w:r>
    </w:p>
    <w:p w:rsidR="00496AE1" w:rsidRDefault="00496AE1">
      <w:pPr>
        <w:tabs>
          <w:tab w:val="left" w:pos="3880"/>
        </w:tabs>
        <w:jc w:val="center"/>
        <w:rPr>
          <w:sz w:val="24"/>
          <w:szCs w:val="24"/>
        </w:rPr>
      </w:pPr>
    </w:p>
    <w:p w:rsidR="00496AE1" w:rsidRDefault="00675466">
      <w:pPr>
        <w:tabs>
          <w:tab w:val="left" w:pos="3880"/>
        </w:tabs>
        <w:jc w:val="center"/>
        <w:rPr>
          <w:b/>
        </w:rPr>
      </w:pPr>
      <w:r>
        <w:rPr>
          <w:b/>
        </w:rPr>
        <w:t xml:space="preserve">Административный регламент предоставления муниципальной услуги </w:t>
      </w:r>
    </w:p>
    <w:p w:rsidR="00496AE1" w:rsidRPr="00D36827" w:rsidRDefault="00675466" w:rsidP="00D36827">
      <w:pPr>
        <w:jc w:val="center"/>
        <w:rPr>
          <w:b/>
          <w:bCs/>
        </w:rPr>
      </w:pPr>
      <w:r>
        <w:rPr>
          <w:b/>
          <w:bCs/>
        </w:rPr>
        <w:t>«Продажа невостребованных</w:t>
      </w:r>
      <w:r>
        <w:rPr>
          <w:b/>
        </w:rPr>
        <w:t xml:space="preserve"> земельных долей, находящих</w:t>
      </w:r>
      <w:r w:rsidR="0001574F">
        <w:rPr>
          <w:b/>
        </w:rPr>
        <w:t xml:space="preserve">ся в собственности  Дубровского </w:t>
      </w:r>
      <w:r>
        <w:rPr>
          <w:b/>
        </w:rPr>
        <w:t xml:space="preserve"> сельского поселения</w:t>
      </w:r>
      <w:r>
        <w:rPr>
          <w:b/>
          <w:bCs/>
        </w:rPr>
        <w:t xml:space="preserve"> » </w:t>
      </w:r>
    </w:p>
    <w:p w:rsidR="00496AE1" w:rsidRDefault="00496AE1">
      <w:pPr>
        <w:tabs>
          <w:tab w:val="left" w:pos="3880"/>
        </w:tabs>
        <w:jc w:val="center"/>
        <w:rPr>
          <w:b/>
          <w:bCs/>
        </w:rPr>
      </w:pPr>
    </w:p>
    <w:p w:rsidR="00496AE1" w:rsidRDefault="00675466">
      <w:pPr>
        <w:autoSpaceDE w:val="0"/>
        <w:jc w:val="center"/>
        <w:outlineLvl w:val="0"/>
        <w:rPr>
          <w:b/>
          <w:bCs/>
          <w:kern w:val="0"/>
        </w:rPr>
      </w:pPr>
      <w:r>
        <w:rPr>
          <w:b/>
          <w:bCs/>
          <w:kern w:val="0"/>
        </w:rPr>
        <w:t>1. Общие положения</w:t>
      </w:r>
    </w:p>
    <w:p w:rsidR="00496AE1" w:rsidRDefault="00496AE1">
      <w:pPr>
        <w:autoSpaceDE w:val="0"/>
        <w:jc w:val="center"/>
        <w:rPr>
          <w:b/>
          <w:bCs/>
          <w:kern w:val="0"/>
        </w:rPr>
      </w:pPr>
    </w:p>
    <w:p w:rsidR="00496AE1" w:rsidRDefault="00675466">
      <w:pPr>
        <w:ind w:firstLine="654"/>
        <w:jc w:val="both"/>
        <w:rPr>
          <w:b/>
          <w:bCs/>
        </w:rPr>
      </w:pPr>
      <w:r>
        <w:rPr>
          <w:bCs/>
          <w:kern w:val="0"/>
        </w:rPr>
        <w:t xml:space="preserve">1.1. Административный регламент (далее - Регламент) предоставления муниципальной услуги </w:t>
      </w:r>
      <w:r>
        <w:rPr>
          <w:bCs/>
        </w:rPr>
        <w:t>«Продажа невостребованных</w:t>
      </w:r>
      <w:r>
        <w:t xml:space="preserve"> земельных долей, находящих</w:t>
      </w:r>
      <w:r w:rsidR="0001574F">
        <w:t xml:space="preserve">ся в собственности  Дубровского </w:t>
      </w:r>
      <w:r>
        <w:t xml:space="preserve"> сельского поселения</w:t>
      </w:r>
      <w:r>
        <w:rPr>
          <w:bCs/>
        </w:rPr>
        <w:t>»</w:t>
      </w:r>
      <w:r>
        <w:rPr>
          <w:bCs/>
          <w:kern w:val="0"/>
        </w:rPr>
        <w:t xml:space="preserve"> (далее - Муниципальная услуга) разработан в соответствии с Федеральным </w:t>
      </w:r>
      <w:hyperlink r:id="rId5">
        <w:r w:rsidRPr="004F5CBD">
          <w:rPr>
            <w:rStyle w:val="InternetLink"/>
            <w:bCs/>
            <w:color w:val="000000" w:themeColor="text1"/>
            <w:kern w:val="0"/>
          </w:rPr>
          <w:t>законом</w:t>
        </w:r>
      </w:hyperlink>
      <w:r>
        <w:rPr>
          <w:bCs/>
          <w:kern w:val="0"/>
        </w:rPr>
        <w:t xml:space="preserve"> от 27.07.2010 № 210-ФЗ «Об организации предоставления государственных и муниципальных услуг».</w:t>
      </w:r>
    </w:p>
    <w:p w:rsidR="00496AE1" w:rsidRDefault="00675466">
      <w:pPr>
        <w:autoSpaceDE w:val="0"/>
        <w:ind w:firstLine="654"/>
        <w:jc w:val="both"/>
      </w:pPr>
      <w:r>
        <w:rPr>
          <w:bCs/>
          <w:kern w:val="0"/>
        </w:rPr>
        <w:t>1.2. Цель разработки Регламента - реализация права заинтересованных лиц на обращение в органы местного самоуправления и повышение качества рассмотрения таких обращен</w:t>
      </w:r>
      <w:r w:rsidR="004F5CBD">
        <w:rPr>
          <w:bCs/>
          <w:kern w:val="0"/>
        </w:rPr>
        <w:t>ий</w:t>
      </w:r>
      <w:r w:rsidR="0001574F">
        <w:rPr>
          <w:bCs/>
          <w:kern w:val="0"/>
        </w:rPr>
        <w:t xml:space="preserve"> в   </w:t>
      </w:r>
      <w:proofErr w:type="spellStart"/>
      <w:r w:rsidR="0001574F">
        <w:rPr>
          <w:bCs/>
          <w:kern w:val="0"/>
        </w:rPr>
        <w:t>Дубровское</w:t>
      </w:r>
      <w:proofErr w:type="spellEnd"/>
      <w:r w:rsidR="0001574F">
        <w:rPr>
          <w:bCs/>
          <w:kern w:val="0"/>
        </w:rPr>
        <w:t xml:space="preserve"> </w:t>
      </w:r>
      <w:r w:rsidR="00D36827">
        <w:rPr>
          <w:bCs/>
          <w:kern w:val="0"/>
        </w:rPr>
        <w:t xml:space="preserve"> сельское поселение</w:t>
      </w:r>
      <w:r>
        <w:rPr>
          <w:bCs/>
          <w:kern w:val="0"/>
        </w:rPr>
        <w:t>.</w:t>
      </w:r>
    </w:p>
    <w:p w:rsidR="00496AE1" w:rsidRDefault="00675466">
      <w:pPr>
        <w:ind w:firstLine="654"/>
        <w:jc w:val="both"/>
        <w:rPr>
          <w:bCs/>
        </w:rPr>
      </w:pPr>
      <w:r>
        <w:rPr>
          <w:bCs/>
          <w:kern w:val="0"/>
        </w:rPr>
        <w:t>1.3. Регламент устанавливает требования к предоставлению Муниципальной услуги по приему заявлений о</w:t>
      </w:r>
      <w:r w:rsidR="00FE02EE">
        <w:rPr>
          <w:bCs/>
          <w:kern w:val="0"/>
        </w:rPr>
        <w:t xml:space="preserve"> </w:t>
      </w:r>
      <w:r>
        <w:rPr>
          <w:bCs/>
        </w:rPr>
        <w:t>продаже  невостребованных</w:t>
      </w:r>
      <w:r>
        <w:t xml:space="preserve"> земельных долей, находящихся в собственно</w:t>
      </w:r>
      <w:r w:rsidR="0001574F">
        <w:t>сти  Дубровского</w:t>
      </w:r>
      <w:r>
        <w:t xml:space="preserve"> сельского поселения</w:t>
      </w:r>
      <w:r>
        <w:rPr>
          <w:bCs/>
          <w:kern w:val="0"/>
        </w:rPr>
        <w:t>, определяет сроки и последовательность действий (административные процедуры) при рассмотрении заявлений заинтересованных в предоставлении услуги лиц.</w:t>
      </w:r>
    </w:p>
    <w:p w:rsidR="00496AE1" w:rsidRDefault="00675466">
      <w:pPr>
        <w:pStyle w:val="ConsPlusNormal"/>
        <w:ind w:firstLine="540"/>
        <w:jc w:val="both"/>
      </w:pPr>
      <w:bookmarkStart w:id="0" w:name="Par7"/>
      <w:bookmarkEnd w:id="0"/>
      <w:r>
        <w:rPr>
          <w:bCs/>
        </w:rPr>
        <w:t xml:space="preserve">1.4. Муниципальной услугой могут воспользоваться </w:t>
      </w:r>
      <w:r>
        <w:t>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496AE1" w:rsidRDefault="00496AE1">
      <w:pPr>
        <w:pStyle w:val="ConsPlusNormal"/>
        <w:ind w:firstLine="540"/>
        <w:jc w:val="both"/>
      </w:pPr>
    </w:p>
    <w:p w:rsidR="00496AE1" w:rsidRDefault="00675466">
      <w:pPr>
        <w:autoSpaceDE w:val="0"/>
        <w:ind w:firstLine="654"/>
        <w:jc w:val="center"/>
        <w:outlineLvl w:val="2"/>
      </w:pPr>
      <w:r>
        <w:rPr>
          <w:bCs/>
          <w:kern w:val="0"/>
        </w:rPr>
        <w:t>1.5.</w:t>
      </w:r>
      <w:r>
        <w:rPr>
          <w:iCs/>
        </w:rPr>
        <w:t xml:space="preserve"> Порядок информирования о правилах предоставления </w:t>
      </w:r>
      <w:r>
        <w:rPr>
          <w:bCs/>
          <w:iCs/>
        </w:rPr>
        <w:t>Муниципальной</w:t>
      </w:r>
      <w:r>
        <w:rPr>
          <w:iCs/>
        </w:rPr>
        <w:t xml:space="preserve"> услуги</w:t>
      </w:r>
    </w:p>
    <w:p w:rsidR="00496AE1" w:rsidRDefault="00675466">
      <w:pPr>
        <w:tabs>
          <w:tab w:val="left" w:pos="567"/>
        </w:tabs>
        <w:autoSpaceDE w:val="0"/>
        <w:ind w:firstLine="709"/>
        <w:jc w:val="both"/>
      </w:pPr>
      <w:r>
        <w:rPr>
          <w:color w:val="000000"/>
        </w:rPr>
        <w:t xml:space="preserve">1.5.1. Информация о порядке предоставления </w:t>
      </w:r>
      <w:r>
        <w:t>Муниципальной</w:t>
      </w:r>
      <w:r w:rsidR="004F5CBD">
        <w:rPr>
          <w:color w:val="000000"/>
        </w:rPr>
        <w:t xml:space="preserve"> услуги, о местонахождения </w:t>
      </w:r>
      <w:r w:rsidR="0001574F">
        <w:t xml:space="preserve"> Дубровского</w:t>
      </w:r>
      <w:r w:rsidR="00D36827">
        <w:t xml:space="preserve"> сельского поселения</w:t>
      </w:r>
      <w:r>
        <w:rPr>
          <w:color w:val="000000"/>
        </w:rPr>
        <w:t>, графике работы и телефонах для справок является открытой и предоставляется путем:</w:t>
      </w:r>
    </w:p>
    <w:p w:rsidR="00496AE1" w:rsidRDefault="00675466">
      <w:pPr>
        <w:tabs>
          <w:tab w:val="left" w:pos="567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размещения на </w:t>
      </w:r>
      <w:r>
        <w:rPr>
          <w:szCs w:val="24"/>
        </w:rPr>
        <w:t xml:space="preserve">едином портале государственных и муниципальных услуг </w:t>
      </w:r>
      <w:r>
        <w:t>и (или) региональном портале государственных и муниципальных услуг</w:t>
      </w:r>
      <w:r>
        <w:rPr>
          <w:szCs w:val="24"/>
        </w:rPr>
        <w:t xml:space="preserve"> (далее – Порталы);</w:t>
      </w:r>
    </w:p>
    <w:p w:rsidR="00496AE1" w:rsidRDefault="004F5CBD">
      <w:pPr>
        <w:autoSpaceDE w:val="0"/>
        <w:ind w:firstLine="709"/>
        <w:jc w:val="both"/>
      </w:pPr>
      <w:r>
        <w:rPr>
          <w:color w:val="000000"/>
        </w:rPr>
        <w:t xml:space="preserve">- размещения на Интернет-сайте </w:t>
      </w:r>
      <w:r w:rsidR="0001574F">
        <w:t xml:space="preserve"> Дубровского </w:t>
      </w:r>
      <w:r w:rsidR="00D36827">
        <w:t xml:space="preserve"> сельского поселения</w:t>
      </w:r>
      <w:r w:rsidR="00675466">
        <w:rPr>
          <w:color w:val="000000"/>
        </w:rPr>
        <w:t>;</w:t>
      </w:r>
    </w:p>
    <w:p w:rsidR="00496AE1" w:rsidRDefault="00675466">
      <w:pPr>
        <w:autoSpaceDE w:val="0"/>
        <w:ind w:firstLine="709"/>
        <w:jc w:val="both"/>
      </w:pPr>
      <w:r>
        <w:rPr>
          <w:color w:val="000000"/>
        </w:rPr>
        <w:t xml:space="preserve">- размещения на информационном стенде, расположенном в здании </w:t>
      </w:r>
      <w:r w:rsidR="0001574F">
        <w:t xml:space="preserve"> Дубровского </w:t>
      </w:r>
      <w:r w:rsidR="00D36827">
        <w:t xml:space="preserve"> сельского поселения</w:t>
      </w:r>
      <w:r>
        <w:rPr>
          <w:color w:val="000000"/>
        </w:rPr>
        <w:t>;</w:t>
      </w:r>
    </w:p>
    <w:p w:rsidR="00496AE1" w:rsidRDefault="00675466">
      <w:pPr>
        <w:autoSpaceDE w:val="0"/>
        <w:ind w:firstLine="709"/>
        <w:rPr>
          <w:color w:val="000000"/>
        </w:rPr>
      </w:pPr>
      <w:r>
        <w:rPr>
          <w:color w:val="000000"/>
        </w:rPr>
        <w:t>- использования средств телефонной связи;</w:t>
      </w:r>
    </w:p>
    <w:p w:rsidR="00496AE1" w:rsidRDefault="00675466">
      <w:pPr>
        <w:autoSpaceDE w:val="0"/>
        <w:ind w:firstLine="709"/>
        <w:jc w:val="both"/>
      </w:pPr>
      <w:r>
        <w:rPr>
          <w:color w:val="000000"/>
        </w:rPr>
        <w:t xml:space="preserve">- проведения консультаций работниками </w:t>
      </w:r>
      <w:r w:rsidR="0001574F">
        <w:t xml:space="preserve"> Дубровского </w:t>
      </w:r>
      <w:r w:rsidR="00D36827">
        <w:t>сельского поселения</w:t>
      </w:r>
      <w:r>
        <w:rPr>
          <w:color w:val="000000"/>
        </w:rPr>
        <w:t>.</w:t>
      </w:r>
    </w:p>
    <w:p w:rsidR="00496AE1" w:rsidRDefault="00675466">
      <w:pPr>
        <w:autoSpaceDE w:val="0"/>
        <w:ind w:firstLine="720"/>
        <w:jc w:val="both"/>
      </w:pPr>
      <w:r>
        <w:t>1.5.2. Сведения о местонахожд</w:t>
      </w:r>
      <w:r w:rsidR="004F5CBD">
        <w:t xml:space="preserve">ении </w:t>
      </w:r>
      <w:r w:rsidR="0001574F">
        <w:t xml:space="preserve"> Дубровского </w:t>
      </w:r>
      <w:r w:rsidR="00D36827">
        <w:t xml:space="preserve"> сельского поселения</w:t>
      </w:r>
      <w:r>
        <w:t>:</w:t>
      </w:r>
    </w:p>
    <w:p w:rsidR="00496AE1" w:rsidRDefault="00675466">
      <w:pPr>
        <w:autoSpaceDE w:val="0"/>
        <w:ind w:firstLine="540"/>
        <w:jc w:val="both"/>
      </w:pPr>
      <w:r>
        <w:lastRenderedPageBreak/>
        <w:t>Юридичес</w:t>
      </w:r>
      <w:r w:rsidR="0001574F">
        <w:t>кий и фактический адреса: 2435535</w:t>
      </w:r>
      <w:r w:rsidR="00D829C6">
        <w:t>, Брянская обла</w:t>
      </w:r>
      <w:r w:rsidR="0001574F">
        <w:t xml:space="preserve">сть, </w:t>
      </w:r>
      <w:proofErr w:type="spellStart"/>
      <w:r w:rsidR="0001574F">
        <w:t>Суражский</w:t>
      </w:r>
      <w:proofErr w:type="spellEnd"/>
      <w:r w:rsidR="0001574F">
        <w:t xml:space="preserve"> район, с</w:t>
      </w:r>
      <w:proofErr w:type="gramStart"/>
      <w:r w:rsidR="0001574F">
        <w:t>.Д</w:t>
      </w:r>
      <w:proofErr w:type="gramEnd"/>
      <w:r w:rsidR="0001574F">
        <w:t>убровка,  ул.Центральная , д.1а.</w:t>
      </w:r>
    </w:p>
    <w:p w:rsidR="00496AE1" w:rsidRDefault="00675466">
      <w:pPr>
        <w:autoSpaceDE w:val="0"/>
        <w:ind w:firstLine="540"/>
        <w:jc w:val="both"/>
      </w:pPr>
      <w:r>
        <w:rPr>
          <w:bCs/>
          <w:kern w:val="0"/>
        </w:rPr>
        <w:t>График приема граждан:</w:t>
      </w:r>
    </w:p>
    <w:p w:rsidR="00496AE1" w:rsidRDefault="00675466">
      <w:pPr>
        <w:autoSpaceDE w:val="0"/>
        <w:ind w:firstLine="540"/>
        <w:jc w:val="both"/>
      </w:pPr>
      <w:r>
        <w:rPr>
          <w:bCs/>
          <w:kern w:val="0"/>
        </w:rPr>
        <w:t>Понедельник - четверг: 8.00 - 16.00,</w:t>
      </w:r>
    </w:p>
    <w:p w:rsidR="00496AE1" w:rsidRDefault="00675466">
      <w:pPr>
        <w:autoSpaceDE w:val="0"/>
        <w:ind w:firstLine="540"/>
        <w:jc w:val="both"/>
      </w:pPr>
      <w:r>
        <w:rPr>
          <w:bCs/>
          <w:kern w:val="0"/>
        </w:rPr>
        <w:t xml:space="preserve">пятница: 8.00 - 15.00, 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перерыв: 12.00-13.00.</w:t>
      </w:r>
    </w:p>
    <w:p w:rsidR="00496AE1" w:rsidRDefault="00675466">
      <w:pPr>
        <w:autoSpaceDE w:val="0"/>
        <w:ind w:firstLine="540"/>
        <w:jc w:val="both"/>
      </w:pPr>
      <w:r>
        <w:rPr>
          <w:bCs/>
        </w:rPr>
        <w:t xml:space="preserve">Контактные телефоны, телефоны для справок: </w:t>
      </w:r>
      <w:r w:rsidR="0001574F">
        <w:t>8 (48330) 9-33-23</w:t>
      </w:r>
      <w:r>
        <w:t>;</w:t>
      </w:r>
    </w:p>
    <w:p w:rsidR="004F681E" w:rsidRPr="004F681E" w:rsidRDefault="00675466" w:rsidP="004F681E">
      <w:r>
        <w:rPr>
          <w:bCs/>
        </w:rPr>
        <w:t>адрес электронной почты:</w:t>
      </w:r>
      <w:r w:rsidR="004F681E" w:rsidRPr="004F681E">
        <w:t xml:space="preserve"> </w:t>
      </w:r>
      <w:proofErr w:type="spellStart"/>
      <w:r w:rsidR="004F681E">
        <w:rPr>
          <w:lang w:val="en-US"/>
        </w:rPr>
        <w:t>boxan</w:t>
      </w:r>
      <w:proofErr w:type="spellEnd"/>
      <w:r w:rsidR="004F681E" w:rsidRPr="004F681E">
        <w:t>-</w:t>
      </w:r>
      <w:proofErr w:type="spellStart"/>
      <w:r w:rsidR="004F681E">
        <w:rPr>
          <w:lang w:val="en-US"/>
        </w:rPr>
        <w:t>dybrovka</w:t>
      </w:r>
      <w:proofErr w:type="spellEnd"/>
      <w:r w:rsidR="004F681E" w:rsidRPr="004F681E">
        <w:t>@</w:t>
      </w:r>
      <w:proofErr w:type="spellStart"/>
      <w:r w:rsidR="004F681E">
        <w:rPr>
          <w:lang w:val="en-US"/>
        </w:rPr>
        <w:t>yandex</w:t>
      </w:r>
      <w:proofErr w:type="spellEnd"/>
      <w:r w:rsidR="004F681E" w:rsidRPr="004F681E">
        <w:t>.</w:t>
      </w:r>
      <w:proofErr w:type="spellStart"/>
      <w:r w:rsidR="004F681E">
        <w:rPr>
          <w:lang w:val="en-US"/>
        </w:rPr>
        <w:t>ru</w:t>
      </w:r>
      <w:proofErr w:type="spellEnd"/>
    </w:p>
    <w:p w:rsidR="00496AE1" w:rsidRPr="00D829C6" w:rsidRDefault="00675466" w:rsidP="004F681E">
      <w:pPr>
        <w:autoSpaceDE w:val="0"/>
        <w:jc w:val="both"/>
        <w:rPr>
          <w:color w:val="FF0000"/>
          <w:kern w:val="0"/>
        </w:rPr>
      </w:pPr>
      <w:r>
        <w:t>Адрес Интернет-са</w:t>
      </w:r>
      <w:r w:rsidR="004F681E">
        <w:t>йта Администрации Дубровского</w:t>
      </w:r>
      <w:r w:rsidR="00D829C6">
        <w:t xml:space="preserve"> сельского поселения </w:t>
      </w:r>
      <w:proofErr w:type="spellStart"/>
      <w:r w:rsidR="00D829C6">
        <w:t>Суражского</w:t>
      </w:r>
      <w:proofErr w:type="spellEnd"/>
      <w:r>
        <w:t xml:space="preserve"> муниципального района </w:t>
      </w:r>
      <w:r w:rsidR="00FC494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anchor="search?request=adm-sur%40yandex.ru&amp;scope=hdr_to&amp;fid=4" w:history="1">
        <w:r w:rsidR="00FC494D" w:rsidRPr="00FC494D">
          <w:rPr>
            <w:rStyle w:val="a6"/>
            <w:rFonts w:ascii="Arial" w:hAnsi="Arial" w:cs="Arial"/>
            <w:color w:val="000000"/>
            <w:sz w:val="24"/>
            <w:szCs w:val="24"/>
          </w:rPr>
          <w:t>«</w:t>
        </w:r>
        <w:proofErr w:type="spellStart"/>
        <w:r w:rsidR="00FC494D" w:rsidRPr="00FC494D">
          <w:rPr>
            <w:rStyle w:val="b-message-headlinequeryi"/>
            <w:rFonts w:ascii="Arial" w:hAnsi="Arial" w:cs="Arial"/>
            <w:color w:val="000000"/>
            <w:sz w:val="24"/>
            <w:szCs w:val="24"/>
            <w:u w:val="single"/>
          </w:rPr>
          <w:t>adm-sur@yandex.ru</w:t>
        </w:r>
        <w:proofErr w:type="spellEnd"/>
        <w:r w:rsidR="00FC494D" w:rsidRPr="00FC494D">
          <w:rPr>
            <w:rStyle w:val="a6"/>
            <w:rFonts w:ascii="Arial" w:hAnsi="Arial" w:cs="Arial"/>
            <w:color w:val="000000"/>
            <w:sz w:val="24"/>
            <w:szCs w:val="24"/>
          </w:rPr>
          <w:t>»</w:t>
        </w:r>
      </w:hyperlink>
      <w:r w:rsidR="00FC494D" w:rsidRPr="00FC494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96AE1" w:rsidRDefault="00675466">
      <w:pPr>
        <w:autoSpaceDE w:val="0"/>
        <w:ind w:firstLine="540"/>
        <w:jc w:val="both"/>
        <w:rPr>
          <w:bCs/>
          <w:color w:val="000000"/>
          <w:szCs w:val="24"/>
        </w:rPr>
      </w:pPr>
      <w:r>
        <w:rPr>
          <w:szCs w:val="24"/>
        </w:rPr>
        <w:t xml:space="preserve">5.3.  </w:t>
      </w:r>
      <w:r>
        <w:rPr>
          <w:bCs/>
          <w:color w:val="000000"/>
          <w:szCs w:val="24"/>
        </w:rPr>
        <w:t>Информацию о ходе рассмотрения запроса о предоставлении муниципальной услуги Заявитель может получить по телефону, на личном приеме, на Портале в разделе «Мониторинг хода предоставления муниципальной услуги».</w:t>
      </w:r>
    </w:p>
    <w:p w:rsidR="00496AE1" w:rsidRDefault="00496AE1">
      <w:pPr>
        <w:shd w:val="clear" w:color="auto" w:fill="FFFFFF"/>
        <w:tabs>
          <w:tab w:val="left" w:pos="708"/>
          <w:tab w:val="left" w:pos="878"/>
        </w:tabs>
        <w:ind w:firstLine="720"/>
        <w:jc w:val="both"/>
        <w:rPr>
          <w:b/>
          <w:bCs/>
          <w:i/>
          <w:iCs/>
          <w:color w:val="000000"/>
          <w:spacing w:val="-3"/>
          <w:szCs w:val="24"/>
        </w:rPr>
      </w:pPr>
    </w:p>
    <w:p w:rsidR="00496AE1" w:rsidRDefault="00675466">
      <w:pPr>
        <w:autoSpaceDE w:val="0"/>
        <w:jc w:val="center"/>
        <w:outlineLvl w:val="0"/>
        <w:rPr>
          <w:b/>
          <w:bCs/>
          <w:kern w:val="0"/>
        </w:rPr>
      </w:pPr>
      <w:r>
        <w:rPr>
          <w:b/>
          <w:bCs/>
          <w:kern w:val="0"/>
        </w:rPr>
        <w:t>2. Стандарт предоставления Муниципальной услуги</w:t>
      </w:r>
    </w:p>
    <w:p w:rsidR="00496AE1" w:rsidRDefault="00675466">
      <w:pPr>
        <w:ind w:firstLine="654"/>
        <w:jc w:val="both"/>
        <w:rPr>
          <w:b/>
          <w:bCs/>
        </w:rPr>
      </w:pPr>
      <w:r>
        <w:rPr>
          <w:bCs/>
          <w:kern w:val="0"/>
        </w:rPr>
        <w:t xml:space="preserve">2.1. Наименование муниципальной услуги: </w:t>
      </w:r>
      <w:r>
        <w:rPr>
          <w:bCs/>
        </w:rPr>
        <w:t>«Продажа невостребованных</w:t>
      </w:r>
      <w:r>
        <w:t xml:space="preserve"> земельных долей, находящих</w:t>
      </w:r>
      <w:r w:rsidR="00D829C6">
        <w:t xml:space="preserve">ся в </w:t>
      </w:r>
      <w:r w:rsidR="004F681E">
        <w:t xml:space="preserve">собственности Дубровского </w:t>
      </w:r>
      <w:r>
        <w:t xml:space="preserve"> сельского поселения</w:t>
      </w:r>
      <w:r>
        <w:rPr>
          <w:bCs/>
        </w:rPr>
        <w:t>».</w:t>
      </w:r>
    </w:p>
    <w:p w:rsidR="00496AE1" w:rsidRDefault="00675466">
      <w:pPr>
        <w:autoSpaceDE w:val="0"/>
        <w:ind w:firstLine="654"/>
        <w:jc w:val="both"/>
      </w:pPr>
      <w:r>
        <w:rPr>
          <w:bCs/>
          <w:kern w:val="0"/>
        </w:rPr>
        <w:t>2.2. Наименование органа, предоставляющего Муниципальную усл</w:t>
      </w:r>
      <w:r w:rsidR="004F681E">
        <w:rPr>
          <w:bCs/>
          <w:kern w:val="0"/>
        </w:rPr>
        <w:t xml:space="preserve">угу:  </w:t>
      </w:r>
      <w:proofErr w:type="spellStart"/>
      <w:r w:rsidR="004F681E">
        <w:rPr>
          <w:bCs/>
          <w:kern w:val="0"/>
        </w:rPr>
        <w:t>Дубровское</w:t>
      </w:r>
      <w:proofErr w:type="spellEnd"/>
      <w:r w:rsidR="004F5CBD">
        <w:rPr>
          <w:bCs/>
          <w:kern w:val="0"/>
        </w:rPr>
        <w:t xml:space="preserve"> сельское поселение</w:t>
      </w:r>
      <w:r>
        <w:rPr>
          <w:bCs/>
          <w:kern w:val="0"/>
        </w:rPr>
        <w:t xml:space="preserve"> (далее - Уполномоченный орган).</w:t>
      </w:r>
    </w:p>
    <w:p w:rsidR="004F681E" w:rsidRPr="004F681E" w:rsidRDefault="00675466" w:rsidP="004F681E">
      <w:r>
        <w:rPr>
          <w:bCs/>
          <w:kern w:val="0"/>
        </w:rPr>
        <w:t>Местонахождение и почтовый адрес Уполномоченного органа:</w:t>
      </w:r>
      <w:r w:rsidR="004F681E">
        <w:rPr>
          <w:bCs/>
          <w:kern w:val="0"/>
        </w:rPr>
        <w:t xml:space="preserve"> 24353</w:t>
      </w:r>
      <w:r w:rsidR="00D829C6">
        <w:rPr>
          <w:bCs/>
          <w:kern w:val="0"/>
        </w:rPr>
        <w:t>5</w:t>
      </w:r>
      <w:r w:rsidR="00D829C6">
        <w:t>, Брянская  область</w:t>
      </w:r>
      <w:r w:rsidR="004F681E">
        <w:t xml:space="preserve">, </w:t>
      </w:r>
      <w:proofErr w:type="spellStart"/>
      <w:r w:rsidR="004F681E">
        <w:t>Суражский</w:t>
      </w:r>
      <w:proofErr w:type="spellEnd"/>
      <w:r w:rsidR="004F681E">
        <w:t xml:space="preserve"> район, с</w:t>
      </w:r>
      <w:proofErr w:type="gramStart"/>
      <w:r w:rsidR="004F681E">
        <w:t>.Д</w:t>
      </w:r>
      <w:proofErr w:type="gramEnd"/>
      <w:r w:rsidR="004F681E">
        <w:t>убровка, ул. Центральная,  д.1а</w:t>
      </w:r>
      <w:r>
        <w:rPr>
          <w:bCs/>
          <w:kern w:val="0"/>
        </w:rPr>
        <w:t xml:space="preserve">, контактный телефон </w:t>
      </w:r>
      <w:r w:rsidR="00D829C6">
        <w:rPr>
          <w:bCs/>
          <w:kern w:val="0"/>
        </w:rPr>
        <w:t>(телеф</w:t>
      </w:r>
      <w:r w:rsidR="004F681E">
        <w:rPr>
          <w:bCs/>
          <w:kern w:val="0"/>
        </w:rPr>
        <w:t>он для справок) - 8 (48330) 9-33-23</w:t>
      </w:r>
      <w:r>
        <w:rPr>
          <w:bCs/>
          <w:kern w:val="0"/>
        </w:rPr>
        <w:t xml:space="preserve">, адрес электронной почты: </w:t>
      </w:r>
      <w:proofErr w:type="spellStart"/>
      <w:r w:rsidR="004F681E">
        <w:rPr>
          <w:lang w:val="en-US"/>
        </w:rPr>
        <w:t>boxan</w:t>
      </w:r>
      <w:proofErr w:type="spellEnd"/>
      <w:r w:rsidR="004F681E" w:rsidRPr="004F681E">
        <w:t>-</w:t>
      </w:r>
      <w:proofErr w:type="spellStart"/>
      <w:r w:rsidR="004F681E">
        <w:rPr>
          <w:lang w:val="en-US"/>
        </w:rPr>
        <w:t>dybrovka</w:t>
      </w:r>
      <w:proofErr w:type="spellEnd"/>
      <w:r w:rsidR="004F681E" w:rsidRPr="004F681E">
        <w:t>@</w:t>
      </w:r>
      <w:proofErr w:type="spellStart"/>
      <w:r w:rsidR="004F681E">
        <w:rPr>
          <w:lang w:val="en-US"/>
        </w:rPr>
        <w:t>yandex</w:t>
      </w:r>
      <w:proofErr w:type="spellEnd"/>
      <w:r w:rsidR="004F681E" w:rsidRPr="004F681E">
        <w:t>.</w:t>
      </w:r>
      <w:proofErr w:type="spellStart"/>
      <w:r w:rsidR="004F681E">
        <w:rPr>
          <w:lang w:val="en-US"/>
        </w:rPr>
        <w:t>ru</w:t>
      </w:r>
      <w:proofErr w:type="spellEnd"/>
    </w:p>
    <w:p w:rsidR="00496AE1" w:rsidRDefault="004F681E" w:rsidP="004F681E">
      <w:pPr>
        <w:autoSpaceDE w:val="0"/>
        <w:jc w:val="both"/>
      </w:pPr>
      <w:r>
        <w:rPr>
          <w:b/>
        </w:rPr>
        <w:t xml:space="preserve">       </w:t>
      </w:r>
      <w:r w:rsidR="00675466">
        <w:rPr>
          <w:bCs/>
          <w:kern w:val="0"/>
        </w:rPr>
        <w:t>2.3. Конечным результатом предоставления Муниципальной услуги является оформление договора купли – продажи земельной доли.</w:t>
      </w:r>
    </w:p>
    <w:p w:rsidR="00496AE1" w:rsidRDefault="00675466">
      <w:pPr>
        <w:autoSpaceDE w:val="0"/>
        <w:ind w:firstLine="654"/>
        <w:jc w:val="both"/>
        <w:rPr>
          <w:bCs/>
          <w:kern w:val="0"/>
        </w:rPr>
      </w:pPr>
      <w:r>
        <w:rPr>
          <w:bCs/>
          <w:kern w:val="0"/>
        </w:rPr>
        <w:t xml:space="preserve">2.4. Уполномоченный орган организует работу по проверке сведений, содержащихся в документах, представленных в составе заявления, и в 10-дневный срок </w:t>
      </w:r>
      <w:proofErr w:type="gramStart"/>
      <w:r>
        <w:rPr>
          <w:bCs/>
          <w:kern w:val="0"/>
        </w:rPr>
        <w:t>с даты представления</w:t>
      </w:r>
      <w:proofErr w:type="gramEnd"/>
      <w:r>
        <w:rPr>
          <w:bCs/>
          <w:kern w:val="0"/>
        </w:rPr>
        <w:t xml:space="preserve"> этих документов принимает решение о заключении договора купли – продажи земельной доли.</w:t>
      </w:r>
    </w:p>
    <w:p w:rsidR="00496AE1" w:rsidRDefault="00675466">
      <w:pPr>
        <w:autoSpaceDE w:val="0"/>
        <w:ind w:firstLine="654"/>
      </w:pPr>
      <w:r>
        <w:rPr>
          <w:bCs/>
          <w:kern w:val="0"/>
        </w:rPr>
        <w:t>2.5. Правовые основания для предоставления Муниципальной услуги:</w:t>
      </w:r>
    </w:p>
    <w:p w:rsidR="00496AE1" w:rsidRDefault="004F5CBD">
      <w:pPr>
        <w:autoSpaceDE w:val="0"/>
        <w:ind w:firstLine="654"/>
        <w:jc w:val="both"/>
      </w:pPr>
      <w:r>
        <w:rPr>
          <w:bCs/>
          <w:kern w:val="0"/>
        </w:rPr>
        <w:t>- Федеральный закон</w:t>
      </w:r>
      <w:r w:rsidR="00675466">
        <w:rPr>
          <w:bCs/>
          <w:kern w:val="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96AE1" w:rsidRDefault="004F5CBD">
      <w:pPr>
        <w:tabs>
          <w:tab w:val="left" w:pos="763"/>
          <w:tab w:val="left" w:pos="872"/>
          <w:tab w:val="left" w:pos="981"/>
        </w:tabs>
        <w:autoSpaceDE w:val="0"/>
        <w:ind w:firstLine="654"/>
        <w:jc w:val="both"/>
      </w:pPr>
      <w:r>
        <w:rPr>
          <w:bCs/>
          <w:kern w:val="0"/>
        </w:rPr>
        <w:t xml:space="preserve">- Федеральный </w:t>
      </w:r>
      <w:r>
        <w:rPr>
          <w:rStyle w:val="InternetLink"/>
          <w:bCs/>
          <w:color w:val="000000" w:themeColor="text1"/>
          <w:kern w:val="0"/>
        </w:rPr>
        <w:t>закон</w:t>
      </w:r>
      <w:r w:rsidR="00675466">
        <w:rPr>
          <w:bCs/>
          <w:kern w:val="0"/>
        </w:rPr>
        <w:t xml:space="preserve"> от 27.07.2006 № 152-ФЗ «О персональных данных»;</w:t>
      </w:r>
    </w:p>
    <w:p w:rsidR="00496AE1" w:rsidRDefault="00675466">
      <w:pPr>
        <w:autoSpaceDE w:val="0"/>
        <w:ind w:firstLine="654"/>
        <w:jc w:val="both"/>
      </w:pPr>
      <w:r>
        <w:rPr>
          <w:bCs/>
          <w:kern w:val="0"/>
        </w:rPr>
        <w:t xml:space="preserve">- Федеральный </w:t>
      </w:r>
      <w:hyperlink r:id="rId7">
        <w:r w:rsidRPr="004F5CBD">
          <w:rPr>
            <w:rStyle w:val="InternetLink"/>
            <w:bCs/>
            <w:color w:val="000000" w:themeColor="text1"/>
            <w:kern w:val="0"/>
          </w:rPr>
          <w:t>закон</w:t>
        </w:r>
      </w:hyperlink>
      <w:r>
        <w:rPr>
          <w:bCs/>
          <w:kern w:val="0"/>
        </w:rPr>
        <w:t xml:space="preserve"> от 27.07.2010 № 210-ФЗ «Об организации предоставления государственных и муниципальных услуг»;</w:t>
      </w:r>
    </w:p>
    <w:p w:rsidR="00496AE1" w:rsidRDefault="00675466">
      <w:pPr>
        <w:autoSpaceDE w:val="0"/>
        <w:ind w:firstLine="654"/>
        <w:jc w:val="both"/>
      </w:pPr>
      <w:r>
        <w:rPr>
          <w:bCs/>
          <w:kern w:val="0"/>
        </w:rPr>
        <w:t xml:space="preserve">- Федеральный </w:t>
      </w:r>
      <w:hyperlink r:id="rId8">
        <w:proofErr w:type="spellStart"/>
        <w:r w:rsidRPr="004F5CBD">
          <w:rPr>
            <w:rStyle w:val="InternetLink"/>
            <w:bCs/>
            <w:color w:val="000000" w:themeColor="text1"/>
            <w:kern w:val="0"/>
          </w:rPr>
          <w:t>закон</w:t>
        </w:r>
      </w:hyperlink>
      <w:r>
        <w:rPr>
          <w:bCs/>
          <w:kern w:val="0"/>
        </w:rPr>
        <w:t>от</w:t>
      </w:r>
      <w:proofErr w:type="spellEnd"/>
      <w:r>
        <w:rPr>
          <w:bCs/>
          <w:kern w:val="0"/>
        </w:rPr>
        <w:t xml:space="preserve"> 06.04.2011 № 63-ФЗ «Об электронной подписи»;</w:t>
      </w:r>
    </w:p>
    <w:p w:rsidR="00496AE1" w:rsidRDefault="00675466">
      <w:pPr>
        <w:autoSpaceDE w:val="0"/>
        <w:ind w:firstLine="654"/>
        <w:jc w:val="both"/>
      </w:pPr>
      <w:r>
        <w:t>- Федеральным законом от 24.07.2002 № 101-ФЗ «Об обороте земель сельскохозяйственного назначения»;</w:t>
      </w:r>
    </w:p>
    <w:p w:rsidR="00496AE1" w:rsidRDefault="00675466">
      <w:pPr>
        <w:autoSpaceDE w:val="0"/>
        <w:ind w:firstLine="654"/>
        <w:jc w:val="both"/>
      </w:pPr>
      <w:r>
        <w:rPr>
          <w:bCs/>
          <w:kern w:val="0"/>
        </w:rPr>
        <w:t xml:space="preserve">- </w:t>
      </w:r>
      <w:hyperlink r:id="rId9">
        <w:r w:rsidRPr="004F5CBD">
          <w:rPr>
            <w:rStyle w:val="InternetLink"/>
            <w:bCs/>
            <w:color w:val="000000" w:themeColor="text1"/>
            <w:kern w:val="0"/>
          </w:rPr>
          <w:t>Постановление</w:t>
        </w:r>
      </w:hyperlink>
      <w:r>
        <w:rPr>
          <w:bCs/>
          <w:kern w:val="0"/>
        </w:rPr>
        <w:t xml:space="preserve"> Правительства Российской Федерации от 25.06.2012     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96AE1" w:rsidRDefault="00675466">
      <w:pPr>
        <w:autoSpaceDE w:val="0"/>
        <w:ind w:firstLine="654"/>
        <w:jc w:val="both"/>
      </w:pPr>
      <w:r>
        <w:rPr>
          <w:bCs/>
          <w:kern w:val="0"/>
        </w:rPr>
        <w:t xml:space="preserve">- </w:t>
      </w:r>
      <w:hyperlink r:id="rId10">
        <w:r w:rsidRPr="004F5CBD">
          <w:rPr>
            <w:rStyle w:val="InternetLink"/>
            <w:bCs/>
            <w:color w:val="000000" w:themeColor="text1"/>
            <w:kern w:val="0"/>
          </w:rPr>
          <w:t>Устав</w:t>
        </w:r>
      </w:hyperlink>
      <w:r w:rsidR="004F681E">
        <w:rPr>
          <w:bCs/>
          <w:kern w:val="0"/>
        </w:rPr>
        <w:t xml:space="preserve">  Дубровского </w:t>
      </w:r>
      <w:r>
        <w:rPr>
          <w:bCs/>
          <w:kern w:val="0"/>
        </w:rPr>
        <w:t xml:space="preserve"> сельского поселения;</w:t>
      </w:r>
    </w:p>
    <w:p w:rsidR="00496AE1" w:rsidRDefault="00675466">
      <w:pPr>
        <w:autoSpaceDE w:val="0"/>
        <w:ind w:firstLine="654"/>
        <w:jc w:val="both"/>
      </w:pPr>
      <w:r>
        <w:rPr>
          <w:bCs/>
          <w:kern w:val="0"/>
        </w:rPr>
        <w:t>- Настоящий Регламент.</w:t>
      </w:r>
    </w:p>
    <w:p w:rsidR="00496AE1" w:rsidRDefault="00675466">
      <w:pPr>
        <w:pStyle w:val="ConsPlusNormal"/>
        <w:ind w:firstLine="540"/>
        <w:jc w:val="center"/>
      </w:pPr>
      <w:bookmarkStart w:id="1" w:name="Par40"/>
      <w:bookmarkEnd w:id="1"/>
      <w:r>
        <w:rPr>
          <w:bCs/>
        </w:rPr>
        <w:lastRenderedPageBreak/>
        <w:t xml:space="preserve">2.6. </w:t>
      </w:r>
      <w:bookmarkStart w:id="2" w:name="Par41"/>
      <w:bookmarkEnd w:id="2"/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96AE1" w:rsidRDefault="00675466">
      <w:pPr>
        <w:autoSpaceDE w:val="0"/>
        <w:ind w:firstLine="654"/>
      </w:pPr>
      <w:r>
        <w:tab/>
        <w:t>2.6.1. Перечень документов, которые заявитель предоставляет самостоятельно:</w:t>
      </w:r>
    </w:p>
    <w:p w:rsidR="00496AE1" w:rsidRDefault="00675466">
      <w:pPr>
        <w:autoSpaceDE w:val="0"/>
        <w:ind w:firstLine="654"/>
        <w:jc w:val="both"/>
      </w:pPr>
      <w:r>
        <w:t xml:space="preserve">а) </w:t>
      </w:r>
      <w:hyperlink r:id="rId11">
        <w:r w:rsidRPr="004F5CBD">
          <w:rPr>
            <w:rStyle w:val="InternetLink"/>
            <w:color w:val="000000" w:themeColor="text1"/>
          </w:rPr>
          <w:t>заявление</w:t>
        </w:r>
      </w:hyperlink>
      <w:r>
        <w:t xml:space="preserve"> по форме, приведенной в приложении № 2 к настоящему Регламенту,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496AE1" w:rsidRDefault="00675466">
      <w:pPr>
        <w:autoSpaceDE w:val="0"/>
        <w:ind w:firstLine="654"/>
        <w:jc w:val="both"/>
      </w:pPr>
      <w:r>
        <w:t>б) копии и подлинники документов, либо заверенные копии, удостоверяющих личность гражданина;</w:t>
      </w:r>
    </w:p>
    <w:p w:rsidR="00496AE1" w:rsidRDefault="00675466">
      <w:pPr>
        <w:ind w:firstLine="654"/>
        <w:jc w:val="both"/>
      </w:pPr>
      <w:r>
        <w:t>в)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496AE1" w:rsidRDefault="00675466">
      <w:pPr>
        <w:ind w:firstLine="654"/>
        <w:jc w:val="both"/>
      </w:pPr>
      <w:r>
        <w:t>г)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496AE1" w:rsidRDefault="00675466">
      <w:pPr>
        <w:pStyle w:val="ConsPlusNormal"/>
        <w:ind w:firstLine="654"/>
        <w:jc w:val="both"/>
      </w:pPr>
      <w:r>
        <w:t xml:space="preserve">2.6.2. Перечень документов, которые заявитель вправе представить по собственной инициативе. </w:t>
      </w:r>
    </w:p>
    <w:p w:rsidR="00496AE1" w:rsidRDefault="00675466">
      <w:pPr>
        <w:ind w:firstLine="654"/>
        <w:jc w:val="both"/>
      </w:pPr>
      <w:r>
        <w:t>а) копии и подлинники документов, либо заверенные копии, подтверждающих регистрацию сельскохозяйственной организации или крестьянского (фермерского) хозяйства;</w:t>
      </w:r>
    </w:p>
    <w:p w:rsidR="00496AE1" w:rsidRDefault="00675466">
      <w:pPr>
        <w:ind w:firstLine="654"/>
        <w:jc w:val="both"/>
      </w:pPr>
      <w:r>
        <w:t>б)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хозяйства.</w:t>
      </w:r>
    </w:p>
    <w:p w:rsidR="00496AE1" w:rsidRDefault="00675466">
      <w:pPr>
        <w:autoSpaceDE w:val="0"/>
        <w:ind w:firstLine="763"/>
        <w:jc w:val="both"/>
        <w:rPr>
          <w:bCs/>
          <w:kern w:val="0"/>
        </w:rPr>
      </w:pPr>
      <w:bookmarkStart w:id="3" w:name="Par6"/>
      <w:bookmarkEnd w:id="3"/>
      <w:r>
        <w:rPr>
          <w:bCs/>
          <w:kern w:val="0"/>
        </w:rPr>
        <w:t>2.6.4. В случае если Заявителем по собственной инициативе не предоставлены документы (их копии или содержащиеся в них сведения), а именно:</w:t>
      </w:r>
    </w:p>
    <w:p w:rsidR="00496AE1" w:rsidRDefault="00675466">
      <w:pPr>
        <w:ind w:firstLine="654"/>
        <w:jc w:val="both"/>
      </w:pPr>
      <w:r>
        <w:t>а)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496AE1" w:rsidRDefault="00675466">
      <w:pPr>
        <w:ind w:firstLine="654"/>
        <w:jc w:val="both"/>
      </w:pPr>
      <w:r>
        <w:t>б) копии и подлинники документов, либо заверенные копии документов, подтверждающих статус заявителя как сельскохозяйственной организации или крестья</w:t>
      </w:r>
      <w:r w:rsidR="00D36827">
        <w:t xml:space="preserve">нского (фермерского) хозяйства, </w:t>
      </w:r>
      <w:bookmarkStart w:id="4" w:name="_GoBack"/>
      <w:bookmarkEnd w:id="4"/>
      <w:r w:rsidR="004F681E">
        <w:rPr>
          <w:bCs/>
          <w:kern w:val="0"/>
        </w:rPr>
        <w:t xml:space="preserve"> </w:t>
      </w:r>
      <w:proofErr w:type="spellStart"/>
      <w:r w:rsidR="004F681E">
        <w:rPr>
          <w:bCs/>
          <w:kern w:val="0"/>
        </w:rPr>
        <w:t>Дубровское</w:t>
      </w:r>
      <w:proofErr w:type="spellEnd"/>
      <w:r w:rsidR="004F681E">
        <w:rPr>
          <w:bCs/>
          <w:kern w:val="0"/>
        </w:rPr>
        <w:t xml:space="preserve"> </w:t>
      </w:r>
      <w:r w:rsidR="004F5CBD">
        <w:rPr>
          <w:bCs/>
          <w:kern w:val="0"/>
        </w:rPr>
        <w:t xml:space="preserve"> сельское поселение</w:t>
      </w:r>
      <w:r>
        <w:rPr>
          <w:bCs/>
          <w:kern w:val="0"/>
        </w:rPr>
        <w:t xml:space="preserve"> самостоятельно формирует и приобщает указанные выше документы (их копии или содержащиеся в них сведения) к представленным Заявителем документам, указанным в пункте 2.6. настоящего Регламента.</w:t>
      </w:r>
    </w:p>
    <w:p w:rsidR="00496AE1" w:rsidRDefault="00675466">
      <w:pPr>
        <w:pStyle w:val="ConsPlusNormal"/>
        <w:ind w:firstLine="708"/>
        <w:jc w:val="both"/>
      </w:pPr>
      <w:r>
        <w:t>2.6.5. Документы, предусмотренные пунктом 2.6. настоящего Регламента, могут быть поданы лично заявителем, либо иным уполномоченным лицом при наличии надлежащим образом оформленных полномочий.</w:t>
      </w:r>
    </w:p>
    <w:p w:rsidR="00496AE1" w:rsidRDefault="00675466">
      <w:pPr>
        <w:autoSpaceDE w:val="0"/>
        <w:ind w:firstLine="540"/>
        <w:jc w:val="center"/>
      </w:pPr>
      <w:r>
        <w:rPr>
          <w:kern w:val="0"/>
        </w:rPr>
        <w:t>2.7. Исчерпывающий перечень оснований для отказа в приеме документов, необходимых для предоставления государственной или муниципальной услуги</w:t>
      </w:r>
    </w:p>
    <w:p w:rsidR="00496AE1" w:rsidRDefault="00675466">
      <w:pPr>
        <w:autoSpaceDE w:val="0"/>
        <w:ind w:firstLine="654"/>
        <w:jc w:val="both"/>
      </w:pPr>
      <w:proofErr w:type="gramStart"/>
      <w:r>
        <w:rPr>
          <w:bCs/>
          <w:kern w:val="0"/>
        </w:rPr>
        <w:t xml:space="preserve">2.7.1 Основанием для отказа в приеме документов, необходимых для предоставления Муниципальной услуги, является несоответствие </w:t>
      </w:r>
      <w:r>
        <w:rPr>
          <w:bCs/>
          <w:kern w:val="0"/>
        </w:rPr>
        <w:lastRenderedPageBreak/>
        <w:t xml:space="preserve">представленного заявления форме </w:t>
      </w:r>
      <w:r w:rsidRPr="004F5CBD">
        <w:rPr>
          <w:bCs/>
          <w:color w:val="000000" w:themeColor="text1"/>
          <w:kern w:val="0"/>
        </w:rPr>
        <w:t>(</w:t>
      </w:r>
      <w:hyperlink w:anchor="Par316">
        <w:r w:rsidRPr="004F5CBD">
          <w:rPr>
            <w:rStyle w:val="InternetLink"/>
            <w:bCs/>
            <w:color w:val="000000" w:themeColor="text1"/>
            <w:kern w:val="0"/>
          </w:rPr>
          <w:t>Приложение № 2</w:t>
        </w:r>
      </w:hyperlink>
      <w:r>
        <w:rPr>
          <w:bCs/>
          <w:kern w:val="0"/>
        </w:rPr>
        <w:t>)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</w:t>
      </w:r>
      <w:proofErr w:type="gramEnd"/>
      <w:r>
        <w:rPr>
          <w:bCs/>
          <w:kern w:val="0"/>
        </w:rPr>
        <w:t xml:space="preserve">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496AE1" w:rsidRDefault="00675466">
      <w:pPr>
        <w:autoSpaceDE w:val="0"/>
        <w:ind w:firstLine="654"/>
        <w:jc w:val="both"/>
        <w:rPr>
          <w:bCs/>
          <w:kern w:val="0"/>
        </w:rPr>
      </w:pPr>
      <w:r>
        <w:rPr>
          <w:bCs/>
          <w:kern w:val="0"/>
        </w:rPr>
        <w:t>В случае если отказ в приеме документов, подаваемых Заявителем в целях получения им Муниципальной услуги, дается специалистом Уполномоченного органа в ходе личного приема, основания такого отказа разъясняются Заявителю специалистом Уполномоченного органа в устной форме непосредственно на личном приеме (письменный ответ не изготавливается).</w:t>
      </w:r>
    </w:p>
    <w:p w:rsidR="00496AE1" w:rsidRDefault="00675466">
      <w:pPr>
        <w:autoSpaceDE w:val="0"/>
        <w:ind w:firstLine="654"/>
        <w:jc w:val="both"/>
        <w:rPr>
          <w:bCs/>
          <w:kern w:val="0"/>
        </w:rPr>
      </w:pPr>
      <w:r>
        <w:rPr>
          <w:bCs/>
          <w:kern w:val="0"/>
        </w:rPr>
        <w:t>В случае</w:t>
      </w:r>
      <w:proofErr w:type="gramStart"/>
      <w:r>
        <w:rPr>
          <w:bCs/>
          <w:kern w:val="0"/>
        </w:rPr>
        <w:t>,</w:t>
      </w:r>
      <w:proofErr w:type="gramEnd"/>
      <w:r>
        <w:rPr>
          <w:bCs/>
          <w:kern w:val="0"/>
        </w:rPr>
        <w:t xml:space="preserve"> если заявление о получении Муниципальной услуги подано в электронном виде, в том числе через Портал государственных и муниципальных услуг по адресу</w:t>
      </w:r>
      <w:r w:rsidRPr="004F5CBD">
        <w:rPr>
          <w:bCs/>
          <w:color w:val="FF0000"/>
          <w:kern w:val="0"/>
        </w:rPr>
        <w:t xml:space="preserve">: </w:t>
      </w:r>
      <w:r w:rsidRPr="0059035E">
        <w:rPr>
          <w:bCs/>
          <w:kern w:val="0"/>
        </w:rPr>
        <w:t>http://www.gosuslugi.ru/</w:t>
      </w:r>
      <w:r>
        <w:rPr>
          <w:bCs/>
          <w:kern w:val="0"/>
        </w:rPr>
        <w:t xml:space="preserve"> (далее - Портал), но не подписано электронной подписью в соответствии с требованиями действующего законодательства либо подлинность электронной подписи не подтверждена, то данное обстоятельство является основанием для отказа в приеме документов.</w:t>
      </w:r>
    </w:p>
    <w:p w:rsidR="00496AE1" w:rsidRDefault="00675466">
      <w:pPr>
        <w:pStyle w:val="ConsPlusNormal"/>
        <w:ind w:firstLine="540"/>
        <w:jc w:val="center"/>
      </w:pPr>
      <w:r>
        <w:t>2.8. Исчерпывающий перечень оснований для отказа в предоставлении государственной или муниципальной услуги</w:t>
      </w:r>
    </w:p>
    <w:p w:rsidR="00496AE1" w:rsidRDefault="00675466">
      <w:pPr>
        <w:pStyle w:val="ConsPlusNormal"/>
        <w:ind w:firstLine="540"/>
        <w:jc w:val="both"/>
      </w:pPr>
      <w:bookmarkStart w:id="5" w:name="Par16"/>
      <w:bookmarkEnd w:id="5"/>
      <w:r>
        <w:t>2.8.1. Основаниями для отказа в предоставлении Муниципальной услуги являются:</w:t>
      </w:r>
    </w:p>
    <w:p w:rsidR="00496AE1" w:rsidRDefault="00675466">
      <w:pPr>
        <w:pStyle w:val="ConsPlusNormal"/>
        <w:ind w:firstLine="708"/>
        <w:jc w:val="both"/>
      </w:pPr>
      <w:r>
        <w:t>а) несоответствие заявителя требованиям, предусмотренным  пунктом 1.4. настоящего Регламента;</w:t>
      </w:r>
    </w:p>
    <w:p w:rsidR="00496AE1" w:rsidRDefault="00675466">
      <w:pPr>
        <w:pStyle w:val="ConsPlusNormal"/>
        <w:ind w:firstLine="708"/>
        <w:jc w:val="both"/>
      </w:pPr>
      <w:r>
        <w:t>б) непредставление или представление не в полном объеме документов, предусмотренных пунктом 2.6. настоящего Регламента;</w:t>
      </w:r>
    </w:p>
    <w:p w:rsidR="00496AE1" w:rsidRDefault="00675466">
      <w:pPr>
        <w:pStyle w:val="ConsPlusNormal"/>
        <w:ind w:firstLine="708"/>
        <w:jc w:val="both"/>
      </w:pPr>
      <w:r>
        <w:t>в) недостоверность сведений, содержащихся в представленных документах.</w:t>
      </w:r>
    </w:p>
    <w:p w:rsidR="00496AE1" w:rsidRDefault="00675466">
      <w:pPr>
        <w:pStyle w:val="ConsPlusNormal"/>
        <w:ind w:firstLine="708"/>
        <w:jc w:val="both"/>
      </w:pPr>
      <w:r>
        <w:t>2.9. Повторное обращение с заявлением для предоставления Муниципальной услуги допускается после устранения оснований для отказа, предусмотренных пунктом 2.8.1. настоящего Регламента.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2.10. Предоставление Муниципальной услуги осуществляется бесплатно.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2.11. </w:t>
      </w:r>
      <w:r>
        <w:t>Прием Заявителей ведется в порядке живой очереди.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 Длительность устного информирования при личном обращении не может превышать  15 минут.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2.12. Срок регистрации заявления Заявителя о предоставлении Муниципальной услуги - 1 день.</w:t>
      </w:r>
    </w:p>
    <w:p w:rsidR="00496AE1" w:rsidRDefault="00675466">
      <w:pPr>
        <w:autoSpaceDE w:val="0"/>
        <w:ind w:firstLine="540"/>
        <w:jc w:val="center"/>
      </w:pPr>
      <w:r>
        <w:rPr>
          <w:bCs/>
          <w:kern w:val="0"/>
        </w:rPr>
        <w:t xml:space="preserve">2.13. </w:t>
      </w:r>
      <w:proofErr w:type="gramStart"/>
      <w:r>
        <w:rPr>
          <w:bCs/>
          <w:kern w:val="0"/>
        </w:rPr>
        <w:t xml:space="preserve">Требования к помещениям, в которых предоставляется Муниципальная услуга, </w:t>
      </w:r>
      <w: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  <w:r>
        <w:rPr>
          <w:bCs/>
          <w:kern w:val="0"/>
        </w:rPr>
        <w:t xml:space="preserve"> к залу ожидания, местам для заполнения </w:t>
      </w:r>
      <w:r>
        <w:rPr>
          <w:bCs/>
          <w:kern w:val="0"/>
        </w:rPr>
        <w:lastRenderedPageBreak/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2.13.1.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2.13.2.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496AE1" w:rsidRDefault="00675466">
      <w:pPr>
        <w:autoSpaceDE w:val="0"/>
        <w:ind w:firstLine="763"/>
        <w:jc w:val="both"/>
      </w:pPr>
      <w:r>
        <w:rPr>
          <w:bCs/>
          <w:kern w:val="0"/>
        </w:rPr>
        <w:t xml:space="preserve">2.13.3. На информационном стенде, расположенном в непосредственной близости от помещения, где предоставляется Муниципальная услуга, на официальном сайте </w:t>
      </w:r>
      <w:r w:rsidR="004F681E">
        <w:rPr>
          <w:bCs/>
          <w:kern w:val="0"/>
        </w:rPr>
        <w:t xml:space="preserve"> Дубровского </w:t>
      </w:r>
      <w:r w:rsidR="00D36827">
        <w:rPr>
          <w:bCs/>
          <w:kern w:val="0"/>
        </w:rPr>
        <w:t xml:space="preserve"> сельского поселения </w:t>
      </w:r>
      <w:r>
        <w:rPr>
          <w:bCs/>
          <w:kern w:val="0"/>
        </w:rPr>
        <w:t xml:space="preserve"> размещается краткая информация о предоставляемой Муниципальной услуге. </w:t>
      </w:r>
    </w:p>
    <w:p w:rsidR="00496AE1" w:rsidRDefault="00675466">
      <w:pPr>
        <w:tabs>
          <w:tab w:val="left" w:pos="0"/>
          <w:tab w:val="left" w:pos="1080"/>
        </w:tabs>
        <w:autoSpaceDE w:val="0"/>
        <w:ind w:firstLine="720"/>
        <w:jc w:val="both"/>
      </w:pPr>
      <w:r>
        <w:t>2.13.4.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496AE1" w:rsidRDefault="00675466">
      <w:pPr>
        <w:tabs>
          <w:tab w:val="left" w:pos="0"/>
          <w:tab w:val="left" w:pos="1080"/>
        </w:tabs>
        <w:autoSpaceDE w:val="0"/>
        <w:ind w:firstLine="720"/>
        <w:jc w:val="both"/>
      </w:pPr>
      <w:r>
        <w:t>- помещения оборудованы пандусами, специальными ограждениями и перилами;</w:t>
      </w:r>
    </w:p>
    <w:p w:rsidR="00496AE1" w:rsidRDefault="00675466">
      <w:pPr>
        <w:tabs>
          <w:tab w:val="left" w:pos="0"/>
          <w:tab w:val="left" w:pos="1080"/>
        </w:tabs>
        <w:autoSpaceDE w:val="0"/>
        <w:ind w:firstLine="720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496AE1" w:rsidRDefault="00675466">
      <w:pPr>
        <w:tabs>
          <w:tab w:val="left" w:pos="0"/>
          <w:tab w:val="left" w:pos="1080"/>
        </w:tabs>
        <w:autoSpaceDE w:val="0"/>
        <w:ind w:firstLine="720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 xml:space="preserve">я передвижения кресел-колясок. </w:t>
      </w:r>
    </w:p>
    <w:p w:rsidR="00496AE1" w:rsidRDefault="00675466">
      <w:pPr>
        <w:pStyle w:val="a5"/>
        <w:shd w:val="clear" w:color="auto" w:fill="FFFFFF"/>
        <w:spacing w:before="0" w:after="0" w:line="200" w:lineRule="atLeast"/>
        <w:ind w:firstLine="708"/>
        <w:jc w:val="both"/>
      </w:pPr>
      <w:r>
        <w:rPr>
          <w:sz w:val="28"/>
          <w:szCs w:val="28"/>
        </w:rPr>
        <w:t xml:space="preserve">-  возле здания (строения), в котором размещено помещение </w:t>
      </w:r>
      <w:proofErr w:type="gramStart"/>
      <w:r>
        <w:rPr>
          <w:sz w:val="28"/>
          <w:szCs w:val="28"/>
        </w:rPr>
        <w:t>приема</w:t>
      </w:r>
      <w:proofErr w:type="gramEnd"/>
      <w:r>
        <w:rPr>
          <w:sz w:val="28"/>
          <w:szCs w:val="28"/>
        </w:rPr>
        <w:t xml:space="preserve">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96AE1" w:rsidRDefault="00675466">
      <w:pPr>
        <w:pStyle w:val="a5"/>
        <w:shd w:val="clear" w:color="auto" w:fill="FFFFFF"/>
        <w:spacing w:before="0" w:after="0"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96AE1" w:rsidRDefault="00675466">
      <w:pPr>
        <w:tabs>
          <w:tab w:val="left" w:pos="0"/>
          <w:tab w:val="left" w:pos="1080"/>
        </w:tabs>
        <w:autoSpaceDE w:val="0"/>
        <w:ind w:firstLine="720"/>
        <w:jc w:val="both"/>
        <w:rPr>
          <w:bCs/>
          <w:kern w:val="0"/>
        </w:rPr>
      </w:pPr>
      <w:r>
        <w:rPr>
          <w:bCs/>
          <w:kern w:val="0"/>
        </w:rPr>
        <w:t>2.14. Показатели доступности и качества Муниципальной услуги.</w:t>
      </w:r>
    </w:p>
    <w:p w:rsidR="00496AE1" w:rsidRDefault="00675466">
      <w:pPr>
        <w:pStyle w:val="ConsPlusNormal"/>
        <w:ind w:firstLine="540"/>
        <w:jc w:val="both"/>
      </w:pPr>
      <w:r>
        <w:t>2.14.1. Показателями доступности Муниципальной услуги являются:</w:t>
      </w:r>
    </w:p>
    <w:p w:rsidR="00496AE1" w:rsidRDefault="00675466">
      <w:pPr>
        <w:pStyle w:val="ConsPlusNormal"/>
        <w:ind w:firstLine="654"/>
        <w:jc w:val="both"/>
      </w:pPr>
      <w:r>
        <w:t>- простота и ясность изложения информационных документов;</w:t>
      </w:r>
    </w:p>
    <w:p w:rsidR="00496AE1" w:rsidRDefault="00675466">
      <w:pPr>
        <w:pStyle w:val="ConsPlusNormal"/>
        <w:ind w:firstLine="654"/>
        <w:jc w:val="both"/>
      </w:pPr>
      <w:r>
        <w:t>- наличие различных каналов получения информации о предоставлении услуги;</w:t>
      </w:r>
    </w:p>
    <w:p w:rsidR="00496AE1" w:rsidRDefault="00675466">
      <w:pPr>
        <w:pStyle w:val="ConsPlusNormal"/>
        <w:ind w:firstLine="654"/>
        <w:jc w:val="both"/>
      </w:pPr>
      <w:r>
        <w:t>- доступность работы с представителями лиц, получающих услугу;</w:t>
      </w:r>
    </w:p>
    <w:p w:rsidR="00496AE1" w:rsidRDefault="00675466">
      <w:pPr>
        <w:pStyle w:val="ConsPlusNormal"/>
        <w:ind w:firstLine="654"/>
        <w:jc w:val="both"/>
      </w:pPr>
      <w:r>
        <w:t>- короткое время ожидания услуги;</w:t>
      </w:r>
    </w:p>
    <w:p w:rsidR="00496AE1" w:rsidRDefault="00675466">
      <w:pPr>
        <w:pStyle w:val="ConsPlusNormal"/>
        <w:ind w:firstLine="654"/>
        <w:jc w:val="both"/>
      </w:pPr>
      <w:r>
        <w:t>- обеспечение возможности направления заявления о предоставлении Муниципальной услуги по различным каналам связи, в том числе и в электронной форме.</w:t>
      </w:r>
    </w:p>
    <w:p w:rsidR="00496AE1" w:rsidRDefault="00675466">
      <w:pPr>
        <w:pStyle w:val="ConsPlusNormal"/>
        <w:ind w:firstLine="540"/>
        <w:jc w:val="both"/>
      </w:pPr>
      <w:r>
        <w:t>2.14.2. Показателями качества Муниципальной услуги являются:</w:t>
      </w:r>
    </w:p>
    <w:p w:rsidR="00496AE1" w:rsidRDefault="00675466">
      <w:pPr>
        <w:pStyle w:val="ConsPlusNormal"/>
        <w:ind w:firstLine="708"/>
        <w:jc w:val="both"/>
      </w:pPr>
      <w:r>
        <w:lastRenderedPageBreak/>
        <w:t>- точность исполнения Муниципальной услуги;</w:t>
      </w:r>
    </w:p>
    <w:p w:rsidR="00496AE1" w:rsidRDefault="00675466">
      <w:pPr>
        <w:pStyle w:val="ConsPlusNormal"/>
        <w:ind w:firstLine="708"/>
        <w:jc w:val="both"/>
      </w:pPr>
      <w:r>
        <w:t>- профессиональная подготовка сотрудников Уполномоченного органа;</w:t>
      </w:r>
    </w:p>
    <w:p w:rsidR="00496AE1" w:rsidRDefault="00675466">
      <w:pPr>
        <w:pStyle w:val="ConsPlusNormal"/>
        <w:ind w:firstLine="708"/>
        <w:jc w:val="both"/>
      </w:pPr>
      <w:r>
        <w:t>- высокая культура обслуживания Заявителей;</w:t>
      </w:r>
    </w:p>
    <w:p w:rsidR="00496AE1" w:rsidRDefault="00675466">
      <w:pPr>
        <w:pStyle w:val="ConsPlusNormal"/>
        <w:ind w:firstLine="708"/>
        <w:jc w:val="both"/>
      </w:pPr>
      <w:r>
        <w:t>- строгое соблюдение сроков предоставления Муниципальной услуги;</w:t>
      </w:r>
    </w:p>
    <w:p w:rsidR="00496AE1" w:rsidRDefault="00675466">
      <w:pPr>
        <w:autoSpaceDE w:val="0"/>
        <w:ind w:firstLine="708"/>
        <w:jc w:val="center"/>
      </w:pPr>
      <w:bookmarkStart w:id="6" w:name="Par122"/>
      <w:bookmarkEnd w:id="6"/>
      <w:r>
        <w:rPr>
          <w:bCs/>
          <w:kern w:val="0"/>
        </w:rPr>
        <w:t>2.15. 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2.15.1. Муниципальная услуга не оказывается в многофункциональном центре.</w:t>
      </w:r>
    </w:p>
    <w:p w:rsidR="00496AE1" w:rsidRPr="0059035E" w:rsidRDefault="00675466">
      <w:pPr>
        <w:autoSpaceDE w:val="0"/>
        <w:ind w:firstLine="708"/>
        <w:jc w:val="both"/>
      </w:pPr>
      <w:r w:rsidRPr="0059035E">
        <w:rPr>
          <w:bCs/>
          <w:kern w:val="0"/>
        </w:rPr>
        <w:t>2.15.2.Заявитель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 (далее - Порталы).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- заявление удостоверяется простой электронной подписью Заявителя;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-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2">
        <w:r w:rsidRPr="004F5CBD">
          <w:rPr>
            <w:rStyle w:val="InternetLink"/>
            <w:bCs/>
            <w:color w:val="000000" w:themeColor="text1"/>
            <w:kern w:val="0"/>
          </w:rPr>
          <w:t>постановления</w:t>
        </w:r>
      </w:hyperlink>
      <w:r w:rsidR="00A55DB3">
        <w:t xml:space="preserve"> </w:t>
      </w:r>
      <w:r>
        <w:rPr>
          <w:bCs/>
          <w:kern w:val="0"/>
        </w:rPr>
        <w:t>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96AE1" w:rsidRDefault="00496AE1">
      <w:pPr>
        <w:autoSpaceDE w:val="0"/>
        <w:jc w:val="center"/>
        <w:rPr>
          <w:bCs/>
          <w:kern w:val="0"/>
        </w:rPr>
      </w:pPr>
    </w:p>
    <w:p w:rsidR="00496AE1" w:rsidRDefault="00675466">
      <w:pPr>
        <w:autoSpaceDE w:val="0"/>
        <w:jc w:val="center"/>
        <w:outlineLvl w:val="0"/>
      </w:pPr>
      <w:r>
        <w:rPr>
          <w:b/>
          <w:bCs/>
          <w:kern w:val="0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</w:rPr>
        <w:t>,</w:t>
      </w:r>
      <w:r>
        <w:rPr>
          <w:b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3.1. Предоставление Муниципальной услуги включает в себя следующие административные процедуры: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 xml:space="preserve">- прием, регистрация заявления и </w:t>
      </w:r>
      <w:proofErr w:type="gramStart"/>
      <w:r>
        <w:rPr>
          <w:bCs/>
          <w:kern w:val="0"/>
        </w:rPr>
        <w:t>документов</w:t>
      </w:r>
      <w:proofErr w:type="gramEnd"/>
      <w:r>
        <w:rPr>
          <w:bCs/>
          <w:kern w:val="0"/>
        </w:rPr>
        <w:t xml:space="preserve"> необходимых для предоставления Муниципальной услуги;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lastRenderedPageBreak/>
        <w:t>- проверка достоверности, полноты представленных Заявителем документов, документов, находящихся в распоряж</w:t>
      </w:r>
      <w:r w:rsidR="004F5CBD">
        <w:rPr>
          <w:bCs/>
          <w:kern w:val="0"/>
        </w:rPr>
        <w:t xml:space="preserve">ении </w:t>
      </w:r>
      <w:r w:rsidR="004F681E">
        <w:rPr>
          <w:bCs/>
          <w:kern w:val="0"/>
        </w:rPr>
        <w:t xml:space="preserve"> Дубровского </w:t>
      </w:r>
      <w:r>
        <w:rPr>
          <w:bCs/>
          <w:kern w:val="0"/>
        </w:rPr>
        <w:t xml:space="preserve"> сельского поселен</w:t>
      </w:r>
      <w:r w:rsidR="00D36827">
        <w:rPr>
          <w:bCs/>
          <w:kern w:val="0"/>
        </w:rPr>
        <w:t>ия</w:t>
      </w:r>
      <w:r>
        <w:rPr>
          <w:bCs/>
          <w:kern w:val="0"/>
        </w:rPr>
        <w:t xml:space="preserve">, 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 xml:space="preserve">- уведомление Заявителя о принятом решении, а также подготовка проекта постановления </w:t>
      </w:r>
      <w:r w:rsidR="004F681E">
        <w:rPr>
          <w:bCs/>
          <w:kern w:val="0"/>
        </w:rPr>
        <w:t xml:space="preserve"> Дубровским </w:t>
      </w:r>
      <w:r w:rsidR="004F5CBD">
        <w:rPr>
          <w:bCs/>
          <w:kern w:val="0"/>
        </w:rPr>
        <w:t xml:space="preserve"> сельским</w:t>
      </w:r>
      <w:r w:rsidR="00D36827">
        <w:rPr>
          <w:bCs/>
          <w:kern w:val="0"/>
        </w:rPr>
        <w:t xml:space="preserve"> поселени</w:t>
      </w:r>
      <w:r w:rsidR="004F5CBD">
        <w:rPr>
          <w:bCs/>
          <w:kern w:val="0"/>
        </w:rPr>
        <w:t>ем</w:t>
      </w:r>
      <w:r>
        <w:rPr>
          <w:bCs/>
          <w:kern w:val="0"/>
        </w:rPr>
        <w:t xml:space="preserve"> и проекта договора купли – продажи земельных долей.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3.2. Прием, регистрация заявления и документов для предоставления муниципальной услуги.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3.2.1. Специалист Уполномоченного органа, осуществляющий прием и консультацию заинтересованных лиц по вопросам предоставления Муниципальной услуги, принимает предоставляемые Заявителем заявления (в двух экземплярах) и прилагаемые к ним документы, осуществляет их регистрацию и один экземпляр заявления возвращает Заявителю с указанием даты принятия заявления и приложенных к нему документов.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Срок выполнения административной процедуры по приему, регистрации заявления и прилагаемых к нему документов - один день.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3.2.2.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одного или нескольких подпунктов настоящего Регламента. Данное заявление не является обращением Заявителя и не подлежит регистрации.</w:t>
      </w:r>
    </w:p>
    <w:p w:rsidR="00496AE1" w:rsidRDefault="00675466">
      <w:pPr>
        <w:autoSpaceDE w:val="0"/>
        <w:ind w:firstLine="708"/>
        <w:jc w:val="both"/>
      </w:pPr>
      <w:proofErr w:type="gramStart"/>
      <w:r>
        <w:rPr>
          <w:bCs/>
          <w:kern w:val="0"/>
        </w:rPr>
        <w:t>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одного дня направляет Заявителю уведомление об отказе в признании молодой семьи участницей Подпрограммы в связи с не</w:t>
      </w:r>
      <w:r w:rsidR="00FE02EE">
        <w:rPr>
          <w:bCs/>
          <w:kern w:val="0"/>
        </w:rPr>
        <w:t xml:space="preserve"> </w:t>
      </w:r>
      <w:r>
        <w:rPr>
          <w:bCs/>
          <w:kern w:val="0"/>
        </w:rPr>
        <w:t>предоставлением</w:t>
      </w:r>
      <w:proofErr w:type="gramEnd"/>
      <w:r>
        <w:rPr>
          <w:bCs/>
          <w:kern w:val="0"/>
        </w:rPr>
        <w:t xml:space="preserve"> Заявителем полного комплекта документов, необходимых для признания молодой семьи участницей Подпрограммы.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proofErr w:type="gramStart"/>
      <w:r>
        <w:rPr>
          <w:bCs/>
          <w:kern w:val="0"/>
        </w:rPr>
        <w:t>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  <w:proofErr w:type="gramEnd"/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lastRenderedPageBreak/>
        <w:t xml:space="preserve">3.3. Проверка достоверности, полноты представленных Заявителем документов, документов, находящихся в распоряжении  </w:t>
      </w:r>
      <w:r w:rsidR="004F681E">
        <w:rPr>
          <w:bCs/>
          <w:kern w:val="0"/>
        </w:rPr>
        <w:t xml:space="preserve">Дубровского </w:t>
      </w:r>
      <w:r w:rsidR="00D36827">
        <w:rPr>
          <w:bCs/>
          <w:kern w:val="0"/>
        </w:rPr>
        <w:t xml:space="preserve"> сельского поселения</w:t>
      </w:r>
      <w:r>
        <w:rPr>
          <w:bCs/>
          <w:kern w:val="0"/>
        </w:rPr>
        <w:t>.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 xml:space="preserve">3.3.1. В </w:t>
      </w:r>
      <w:proofErr w:type="gramStart"/>
      <w:r>
        <w:rPr>
          <w:bCs/>
          <w:kern w:val="0"/>
        </w:rPr>
        <w:t>случае</w:t>
      </w:r>
      <w:proofErr w:type="gramEnd"/>
      <w:r>
        <w:rPr>
          <w:bCs/>
          <w:kern w:val="0"/>
        </w:rPr>
        <w:t xml:space="preserve"> когда Заявитель не предоставил либо предоставил не полностью документы, необходимые для получения Муниципальной услуги, указанные </w:t>
      </w:r>
      <w:r w:rsidRPr="00675466">
        <w:rPr>
          <w:bCs/>
          <w:color w:val="000000" w:themeColor="text1"/>
          <w:kern w:val="0"/>
        </w:rPr>
        <w:t xml:space="preserve">в </w:t>
      </w:r>
      <w:hyperlink w:anchor="Par40">
        <w:r w:rsidRPr="00675466">
          <w:rPr>
            <w:rStyle w:val="InternetLink"/>
            <w:bCs/>
            <w:color w:val="000000" w:themeColor="text1"/>
            <w:kern w:val="0"/>
          </w:rPr>
          <w:t>пункте</w:t>
        </w:r>
      </w:hyperlink>
      <w:r>
        <w:rPr>
          <w:bCs/>
          <w:kern w:val="0"/>
        </w:rPr>
        <w:t xml:space="preserve"> 2.6. настоящего Регламента, специалист Уполномоченного органа отказывает в предоставлении Муниципальной услуги по основанию, </w:t>
      </w:r>
      <w:r w:rsidRPr="00675466">
        <w:rPr>
          <w:bCs/>
          <w:color w:val="000000" w:themeColor="text1"/>
          <w:kern w:val="0"/>
        </w:rPr>
        <w:t xml:space="preserve">предусмотренному </w:t>
      </w:r>
      <w:hyperlink w:anchor="Par90">
        <w:r w:rsidRPr="00675466">
          <w:rPr>
            <w:rStyle w:val="InternetLink"/>
            <w:bCs/>
            <w:color w:val="000000" w:themeColor="text1"/>
            <w:kern w:val="0"/>
          </w:rPr>
          <w:t>подпунктом</w:t>
        </w:r>
      </w:hyperlink>
      <w:r>
        <w:rPr>
          <w:bCs/>
          <w:kern w:val="0"/>
        </w:rPr>
        <w:t xml:space="preserve"> б) пункта 2.8. настоящего Регламента.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 xml:space="preserve">3.3.2. В </w:t>
      </w:r>
      <w:proofErr w:type="gramStart"/>
      <w:r>
        <w:rPr>
          <w:bCs/>
          <w:kern w:val="0"/>
        </w:rPr>
        <w:t>случае</w:t>
      </w:r>
      <w:proofErr w:type="gramEnd"/>
      <w:r>
        <w:rPr>
          <w:bCs/>
          <w:kern w:val="0"/>
        </w:rPr>
        <w:t xml:space="preserve"> когда Заявитель не предоставил либо предоставил не полностью документы, необходимые для получения Муниципальной услуги, указанные </w:t>
      </w:r>
      <w:r w:rsidRPr="00675466">
        <w:rPr>
          <w:bCs/>
          <w:color w:val="000000" w:themeColor="text1"/>
          <w:kern w:val="0"/>
        </w:rPr>
        <w:t xml:space="preserve">в </w:t>
      </w:r>
      <w:hyperlink w:anchor="Par40">
        <w:r w:rsidRPr="00675466">
          <w:rPr>
            <w:rStyle w:val="InternetLink"/>
            <w:bCs/>
            <w:color w:val="000000" w:themeColor="text1"/>
            <w:kern w:val="0"/>
          </w:rPr>
          <w:t>пункте</w:t>
        </w:r>
      </w:hyperlink>
      <w:r>
        <w:rPr>
          <w:bCs/>
          <w:kern w:val="0"/>
        </w:rPr>
        <w:t xml:space="preserve"> 2.6. настоящего Регламента, специалист Уполномоченного органа направляет запросы в органы и структурные подразделения, уполномоченные на предоставление соответствующих документов/сведений.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В случае если из органов и структурных подразделений, уполномоченных на предоставление соответствующих документов/сведений, получена информация об отсутствии запрашиваемых сведений, предусмотренных пунктом 2.6. настоящего Регламента, специалист Уполномоченного органа готовит уведомление в адрес Заявителя об отказе в предоставлении Муниципальной услуги.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3.3.3. После получения необходимых для оказания Муниципальной услуги документов/сведений специалист Уполномоченного орга</w:t>
      </w:r>
      <w:r w:rsidR="004F681E">
        <w:rPr>
          <w:bCs/>
          <w:kern w:val="0"/>
        </w:rPr>
        <w:t xml:space="preserve">на готовит проект постановления Дубровского </w:t>
      </w:r>
      <w:r w:rsidR="00D36827">
        <w:rPr>
          <w:bCs/>
          <w:kern w:val="0"/>
        </w:rPr>
        <w:t xml:space="preserve"> сельского поселения</w:t>
      </w:r>
      <w:r>
        <w:rPr>
          <w:bCs/>
          <w:kern w:val="0"/>
        </w:rPr>
        <w:t xml:space="preserve"> и проект договора купли – продажи либо аренды земельного участка. 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Максимальный срок выполнения административной процедуры по рассмотрению представленных Заявителем документов - восемь дней после регистрации заявления.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Общий срок предоставления Муниципальной услуги - десять дней </w:t>
      </w:r>
      <w:proofErr w:type="gramStart"/>
      <w:r>
        <w:rPr>
          <w:bCs/>
          <w:kern w:val="0"/>
        </w:rPr>
        <w:t>с даты регистрации</w:t>
      </w:r>
      <w:proofErr w:type="gramEnd"/>
      <w:r>
        <w:rPr>
          <w:bCs/>
          <w:kern w:val="0"/>
        </w:rPr>
        <w:t xml:space="preserve"> заявления.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3.5. Уведомление Заявителя о принятом </w:t>
      </w:r>
      <w:proofErr w:type="gramStart"/>
      <w:r>
        <w:rPr>
          <w:bCs/>
          <w:kern w:val="0"/>
        </w:rPr>
        <w:t>решении</w:t>
      </w:r>
      <w:proofErr w:type="gramEnd"/>
      <w:r>
        <w:rPr>
          <w:bCs/>
          <w:kern w:val="0"/>
        </w:rPr>
        <w:t xml:space="preserve"> о предоставлении Муниципальной услуги.</w:t>
      </w:r>
    </w:p>
    <w:p w:rsidR="00496AE1" w:rsidRDefault="00675466">
      <w:pPr>
        <w:ind w:firstLine="708"/>
        <w:jc w:val="both"/>
      </w:pPr>
      <w:r>
        <w:t>О принятом решении Уполномоченный орган, предоставляющий муниципальную услугу, обязан уведомить заявителя в срок не позднее дня, следующего за днем принятия указанного решения.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 xml:space="preserve">3.6. </w:t>
      </w:r>
      <w:hyperlink w:anchor="Par248">
        <w:r w:rsidRPr="00675466">
          <w:rPr>
            <w:rStyle w:val="InternetLink"/>
            <w:bCs/>
            <w:color w:val="000000" w:themeColor="text1"/>
            <w:kern w:val="0"/>
          </w:rPr>
          <w:t>Блок-схема</w:t>
        </w:r>
      </w:hyperlink>
      <w:r>
        <w:rPr>
          <w:bCs/>
          <w:kern w:val="0"/>
        </w:rPr>
        <w:t xml:space="preserve"> процедуры по предоставлению Муниципальной услуги представлена в приложении № 1 к настоящему Регламенту.</w:t>
      </w:r>
    </w:p>
    <w:p w:rsidR="00496AE1" w:rsidRDefault="00496AE1">
      <w:pPr>
        <w:autoSpaceDE w:val="0"/>
        <w:ind w:firstLine="540"/>
        <w:jc w:val="both"/>
        <w:rPr>
          <w:bCs/>
          <w:kern w:val="0"/>
        </w:rPr>
      </w:pPr>
    </w:p>
    <w:p w:rsidR="00496AE1" w:rsidRDefault="00496AE1">
      <w:pPr>
        <w:autoSpaceDE w:val="0"/>
        <w:ind w:firstLine="540"/>
        <w:jc w:val="both"/>
        <w:rPr>
          <w:bCs/>
          <w:kern w:val="0"/>
        </w:rPr>
      </w:pPr>
    </w:p>
    <w:p w:rsidR="00496AE1" w:rsidRDefault="00675466">
      <w:pPr>
        <w:autoSpaceDE w:val="0"/>
        <w:jc w:val="center"/>
        <w:outlineLvl w:val="0"/>
        <w:rPr>
          <w:b/>
          <w:bCs/>
          <w:kern w:val="0"/>
        </w:rPr>
      </w:pPr>
      <w:r>
        <w:rPr>
          <w:b/>
          <w:bCs/>
          <w:kern w:val="0"/>
        </w:rPr>
        <w:t xml:space="preserve">4. Формы </w:t>
      </w:r>
      <w:proofErr w:type="gramStart"/>
      <w:r>
        <w:rPr>
          <w:b/>
          <w:bCs/>
          <w:kern w:val="0"/>
        </w:rPr>
        <w:t>контроля за</w:t>
      </w:r>
      <w:proofErr w:type="gramEnd"/>
      <w:r>
        <w:rPr>
          <w:b/>
          <w:bCs/>
          <w:kern w:val="0"/>
        </w:rPr>
        <w:t xml:space="preserve"> исполнением административного регламента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4.1. Текущий </w:t>
      </w:r>
      <w:proofErr w:type="gramStart"/>
      <w:r>
        <w:rPr>
          <w:bCs/>
          <w:kern w:val="0"/>
        </w:rPr>
        <w:t>контроль за</w:t>
      </w:r>
      <w:proofErr w:type="gramEnd"/>
      <w:r>
        <w:rPr>
          <w:bCs/>
          <w:kern w:val="0"/>
        </w:rPr>
        <w:t xml:space="preserve"> соблюдением и исполнением ответственными специалистами Уполномоченного органа последовательности действий, определенных Регламентом, осуществляется руководителем Уполномоченного органа.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4.2. Специалисты Уполномоченного органа,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</w:t>
      </w:r>
      <w:r>
        <w:rPr>
          <w:bCs/>
          <w:kern w:val="0"/>
        </w:rPr>
        <w:lastRenderedPageBreak/>
        <w:t>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4.3. </w:t>
      </w:r>
      <w:proofErr w:type="gramStart"/>
      <w:r>
        <w:rPr>
          <w:bCs/>
          <w:kern w:val="0"/>
        </w:rPr>
        <w:t>Контроль за</w:t>
      </w:r>
      <w:proofErr w:type="gramEnd"/>
      <w:r>
        <w:rPr>
          <w:bCs/>
          <w:kern w:val="0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496AE1" w:rsidRDefault="00496AE1">
      <w:pPr>
        <w:autoSpaceDE w:val="0"/>
        <w:jc w:val="center"/>
        <w:rPr>
          <w:bCs/>
          <w:kern w:val="0"/>
        </w:rPr>
      </w:pPr>
    </w:p>
    <w:p w:rsidR="00496AE1" w:rsidRDefault="00675466">
      <w:pPr>
        <w:autoSpaceDE w:val="0"/>
        <w:jc w:val="center"/>
        <w:outlineLvl w:val="0"/>
        <w:rPr>
          <w:b/>
          <w:bCs/>
          <w:kern w:val="0"/>
        </w:rPr>
      </w:pPr>
      <w:r>
        <w:rPr>
          <w:b/>
          <w:bCs/>
          <w:kern w:val="0"/>
        </w:rPr>
        <w:t>5. Досудебный (внесудебный) порядок обжалования решений</w:t>
      </w:r>
    </w:p>
    <w:p w:rsidR="00496AE1" w:rsidRDefault="00675466">
      <w:pPr>
        <w:autoSpaceDE w:val="0"/>
        <w:jc w:val="center"/>
        <w:rPr>
          <w:b/>
          <w:bCs/>
          <w:kern w:val="0"/>
        </w:rPr>
      </w:pPr>
      <w:r>
        <w:rPr>
          <w:b/>
          <w:bCs/>
          <w:kern w:val="0"/>
        </w:rPr>
        <w:t>и действий (бездействия) органа, предоставляющего</w:t>
      </w:r>
    </w:p>
    <w:p w:rsidR="00496AE1" w:rsidRDefault="00675466">
      <w:pPr>
        <w:autoSpaceDE w:val="0"/>
        <w:jc w:val="center"/>
        <w:rPr>
          <w:b/>
          <w:bCs/>
          <w:kern w:val="0"/>
        </w:rPr>
      </w:pPr>
      <w:r>
        <w:rPr>
          <w:b/>
          <w:bCs/>
          <w:kern w:val="0"/>
        </w:rPr>
        <w:t>Муниципальную услугу, а также должностных лиц</w:t>
      </w:r>
    </w:p>
    <w:p w:rsidR="00496AE1" w:rsidRDefault="00675466">
      <w:pPr>
        <w:autoSpaceDE w:val="0"/>
        <w:jc w:val="center"/>
        <w:rPr>
          <w:b/>
          <w:bCs/>
          <w:kern w:val="0"/>
        </w:rPr>
      </w:pPr>
      <w:r>
        <w:rPr>
          <w:b/>
          <w:bCs/>
          <w:kern w:val="0"/>
        </w:rPr>
        <w:t>или муниципальных служащих</w:t>
      </w:r>
    </w:p>
    <w:p w:rsidR="00496AE1" w:rsidRDefault="00675466">
      <w:pPr>
        <w:autoSpaceDE w:val="0"/>
        <w:ind w:firstLine="708"/>
        <w:jc w:val="both"/>
      </w:pPr>
      <w:r>
        <w:rPr>
          <w:bCs/>
          <w:kern w:val="0"/>
        </w:rPr>
        <w:t>5.1. Жалоба на действие (бездействие) или решение, принятое Уполномоченн</w:t>
      </w:r>
      <w:r w:rsidR="004F681E">
        <w:rPr>
          <w:bCs/>
          <w:kern w:val="0"/>
        </w:rPr>
        <w:t xml:space="preserve">ым органом, подается в  </w:t>
      </w:r>
      <w:proofErr w:type="spellStart"/>
      <w:r w:rsidR="004F681E">
        <w:rPr>
          <w:bCs/>
          <w:kern w:val="0"/>
        </w:rPr>
        <w:t>Дубровское</w:t>
      </w:r>
      <w:proofErr w:type="spellEnd"/>
      <w:r w:rsidR="004F681E">
        <w:rPr>
          <w:bCs/>
          <w:kern w:val="0"/>
        </w:rPr>
        <w:t xml:space="preserve"> </w:t>
      </w:r>
      <w:r>
        <w:rPr>
          <w:bCs/>
          <w:kern w:val="0"/>
        </w:rPr>
        <w:t xml:space="preserve"> сельское поселение</w:t>
      </w:r>
      <w:r w:rsidR="004F681E">
        <w:rPr>
          <w:bCs/>
          <w:kern w:val="0"/>
        </w:rPr>
        <w:t xml:space="preserve"> </w:t>
      </w:r>
      <w:r>
        <w:rPr>
          <w:bCs/>
          <w:kern w:val="0"/>
        </w:rPr>
        <w:t>в письменной форме на бумажном носителе или в электронной форме.</w:t>
      </w:r>
    </w:p>
    <w:p w:rsidR="00496AE1" w:rsidRDefault="00675466">
      <w:pPr>
        <w:autoSpaceDE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в соответствии с графиком приема.</w:t>
      </w:r>
    </w:p>
    <w:p w:rsidR="00496AE1" w:rsidRDefault="00675466">
      <w:pPr>
        <w:autoSpaceDE w:val="0"/>
        <w:ind w:firstLine="540"/>
        <w:jc w:val="both"/>
      </w:pPr>
      <w:r>
        <w:rPr>
          <w:bCs/>
          <w:kern w:val="0"/>
        </w:rPr>
        <w:t>5.2. Заявитель может обратиться с жалобой на действие (бездействие) или решение, принятое Уполномоченным органом при предоставлении Муниципальной услуги, в том числе в следующих случаях: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1) нарушение срока регистрации запроса Заявителя о предоставлении Муниципальной услуги;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2) нарушение срока предоставления Муниципальной услуги;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3) требование у Заявителя документов, не предусмотренных настоящим Регламентом для предоставления Муниципальной услуги;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proofErr w:type="gramStart"/>
      <w:r>
        <w:rPr>
          <w:bCs/>
          <w:kern w:val="0"/>
        </w:rPr>
        <w:t>7)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6AE1" w:rsidRDefault="00675466">
      <w:pPr>
        <w:autoSpaceDE w:val="0"/>
        <w:ind w:firstLine="540"/>
        <w:jc w:val="both"/>
      </w:pPr>
      <w:r>
        <w:rPr>
          <w:bCs/>
          <w:kern w:val="0"/>
        </w:rPr>
        <w:lastRenderedPageBreak/>
        <w:t>5.3. Жалоба должна содержать: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proofErr w:type="gramStart"/>
      <w:r>
        <w:rPr>
          <w:bCs/>
          <w:kern w:val="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6AE1" w:rsidRDefault="00675466">
      <w:pPr>
        <w:autoSpaceDE w:val="0"/>
        <w:ind w:firstLine="540"/>
        <w:jc w:val="both"/>
      </w:pPr>
      <w:r>
        <w:rPr>
          <w:bCs/>
          <w:kern w:val="0"/>
        </w:rPr>
        <w:t xml:space="preserve">5.4. </w:t>
      </w:r>
      <w:proofErr w:type="gramStart"/>
      <w:r>
        <w:rPr>
          <w:bCs/>
          <w:kern w:val="0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bCs/>
          <w:kern w:val="0"/>
        </w:rPr>
        <w:t xml:space="preserve"> со дня ее регистрации.</w:t>
      </w:r>
    </w:p>
    <w:p w:rsidR="00496AE1" w:rsidRDefault="00675466">
      <w:pPr>
        <w:autoSpaceDE w:val="0"/>
        <w:ind w:firstLine="540"/>
        <w:jc w:val="both"/>
      </w:pPr>
      <w:r>
        <w:rPr>
          <w:bCs/>
          <w:kern w:val="0"/>
        </w:rPr>
        <w:t>5.5. По результатам рассмотрения жалобы Уполномоченный орган принимает одно из следующих решений: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proofErr w:type="gramStart"/>
      <w:r>
        <w:rPr>
          <w:bCs/>
          <w:kern w:val="0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2) отказывает в удовлетворении жалобы.</w:t>
      </w:r>
    </w:p>
    <w:p w:rsidR="00496AE1" w:rsidRDefault="00675466">
      <w:pPr>
        <w:autoSpaceDE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AE1" w:rsidRDefault="00675466">
      <w:pPr>
        <w:autoSpaceDE w:val="0"/>
        <w:ind w:firstLine="540"/>
        <w:jc w:val="both"/>
      </w:pPr>
      <w:r>
        <w:rPr>
          <w:bCs/>
          <w:kern w:val="0"/>
        </w:rPr>
        <w:t xml:space="preserve">5.6. В случае установления в ходе или по результатам </w:t>
      </w:r>
      <w:proofErr w:type="gramStart"/>
      <w:r>
        <w:rPr>
          <w:bCs/>
          <w:kern w:val="0"/>
        </w:rPr>
        <w:t>рассмотрения жалобы признаков состава административного правонарушения</w:t>
      </w:r>
      <w:proofErr w:type="gramEnd"/>
      <w:r>
        <w:rPr>
          <w:bCs/>
          <w:kern w:val="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6AE1" w:rsidRDefault="00496AE1">
      <w:pPr>
        <w:autoSpaceDE w:val="0"/>
        <w:rPr>
          <w:bCs/>
          <w:kern w:val="0"/>
        </w:rPr>
      </w:pPr>
    </w:p>
    <w:p w:rsidR="00496AE1" w:rsidRDefault="00496AE1">
      <w:pPr>
        <w:autoSpaceDE w:val="0"/>
        <w:rPr>
          <w:bCs/>
          <w:kern w:val="0"/>
        </w:rPr>
      </w:pPr>
    </w:p>
    <w:p w:rsidR="00496AE1" w:rsidRDefault="00496AE1">
      <w:pPr>
        <w:autoSpaceDE w:val="0"/>
        <w:rPr>
          <w:bCs/>
          <w:kern w:val="0"/>
        </w:rPr>
      </w:pPr>
    </w:p>
    <w:p w:rsidR="00496AE1" w:rsidRDefault="00496AE1">
      <w:pPr>
        <w:autoSpaceDE w:val="0"/>
        <w:rPr>
          <w:bCs/>
          <w:kern w:val="0"/>
        </w:rPr>
      </w:pPr>
    </w:p>
    <w:p w:rsidR="00496AE1" w:rsidRDefault="00496AE1">
      <w:pPr>
        <w:autoSpaceDE w:val="0"/>
        <w:rPr>
          <w:bCs/>
          <w:kern w:val="0"/>
        </w:rPr>
      </w:pPr>
    </w:p>
    <w:p w:rsidR="00D36827" w:rsidRDefault="00D36827" w:rsidP="00D36827">
      <w:pPr>
        <w:autoSpaceDE w:val="0"/>
        <w:outlineLvl w:val="0"/>
        <w:rPr>
          <w:bCs/>
          <w:kern w:val="0"/>
        </w:rPr>
      </w:pPr>
    </w:p>
    <w:p w:rsidR="00496AE1" w:rsidRDefault="00675466" w:rsidP="00D36827">
      <w:pPr>
        <w:autoSpaceDE w:val="0"/>
        <w:outlineLvl w:val="0"/>
      </w:pPr>
      <w:r>
        <w:rPr>
          <w:bCs/>
          <w:kern w:val="0"/>
          <w:sz w:val="24"/>
          <w:szCs w:val="24"/>
        </w:rPr>
        <w:t xml:space="preserve"> Приложение 1</w:t>
      </w:r>
    </w:p>
    <w:p w:rsidR="00496AE1" w:rsidRDefault="0067546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к Административному регламенту</w:t>
      </w:r>
    </w:p>
    <w:p w:rsidR="00496AE1" w:rsidRDefault="0067546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496AE1" w:rsidRDefault="0067546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«Продажа </w:t>
      </w:r>
      <w:proofErr w:type="gramStart"/>
      <w:r>
        <w:rPr>
          <w:bCs/>
          <w:sz w:val="24"/>
          <w:szCs w:val="24"/>
        </w:rPr>
        <w:t>невостребованных</w:t>
      </w:r>
      <w:proofErr w:type="gramEnd"/>
    </w:p>
    <w:p w:rsidR="00496AE1" w:rsidRDefault="006754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земельных долей, находящихся в собственности</w:t>
      </w:r>
    </w:p>
    <w:p w:rsidR="00496AE1" w:rsidRDefault="00771D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Дубровского </w:t>
      </w:r>
      <w:r w:rsidR="00675466">
        <w:rPr>
          <w:sz w:val="24"/>
          <w:szCs w:val="24"/>
        </w:rPr>
        <w:t xml:space="preserve"> сельского поселения</w:t>
      </w:r>
      <w:r w:rsidR="00D36827">
        <w:rPr>
          <w:sz w:val="24"/>
          <w:szCs w:val="24"/>
        </w:rPr>
        <w:t>»</w:t>
      </w:r>
    </w:p>
    <w:p w:rsidR="00496AE1" w:rsidRDefault="00496AE1">
      <w:pPr>
        <w:jc w:val="center"/>
        <w:rPr>
          <w:sz w:val="24"/>
          <w:szCs w:val="24"/>
        </w:rPr>
      </w:pPr>
    </w:p>
    <w:p w:rsidR="00496AE1" w:rsidRDefault="00496AE1">
      <w:pPr>
        <w:autoSpaceDE w:val="0"/>
        <w:jc w:val="center"/>
        <w:rPr>
          <w:bCs/>
          <w:kern w:val="0"/>
          <w:sz w:val="24"/>
          <w:szCs w:val="24"/>
        </w:rPr>
      </w:pPr>
    </w:p>
    <w:p w:rsidR="00496AE1" w:rsidRDefault="00675466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7" w:name="Par248"/>
      <w:bookmarkEnd w:id="7"/>
      <w:r>
        <w:rPr>
          <w:b w:val="0"/>
          <w:sz w:val="28"/>
          <w:szCs w:val="28"/>
        </w:rPr>
        <w:t>БЛОК-СХЕМА</w:t>
      </w:r>
    </w:p>
    <w:p w:rsidR="00496AE1" w:rsidRDefault="0067546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общей структуры по предоставлению муниципальной услуги </w:t>
      </w:r>
    </w:p>
    <w:p w:rsidR="00D36827" w:rsidRDefault="00675466">
      <w:pPr>
        <w:jc w:val="both"/>
      </w:pPr>
      <w:r>
        <w:rPr>
          <w:bCs/>
        </w:rPr>
        <w:t xml:space="preserve">«Продажа невостребованных </w:t>
      </w:r>
      <w:r>
        <w:t xml:space="preserve">земельных долей, находящихся в собственности </w:t>
      </w:r>
    </w:p>
    <w:p w:rsidR="00496AE1" w:rsidRDefault="00771D85">
      <w:pPr>
        <w:jc w:val="both"/>
      </w:pPr>
      <w:r>
        <w:t>Дубровского</w:t>
      </w:r>
      <w:r w:rsidR="00675466">
        <w:t xml:space="preserve"> сельского поселения</w:t>
      </w:r>
      <w:r w:rsidR="00675466">
        <w:rPr>
          <w:bCs/>
        </w:rPr>
        <w:t>»</w:t>
      </w:r>
    </w:p>
    <w:p w:rsidR="00496AE1" w:rsidRPr="00B469DB" w:rsidRDefault="006852D1">
      <w:pPr>
        <w:rPr>
          <w:lang w:eastAsia="en-US"/>
        </w:rPr>
      </w:pPr>
      <w:r>
        <w:pict>
          <v:rect id="_x0000_s1048" style="position:absolute;margin-left:16.35pt;margin-top:2.85pt;width:434.7pt;height:37.5pt;z-index:251646464;mso-wrap-distance-left:9.05pt;mso-wrap-distance-right:9.05pt" strokeweight="0">
            <v:textbox>
              <w:txbxContent>
                <w:p w:rsidR="00496AE1" w:rsidRDefault="0067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 предоставления муниципальной услуги: обращение получателя услуги.</w:t>
                  </w:r>
                </w:p>
              </w:txbxContent>
            </v:textbox>
          </v:rect>
        </w:pict>
      </w:r>
    </w:p>
    <w:p w:rsidR="00496AE1" w:rsidRDefault="00496AE1"/>
    <w:p w:rsidR="00496AE1" w:rsidRPr="00B469DB" w:rsidRDefault="006852D1">
      <w:pPr>
        <w:rPr>
          <w:lang w:eastAsia="en-US"/>
        </w:rPr>
      </w:pPr>
      <w:r w:rsidRPr="006852D1">
        <w:rPr>
          <w:lang w:val="en-US" w:eastAsia="en-US"/>
        </w:rPr>
        <w:pict>
          <v:line id="shape_0" o:spid="_x0000_s1047" style="position:absolute;z-index:251647488" from="79.8pt,12pt" to="79.8pt,47.95pt" strokeweight=".26mm">
            <v:fill o:detectmouseclick="t"/>
            <v:stroke endarrow="block" joinstyle="miter" endcap="square"/>
          </v:line>
        </w:pict>
      </w:r>
      <w:r w:rsidRPr="006852D1">
        <w:rPr>
          <w:lang w:val="en-US" w:eastAsia="en-US"/>
        </w:rPr>
        <w:pict>
          <v:line id="_x0000_s1046" style="position:absolute;z-index:251648512" from="285pt,12pt" to="285pt,110.95pt" strokeweight=".26mm">
            <v:fill o:detectmouseclick="t"/>
            <v:stroke endarrow="block" joinstyle="miter" endcap="square"/>
          </v:line>
        </w:pict>
      </w:r>
      <w:r w:rsidRPr="006852D1">
        <w:rPr>
          <w:lang w:val="en-US" w:eastAsia="en-US"/>
        </w:rPr>
        <w:pict>
          <v:line id="_x0000_s1045" style="position:absolute;z-index:251649536" from="74.1pt,84pt" to="74.1pt,110.95pt" strokeweight=".26mm">
            <v:fill o:detectmouseclick="t"/>
            <v:stroke endarrow="block" joinstyle="miter" endcap="square"/>
          </v:line>
        </w:pict>
      </w:r>
      <w:r w:rsidRPr="006852D1">
        <w:rPr>
          <w:lang w:val="en-US" w:eastAsia="en-US"/>
        </w:rPr>
        <w:pict>
          <v:line id="_x0000_s1044" style="position:absolute;z-index:251650560" from="202.35pt,147pt" to="202.35pt,173.95pt" strokeweight=".26mm">
            <v:fill o:detectmouseclick="t"/>
            <v:stroke endarrow="block" joinstyle="miter" endcap="square"/>
          </v:line>
        </w:pict>
      </w:r>
      <w:r w:rsidRPr="006852D1">
        <w:rPr>
          <w:lang w:val="en-US" w:eastAsia="en-US"/>
        </w:rPr>
        <w:pict>
          <v:line id="_x0000_s1043" style="position:absolute;z-index:251651584" from="202.35pt,210pt" to="202.35pt,236.95pt" strokeweight=".26mm">
            <v:fill o:detectmouseclick="t"/>
            <v:stroke endarrow="block" joinstyle="miter" endcap="square"/>
          </v:line>
        </w:pict>
      </w:r>
      <w:r w:rsidRPr="006852D1">
        <w:rPr>
          <w:lang w:val="en-US" w:eastAsia="en-US"/>
        </w:rPr>
        <w:pict>
          <v:line id="_x0000_s1042" style="position:absolute;z-index:251652608" from="202.35pt,273pt" to="202.35pt,299.95pt" strokeweight=".26mm">
            <v:fill o:detectmouseclick="t"/>
            <v:stroke endarrow="block" joinstyle="miter" endcap="square"/>
          </v:line>
        </w:pict>
      </w:r>
      <w:r w:rsidRPr="006852D1">
        <w:rPr>
          <w:lang w:val="en-US" w:eastAsia="en-US"/>
        </w:rPr>
        <w:pict>
          <v:line id="_x0000_s1041" style="position:absolute;flip:x;z-index:251653632" from="71.25pt,327pt" to="119.65pt,327pt" strokeweight=".26mm">
            <v:fill o:detectmouseclick="t"/>
            <v:stroke endarrow="block" joinstyle="miter" endcap="square"/>
          </v:line>
        </w:pict>
      </w:r>
      <w:r w:rsidRPr="006852D1">
        <w:rPr>
          <w:lang w:val="en-US" w:eastAsia="en-US"/>
        </w:rPr>
        <w:pict>
          <v:line id="_x0000_s1040" style="position:absolute;z-index:251654656" from="285pt,327pt" to="341.95pt,327pt" strokeweight=".26mm">
            <v:fill o:detectmouseclick="t"/>
            <v:stroke endarrow="block" joinstyle="miter" endcap="square"/>
          </v:line>
        </w:pict>
      </w:r>
      <w:r w:rsidRPr="006852D1">
        <w:rPr>
          <w:lang w:val="en-US" w:eastAsia="en-US"/>
        </w:rPr>
        <w:pict>
          <v:line id="_x0000_s1039" style="position:absolute;z-index:251655680" from="37.05pt,345pt" to="37.05pt,389.95pt" strokeweight=".26mm">
            <v:fill o:detectmouseclick="t"/>
            <v:stroke endarrow="block" joinstyle="miter" endcap="square"/>
          </v:line>
        </w:pict>
      </w:r>
      <w:r w:rsidRPr="006852D1">
        <w:rPr>
          <w:lang w:val="en-US" w:eastAsia="en-US"/>
        </w:rPr>
        <w:pict>
          <v:line id="_x0000_s1038" style="position:absolute;z-index:251656704" from="384.75pt,345pt" to="384.75pt,389.95pt" strokeweight=".26mm">
            <v:fill o:detectmouseclick="t"/>
            <v:stroke endarrow="block" joinstyle="miter" endcap="square"/>
          </v:line>
        </w:pict>
      </w:r>
      <w:r>
        <w:pict>
          <v:rect id="_x0000_s1037" style="position:absolute;margin-left:-.75pt;margin-top:110.25pt;width:434.7pt;height:37.5pt;z-index:251657728;mso-wrap-distance-left:9.05pt;mso-wrap-distance-right:9.05pt" strokeweight="0">
            <v:textbox>
              <w:txbxContent>
                <w:p w:rsidR="00496AE1" w:rsidRDefault="0067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>
        <w:pict>
          <v:rect id="_x0000_s1036" style="position:absolute;margin-left:-3.6pt;margin-top:47.25pt;width:163.95pt;height:37.5pt;z-index:251658752;mso-wrap-distance-left:9.05pt;mso-wrap-distance-right:9.05pt" strokeweight="0">
            <v:textbox>
              <w:txbxContent>
                <w:p w:rsidR="00496AE1" w:rsidRDefault="0067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получателя услуги</w:t>
                  </w:r>
                </w:p>
              </w:txbxContent>
            </v:textbox>
          </v:rect>
        </w:pict>
      </w:r>
      <w:r>
        <w:pict>
          <v:rect id="_x0000_s1035" style="position:absolute;margin-left:344.1pt;margin-top:308.25pt;width:89.85pt;height:37.5pt;z-index:251659776;mso-wrap-distance-left:9.05pt;mso-wrap-distance-right:9.05pt" strokeweight="0">
            <v:textbox>
              <w:txbxContent>
                <w:p w:rsidR="00496AE1" w:rsidRDefault="0067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pict>
          <v:rect id="_x0000_s1034" style="position:absolute;margin-left:2.1pt;margin-top:308.25pt;width:72.75pt;height:37.5pt;z-index:251660800;mso-wrap-distance-left:9.05pt;mso-wrap-distance-right:9.05pt" strokeweight="0">
            <v:textbox>
              <w:txbxContent>
                <w:p w:rsidR="00496AE1" w:rsidRDefault="0067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pict>
          <v:rect id="_x0000_s1033" style="position:absolute;margin-left:121.8pt;margin-top:299.25pt;width:166.8pt;height:55.5pt;z-index:251661824;mso-wrap-distance-left:9.05pt;mso-wrap-distance-right:9.05pt" strokeweight="0">
            <v:textbox>
              <w:txbxContent>
                <w:p w:rsidR="00496AE1" w:rsidRDefault="0067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Наличие оснований для  отказа в 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_x0000_s1032" style="position:absolute;margin-left:2.1pt;margin-top:389.25pt;width:186.75pt;height:37.5pt;z-index:251662848;mso-wrap-distance-left:9.05pt;mso-wrap-distance-right:9.05pt" strokeweight="0">
            <v:textbox>
              <w:txbxContent>
                <w:p w:rsidR="00496AE1" w:rsidRDefault="0067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проекта сообщения об отказе</w:t>
                  </w:r>
                </w:p>
              </w:txbxContent>
            </v:textbox>
          </v:rect>
        </w:pict>
      </w:r>
    </w:p>
    <w:p w:rsidR="00496AE1" w:rsidRDefault="00496AE1"/>
    <w:p w:rsidR="00496AE1" w:rsidRDefault="00496AE1"/>
    <w:p w:rsidR="00496AE1" w:rsidRDefault="00496AE1"/>
    <w:p w:rsidR="00496AE1" w:rsidRDefault="00496AE1"/>
    <w:p w:rsidR="00496AE1" w:rsidRDefault="00496AE1"/>
    <w:p w:rsidR="00496AE1" w:rsidRDefault="00496AE1"/>
    <w:p w:rsidR="00496AE1" w:rsidRDefault="00496AE1"/>
    <w:p w:rsidR="00496AE1" w:rsidRDefault="00496AE1"/>
    <w:p w:rsidR="00496AE1" w:rsidRDefault="00496AE1"/>
    <w:p w:rsidR="00496AE1" w:rsidRPr="00B469DB" w:rsidRDefault="006852D1">
      <w:pPr>
        <w:rPr>
          <w:lang w:eastAsia="en-US"/>
        </w:rPr>
      </w:pPr>
      <w:r>
        <w:pict>
          <v:rect id="_x0000_s1031" style="position:absolute;margin-left:-.75pt;margin-top:10.2pt;width:434.7pt;height:37.5pt;z-index:251663872;mso-wrap-distance-left:9.05pt;mso-wrap-distance-right:9.05pt" strokeweight="0">
            <v:textbox>
              <w:txbxContent>
                <w:p w:rsidR="00496AE1" w:rsidRDefault="0067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заявления должностному лицу, ответственному   за                    предоставление Муниципальной услуги</w:t>
                  </w:r>
                </w:p>
              </w:txbxContent>
            </v:textbox>
          </v:rect>
        </w:pict>
      </w:r>
    </w:p>
    <w:p w:rsidR="00496AE1" w:rsidRDefault="00496AE1"/>
    <w:p w:rsidR="00496AE1" w:rsidRDefault="00496AE1"/>
    <w:p w:rsidR="00496AE1" w:rsidRDefault="00496AE1"/>
    <w:p w:rsidR="00496AE1" w:rsidRPr="00B469DB" w:rsidRDefault="006852D1">
      <w:pPr>
        <w:rPr>
          <w:lang w:eastAsia="en-US"/>
        </w:rPr>
      </w:pPr>
      <w:r>
        <w:pict>
          <v:rect id="_x0000_s1030" style="position:absolute;margin-left:-.75pt;margin-top:8.8pt;width:434.7pt;height:37.5pt;z-index:251664896;mso-wrap-distance-left:9.05pt;mso-wrap-distance-right:9.05pt" strokeweight="0">
            <v:textbox>
              <w:txbxContent>
                <w:p w:rsidR="00496AE1" w:rsidRDefault="0067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 должностным лицом, ответственным за предоставление Муниципальной услуги</w:t>
                  </w:r>
                </w:p>
                <w:p w:rsidR="00496AE1" w:rsidRDefault="00496A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96AE1" w:rsidRDefault="00496AE1"/>
    <w:p w:rsidR="00496AE1" w:rsidRDefault="00496AE1"/>
    <w:p w:rsidR="00496AE1" w:rsidRDefault="00496AE1"/>
    <w:p w:rsidR="00496AE1" w:rsidRDefault="00496AE1"/>
    <w:p w:rsidR="00496AE1" w:rsidRDefault="00496AE1"/>
    <w:p w:rsidR="00496AE1" w:rsidRDefault="00496AE1"/>
    <w:p w:rsidR="00496AE1" w:rsidRDefault="00496AE1"/>
    <w:p w:rsidR="00496AE1" w:rsidRDefault="00496AE1"/>
    <w:p w:rsidR="00496AE1" w:rsidRDefault="00496AE1"/>
    <w:p w:rsidR="00496AE1" w:rsidRPr="00B469DB" w:rsidRDefault="006852D1">
      <w:pPr>
        <w:rPr>
          <w:lang w:eastAsia="en-US"/>
        </w:rPr>
      </w:pPr>
      <w:r>
        <w:pict>
          <v:rect id="_x0000_s1029" style="position:absolute;margin-left:277.2pt;margin-top:6.6pt;width:186.75pt;height:109.5pt;z-index:251665920;mso-wrap-distance-left:9.05pt;mso-wrap-distance-right:9.05pt" strokeweight="0">
            <v:textbox>
              <w:txbxContent>
                <w:p w:rsidR="00496AE1" w:rsidRDefault="0067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</w:t>
                  </w:r>
                  <w:r w:rsidR="00771D85">
                    <w:rPr>
                      <w:sz w:val="24"/>
                      <w:szCs w:val="24"/>
                    </w:rPr>
                    <w:t>проекта постановления Дубровского</w:t>
                  </w:r>
                  <w:r>
                    <w:rPr>
                      <w:sz w:val="24"/>
                      <w:szCs w:val="24"/>
                    </w:rPr>
                    <w:t xml:space="preserve">  сельского поселения  и проекта договора купли-продажи земельной доли</w:t>
                  </w:r>
                </w:p>
              </w:txbxContent>
            </v:textbox>
          </v:rect>
        </w:pict>
      </w:r>
    </w:p>
    <w:p w:rsidR="00496AE1" w:rsidRDefault="00496AE1"/>
    <w:p w:rsidR="00496AE1" w:rsidRDefault="00496AE1"/>
    <w:p w:rsidR="00496AE1" w:rsidRDefault="00496AE1"/>
    <w:p w:rsidR="00496AE1" w:rsidRPr="00B469DB" w:rsidRDefault="006852D1">
      <w:pPr>
        <w:rPr>
          <w:lang w:eastAsia="en-US"/>
        </w:rPr>
      </w:pPr>
      <w:r w:rsidRPr="006852D1">
        <w:rPr>
          <w:lang w:val="en-US" w:eastAsia="en-US"/>
        </w:rPr>
        <w:pict>
          <v:line id="_x0000_s1028" style="position:absolute;z-index:251666944" from="76.3pt,12.8pt" to="76.3pt,35.85pt" strokeweight=".26mm">
            <v:fill o:detectmouseclick="t"/>
            <v:stroke endarrow="block" joinstyle="miter" endcap="square"/>
          </v:line>
        </w:pict>
      </w:r>
    </w:p>
    <w:p w:rsidR="00496AE1" w:rsidRDefault="00496AE1"/>
    <w:p w:rsidR="00496AE1" w:rsidRDefault="00496AE1"/>
    <w:p w:rsidR="00496AE1" w:rsidRPr="00B469DB" w:rsidRDefault="006852D1">
      <w:pPr>
        <w:rPr>
          <w:lang w:eastAsia="en-US"/>
        </w:rPr>
      </w:pPr>
      <w:r w:rsidRPr="006852D1">
        <w:rPr>
          <w:lang w:val="en-US" w:eastAsia="en-US"/>
        </w:rPr>
        <w:pict>
          <v:line id="_x0000_s1027" style="position:absolute;z-index:251667968" from="356.45pt,.25pt" to="356.45pt,23.3pt" strokeweight=".26mm">
            <v:fill o:detectmouseclick="t"/>
            <v:stroke endarrow="block" joinstyle="miter" endcap="square"/>
          </v:line>
        </w:pict>
      </w:r>
    </w:p>
    <w:p w:rsidR="00496AE1" w:rsidRDefault="006852D1">
      <w:pPr>
        <w:sectPr w:rsidR="00496AE1">
          <w:pgSz w:w="11906" w:h="16838"/>
          <w:pgMar w:top="899" w:right="567" w:bottom="1134" w:left="1701" w:header="0" w:footer="0" w:gutter="0"/>
          <w:cols w:space="720"/>
          <w:formProt w:val="0"/>
          <w:docGrid w:linePitch="360"/>
        </w:sectPr>
      </w:pPr>
      <w:r>
        <w:pict>
          <v:rect id="_x0000_s1026" style="position:absolute;margin-left:4.7pt;margin-top:8.25pt;width:443.25pt;height:37.5pt;z-index:251668992;mso-wrap-distance-left:9.05pt;mso-wrap-distance-right:9.05pt" strokeweight="0">
            <v:textbox>
              <w:txbxContent>
                <w:p w:rsidR="00496AE1" w:rsidRDefault="00675466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Завершение предоставления муниципальной услуги: заключение с  заявителем договора купли-продажи земельной доли или сообщение об отказе.</w:t>
                  </w:r>
                </w:p>
                <w:p w:rsidR="00496AE1" w:rsidRDefault="00496AE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96AE1" w:rsidRDefault="00675466">
      <w:pPr>
        <w:autoSpaceDE w:val="0"/>
        <w:jc w:val="center"/>
        <w:outlineLvl w:val="0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lastRenderedPageBreak/>
        <w:t xml:space="preserve">                                                                                 Приложение 2</w:t>
      </w:r>
    </w:p>
    <w:p w:rsidR="00496AE1" w:rsidRDefault="0067546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к Административному регламенту</w:t>
      </w:r>
    </w:p>
    <w:p w:rsidR="00496AE1" w:rsidRDefault="0067546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496AE1" w:rsidRDefault="0067546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«Продажа </w:t>
      </w:r>
      <w:proofErr w:type="gramStart"/>
      <w:r>
        <w:rPr>
          <w:bCs/>
          <w:sz w:val="24"/>
          <w:szCs w:val="24"/>
        </w:rPr>
        <w:t>невостребованных</w:t>
      </w:r>
      <w:proofErr w:type="gramEnd"/>
    </w:p>
    <w:p w:rsidR="00496AE1" w:rsidRDefault="006754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земельных долей, находящихся в собственности</w:t>
      </w:r>
    </w:p>
    <w:p w:rsidR="00496AE1" w:rsidRDefault="00771D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Дубровского </w:t>
      </w:r>
      <w:r w:rsidR="00675466">
        <w:rPr>
          <w:sz w:val="24"/>
          <w:szCs w:val="24"/>
        </w:rPr>
        <w:t>сельского поселения</w:t>
      </w:r>
      <w:r w:rsidR="00D36827">
        <w:rPr>
          <w:sz w:val="24"/>
          <w:szCs w:val="24"/>
        </w:rPr>
        <w:t>»</w:t>
      </w:r>
    </w:p>
    <w:p w:rsidR="00496AE1" w:rsidRDefault="00496AE1">
      <w:pPr>
        <w:jc w:val="center"/>
        <w:rPr>
          <w:sz w:val="24"/>
          <w:szCs w:val="24"/>
        </w:rPr>
      </w:pPr>
    </w:p>
    <w:p w:rsidR="00496AE1" w:rsidRDefault="00496AE1">
      <w:pPr>
        <w:autoSpaceDE w:val="0"/>
        <w:jc w:val="right"/>
        <w:outlineLvl w:val="0"/>
        <w:rPr>
          <w:bCs/>
          <w:kern w:val="0"/>
          <w:sz w:val="24"/>
          <w:szCs w:val="24"/>
        </w:rPr>
      </w:pPr>
    </w:p>
    <w:p w:rsidR="00496AE1" w:rsidRDefault="00771D85">
      <w:pPr>
        <w:autoSpaceDE w:val="0"/>
        <w:jc w:val="right"/>
      </w:pPr>
      <w:r>
        <w:rPr>
          <w:kern w:val="0"/>
        </w:rPr>
        <w:t xml:space="preserve">Главе Дубровского </w:t>
      </w:r>
      <w:r w:rsidR="00675466">
        <w:rPr>
          <w:kern w:val="0"/>
        </w:rPr>
        <w:t xml:space="preserve"> сельского поселения</w:t>
      </w:r>
    </w:p>
    <w:p w:rsidR="00496AE1" w:rsidRDefault="00675466">
      <w:pPr>
        <w:autoSpaceDE w:val="0"/>
        <w:jc w:val="right"/>
        <w:rPr>
          <w:kern w:val="0"/>
        </w:rPr>
      </w:pPr>
      <w:r>
        <w:rPr>
          <w:kern w:val="0"/>
        </w:rPr>
        <w:t xml:space="preserve">                                    адрес: _______________________________,</w:t>
      </w:r>
    </w:p>
    <w:p w:rsidR="00496AE1" w:rsidRDefault="00675466">
      <w:pPr>
        <w:autoSpaceDE w:val="0"/>
        <w:jc w:val="right"/>
        <w:rPr>
          <w:kern w:val="0"/>
        </w:rPr>
      </w:pPr>
      <w:r>
        <w:rPr>
          <w:kern w:val="0"/>
        </w:rPr>
        <w:t xml:space="preserve">                                    телефон: ____________, факс: _________,</w:t>
      </w:r>
    </w:p>
    <w:p w:rsidR="00496AE1" w:rsidRDefault="00675466">
      <w:pPr>
        <w:autoSpaceDE w:val="0"/>
        <w:jc w:val="right"/>
        <w:rPr>
          <w:kern w:val="0"/>
        </w:rPr>
      </w:pPr>
      <w:r>
        <w:rPr>
          <w:kern w:val="0"/>
        </w:rPr>
        <w:t xml:space="preserve">                                    адрес </w:t>
      </w:r>
      <w:proofErr w:type="spellStart"/>
      <w:r>
        <w:rPr>
          <w:kern w:val="0"/>
        </w:rPr>
        <w:t>эл</w:t>
      </w:r>
      <w:proofErr w:type="spellEnd"/>
      <w:r>
        <w:rPr>
          <w:kern w:val="0"/>
        </w:rPr>
        <w:t>. почты: ______________________</w:t>
      </w:r>
    </w:p>
    <w:p w:rsidR="00496AE1" w:rsidRDefault="00675466">
      <w:pPr>
        <w:autoSpaceDE w:val="0"/>
        <w:jc w:val="right"/>
        <w:rPr>
          <w:kern w:val="0"/>
        </w:rPr>
      </w:pPr>
      <w:r>
        <w:rPr>
          <w:kern w:val="0"/>
        </w:rPr>
        <w:t xml:space="preserve">                                    от ____________________________________</w:t>
      </w:r>
    </w:p>
    <w:p w:rsidR="00496AE1" w:rsidRDefault="00675466">
      <w:pPr>
        <w:autoSpaceDE w:val="0"/>
        <w:jc w:val="right"/>
        <w:rPr>
          <w:kern w:val="0"/>
        </w:rPr>
      </w:pPr>
      <w:proofErr w:type="gramStart"/>
      <w:r>
        <w:rPr>
          <w:kern w:val="0"/>
        </w:rPr>
        <w:t>(наименование сельскохозяйственной</w:t>
      </w:r>
      <w:proofErr w:type="gramEnd"/>
    </w:p>
    <w:p w:rsidR="00496AE1" w:rsidRDefault="00675466">
      <w:pPr>
        <w:autoSpaceDE w:val="0"/>
        <w:jc w:val="right"/>
        <w:rPr>
          <w:kern w:val="0"/>
        </w:rPr>
      </w:pPr>
      <w:proofErr w:type="gramStart"/>
      <w:r>
        <w:rPr>
          <w:kern w:val="0"/>
        </w:rPr>
        <w:t>организации (крестьянского</w:t>
      </w:r>
      <w:proofErr w:type="gramEnd"/>
    </w:p>
    <w:p w:rsidR="00496AE1" w:rsidRDefault="00675466">
      <w:pPr>
        <w:autoSpaceDE w:val="0"/>
        <w:jc w:val="right"/>
        <w:rPr>
          <w:kern w:val="0"/>
        </w:rPr>
      </w:pPr>
      <w:proofErr w:type="gramStart"/>
      <w:r>
        <w:rPr>
          <w:kern w:val="0"/>
        </w:rPr>
        <w:t>(фермерского) хозяйства))</w:t>
      </w:r>
      <w:proofErr w:type="gramEnd"/>
    </w:p>
    <w:p w:rsidR="00496AE1" w:rsidRDefault="00675466">
      <w:pPr>
        <w:autoSpaceDE w:val="0"/>
        <w:jc w:val="right"/>
        <w:rPr>
          <w:kern w:val="0"/>
        </w:rPr>
      </w:pPr>
      <w:r>
        <w:rPr>
          <w:kern w:val="0"/>
        </w:rPr>
        <w:t xml:space="preserve">                                    адрес: _______________________________,</w:t>
      </w:r>
    </w:p>
    <w:p w:rsidR="00496AE1" w:rsidRDefault="00675466">
      <w:pPr>
        <w:autoSpaceDE w:val="0"/>
        <w:jc w:val="right"/>
        <w:rPr>
          <w:kern w:val="0"/>
        </w:rPr>
      </w:pPr>
      <w:r>
        <w:rPr>
          <w:kern w:val="0"/>
        </w:rPr>
        <w:t xml:space="preserve">                                    телефон: ____________, факс: _________,</w:t>
      </w:r>
    </w:p>
    <w:p w:rsidR="00496AE1" w:rsidRDefault="00675466">
      <w:pPr>
        <w:autoSpaceDE w:val="0"/>
        <w:jc w:val="right"/>
        <w:rPr>
          <w:kern w:val="0"/>
        </w:rPr>
      </w:pPr>
      <w:r>
        <w:rPr>
          <w:kern w:val="0"/>
        </w:rPr>
        <w:t xml:space="preserve">                                    адрес </w:t>
      </w:r>
      <w:proofErr w:type="spellStart"/>
      <w:r>
        <w:rPr>
          <w:kern w:val="0"/>
        </w:rPr>
        <w:t>эл</w:t>
      </w:r>
      <w:proofErr w:type="spellEnd"/>
      <w:r>
        <w:rPr>
          <w:kern w:val="0"/>
        </w:rPr>
        <w:t>. почты: ______________________</w:t>
      </w:r>
    </w:p>
    <w:p w:rsidR="00496AE1" w:rsidRDefault="00496AE1">
      <w:pPr>
        <w:autoSpaceDE w:val="0"/>
        <w:ind w:firstLine="540"/>
        <w:jc w:val="both"/>
        <w:rPr>
          <w:kern w:val="0"/>
        </w:rPr>
      </w:pPr>
    </w:p>
    <w:p w:rsidR="00496AE1" w:rsidRDefault="00675466">
      <w:pPr>
        <w:autoSpaceDE w:val="0"/>
        <w:jc w:val="center"/>
        <w:rPr>
          <w:kern w:val="0"/>
        </w:rPr>
      </w:pPr>
      <w:r>
        <w:rPr>
          <w:kern w:val="0"/>
        </w:rPr>
        <w:t>заявление</w:t>
      </w:r>
    </w:p>
    <w:p w:rsidR="00496AE1" w:rsidRDefault="00675466">
      <w:pPr>
        <w:jc w:val="center"/>
        <w:rPr>
          <w:bCs/>
        </w:rPr>
      </w:pPr>
      <w:r>
        <w:rPr>
          <w:bCs/>
        </w:rPr>
        <w:t>о продаже невостребованных</w:t>
      </w:r>
      <w:r>
        <w:t xml:space="preserve"> земельных долей, находя</w:t>
      </w:r>
      <w:r w:rsidR="00771D85">
        <w:t xml:space="preserve">щихся в собственности Дубровского </w:t>
      </w:r>
      <w:r>
        <w:t xml:space="preserve"> сельского поселения</w:t>
      </w:r>
    </w:p>
    <w:p w:rsidR="00496AE1" w:rsidRDefault="00496AE1">
      <w:pPr>
        <w:autoSpaceDE w:val="0"/>
        <w:jc w:val="center"/>
        <w:rPr>
          <w:bCs/>
          <w:kern w:val="0"/>
        </w:rPr>
      </w:pPr>
    </w:p>
    <w:p w:rsidR="00496AE1" w:rsidRDefault="00675466">
      <w:pPr>
        <w:autoSpaceDE w:val="0"/>
        <w:ind w:firstLine="540"/>
        <w:jc w:val="both"/>
      </w:pPr>
      <w:proofErr w:type="gramStart"/>
      <w:r>
        <w:rPr>
          <w:kern w:val="0"/>
        </w:rPr>
        <w:t>Сельскохозяйственной организацией (или: крестьянским (фермерским) хозяйством) "_______________" с "__"___________ ____ г. используется земельный участок, находящийся в долевой собственности ___________________, размером _______________, расположенный по адресу: ______________________________________________________________________.</w:t>
      </w:r>
      <w:proofErr w:type="gramEnd"/>
    </w:p>
    <w:p w:rsidR="00496AE1" w:rsidRDefault="00675466">
      <w:pPr>
        <w:pStyle w:val="ConsPlusNormal"/>
        <w:ind w:firstLine="540"/>
        <w:jc w:val="both"/>
      </w:pPr>
      <w:proofErr w:type="gramStart"/>
      <w:r>
        <w:t xml:space="preserve">В соответствии </w:t>
      </w:r>
      <w:r w:rsidRPr="00675466">
        <w:rPr>
          <w:color w:val="000000" w:themeColor="text1"/>
        </w:rPr>
        <w:t xml:space="preserve">с </w:t>
      </w:r>
      <w:hyperlink r:id="rId13">
        <w:r w:rsidRPr="00675466">
          <w:rPr>
            <w:rStyle w:val="InternetLink"/>
            <w:color w:val="000000" w:themeColor="text1"/>
          </w:rPr>
          <w:t>ч.4</w:t>
        </w:r>
      </w:hyperlink>
      <w:r>
        <w:t xml:space="preserve"> ст.12 Федерального закона от 24.07.2002 № 101-ФЗ «Об обороте земель сельскохозяйственного назначения»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  <w:proofErr w:type="gramEnd"/>
      <w:r>
        <w:t xml:space="preserve">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496AE1" w:rsidRDefault="00675466">
      <w:pPr>
        <w:autoSpaceDE w:val="0"/>
        <w:jc w:val="both"/>
        <w:rPr>
          <w:kern w:val="0"/>
        </w:rPr>
      </w:pPr>
      <w:r>
        <w:rPr>
          <w:rFonts w:ascii="Courier New" w:hAnsi="Courier New" w:cs="Courier New"/>
          <w:kern w:val="0"/>
          <w:sz w:val="20"/>
          <w:szCs w:val="20"/>
        </w:rPr>
        <w:tab/>
      </w:r>
      <w:r>
        <w:rPr>
          <w:kern w:val="0"/>
        </w:rPr>
        <w:t xml:space="preserve">На  основании   вышеизложенного и </w:t>
      </w:r>
      <w:r w:rsidRPr="00675466">
        <w:rPr>
          <w:color w:val="000000" w:themeColor="text1"/>
          <w:kern w:val="0"/>
        </w:rPr>
        <w:t xml:space="preserve">руководствуясь </w:t>
      </w:r>
      <w:hyperlink r:id="rId14">
        <w:proofErr w:type="gramStart"/>
        <w:r w:rsidRPr="00675466">
          <w:rPr>
            <w:rStyle w:val="InternetLink"/>
            <w:color w:val="000000" w:themeColor="text1"/>
            <w:kern w:val="0"/>
          </w:rPr>
          <w:t>ч</w:t>
        </w:r>
        <w:proofErr w:type="gramEnd"/>
        <w:r w:rsidRPr="00675466">
          <w:rPr>
            <w:rStyle w:val="InternetLink"/>
            <w:color w:val="000000" w:themeColor="text1"/>
            <w:kern w:val="0"/>
          </w:rPr>
          <w:t>.4</w:t>
        </w:r>
      </w:hyperlink>
      <w:r w:rsidRPr="00675466">
        <w:rPr>
          <w:color w:val="000000" w:themeColor="text1"/>
          <w:kern w:val="0"/>
        </w:rPr>
        <w:t xml:space="preserve"> ст</w:t>
      </w:r>
      <w:r>
        <w:rPr>
          <w:kern w:val="0"/>
        </w:rPr>
        <w:t xml:space="preserve">.12 Федерального   закона   от   24.07.2002   №   101-ФЗ   «Об  обороте  земель сельскохозяйственного назначения», прошу заключить договор купли-продажи земельной доли. </w:t>
      </w:r>
    </w:p>
    <w:p w:rsidR="00496AE1" w:rsidRDefault="00675466">
      <w:pPr>
        <w:autoSpaceDE w:val="0"/>
        <w:jc w:val="both"/>
        <w:rPr>
          <w:kern w:val="0"/>
        </w:rPr>
      </w:pPr>
      <w:r>
        <w:rPr>
          <w:kern w:val="0"/>
        </w:rPr>
        <w:t xml:space="preserve">    "__"___________ ____ </w:t>
      </w:r>
      <w:proofErr w:type="gramStart"/>
      <w:r>
        <w:rPr>
          <w:kern w:val="0"/>
        </w:rPr>
        <w:t>г</w:t>
      </w:r>
      <w:proofErr w:type="gramEnd"/>
      <w:r>
        <w:rPr>
          <w:kern w:val="0"/>
        </w:rPr>
        <w:t>.</w:t>
      </w:r>
    </w:p>
    <w:p w:rsidR="00496AE1" w:rsidRDefault="00675466">
      <w:pPr>
        <w:autoSpaceDE w:val="0"/>
        <w:jc w:val="both"/>
        <w:rPr>
          <w:kern w:val="0"/>
        </w:rPr>
      </w:pPr>
      <w:r>
        <w:rPr>
          <w:kern w:val="0"/>
        </w:rPr>
        <w:t xml:space="preserve">    ______________/________________________/</w:t>
      </w:r>
    </w:p>
    <w:p w:rsidR="00496AE1" w:rsidRDefault="00675466">
      <w:pPr>
        <w:autoSpaceDE w:val="0"/>
        <w:jc w:val="both"/>
      </w:pPr>
      <w:r>
        <w:rPr>
          <w:kern w:val="0"/>
          <w:sz w:val="24"/>
          <w:szCs w:val="24"/>
        </w:rPr>
        <w:t>(подпись)                                         (Ф.И.О.)</w:t>
      </w:r>
    </w:p>
    <w:p w:rsidR="00496AE1" w:rsidRDefault="00496AE1">
      <w:pPr>
        <w:rPr>
          <w:kern w:val="0"/>
          <w:sz w:val="24"/>
          <w:szCs w:val="24"/>
        </w:rPr>
      </w:pPr>
    </w:p>
    <w:p w:rsidR="00857345" w:rsidRDefault="00857345">
      <w:pPr>
        <w:rPr>
          <w:kern w:val="0"/>
          <w:sz w:val="24"/>
          <w:szCs w:val="24"/>
        </w:rPr>
      </w:pPr>
    </w:p>
    <w:sectPr w:rsidR="00857345" w:rsidSect="00496AE1">
      <w:pgSz w:w="11906" w:h="16838"/>
      <w:pgMar w:top="851" w:right="56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E1"/>
    <w:rsid w:val="0001574F"/>
    <w:rsid w:val="0005618C"/>
    <w:rsid w:val="000961A7"/>
    <w:rsid w:val="00097779"/>
    <w:rsid w:val="001934EC"/>
    <w:rsid w:val="001A3803"/>
    <w:rsid w:val="001F0DA5"/>
    <w:rsid w:val="0028326C"/>
    <w:rsid w:val="0028780C"/>
    <w:rsid w:val="003963AE"/>
    <w:rsid w:val="003C2AED"/>
    <w:rsid w:val="003D5055"/>
    <w:rsid w:val="00442500"/>
    <w:rsid w:val="00496AE1"/>
    <w:rsid w:val="004C4FE5"/>
    <w:rsid w:val="004E4C5C"/>
    <w:rsid w:val="004F5CBD"/>
    <w:rsid w:val="004F681E"/>
    <w:rsid w:val="00526741"/>
    <w:rsid w:val="00557CC0"/>
    <w:rsid w:val="0059035E"/>
    <w:rsid w:val="005E7F1E"/>
    <w:rsid w:val="00600270"/>
    <w:rsid w:val="00675466"/>
    <w:rsid w:val="006852D1"/>
    <w:rsid w:val="00723868"/>
    <w:rsid w:val="00770040"/>
    <w:rsid w:val="00771D85"/>
    <w:rsid w:val="007C1D53"/>
    <w:rsid w:val="007C54AC"/>
    <w:rsid w:val="007F44B5"/>
    <w:rsid w:val="00857345"/>
    <w:rsid w:val="008C48DA"/>
    <w:rsid w:val="008D1FBD"/>
    <w:rsid w:val="00A324E4"/>
    <w:rsid w:val="00A55DB3"/>
    <w:rsid w:val="00AA2235"/>
    <w:rsid w:val="00B14EB7"/>
    <w:rsid w:val="00B463C4"/>
    <w:rsid w:val="00B469DB"/>
    <w:rsid w:val="00B47E0A"/>
    <w:rsid w:val="00BD13DC"/>
    <w:rsid w:val="00D023E2"/>
    <w:rsid w:val="00D3273B"/>
    <w:rsid w:val="00D36827"/>
    <w:rsid w:val="00D5730D"/>
    <w:rsid w:val="00D829C6"/>
    <w:rsid w:val="00D94D03"/>
    <w:rsid w:val="00E121C9"/>
    <w:rsid w:val="00F120AA"/>
    <w:rsid w:val="00FC494D"/>
    <w:rsid w:val="00FE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1"/>
    <w:rPr>
      <w:rFonts w:eastAsia="Times New Roman" w:cs="Times New Roman"/>
      <w:kern w:val="2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qFormat/>
    <w:rsid w:val="00496AE1"/>
  </w:style>
  <w:style w:type="character" w:customStyle="1" w:styleId="InternetLink">
    <w:name w:val="Internet Link"/>
    <w:rsid w:val="00496AE1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496AE1"/>
    <w:pPr>
      <w:keepNext/>
      <w:spacing w:before="240" w:after="120"/>
    </w:pPr>
    <w:rPr>
      <w:rFonts w:ascii="Arial" w:eastAsia="DejaVu Sans" w:hAnsi="Arial" w:cs="DejaVu Sans"/>
    </w:rPr>
  </w:style>
  <w:style w:type="paragraph" w:styleId="a3">
    <w:name w:val="Body Text"/>
    <w:basedOn w:val="a"/>
    <w:rsid w:val="00496AE1"/>
    <w:pPr>
      <w:spacing w:after="140" w:line="276" w:lineRule="auto"/>
    </w:pPr>
  </w:style>
  <w:style w:type="paragraph" w:styleId="a4">
    <w:name w:val="List"/>
    <w:basedOn w:val="a3"/>
    <w:rsid w:val="00496AE1"/>
  </w:style>
  <w:style w:type="paragraph" w:customStyle="1" w:styleId="1">
    <w:name w:val="Название объекта1"/>
    <w:basedOn w:val="a"/>
    <w:qFormat/>
    <w:rsid w:val="00496A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96AE1"/>
    <w:pPr>
      <w:suppressLineNumbers/>
    </w:pPr>
  </w:style>
  <w:style w:type="paragraph" w:customStyle="1" w:styleId="ConsPlusNormal">
    <w:name w:val="ConsPlusNormal"/>
    <w:qFormat/>
    <w:rsid w:val="00496AE1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rsid w:val="00496AE1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5">
    <w:name w:val="Normal (Web)"/>
    <w:basedOn w:val="a"/>
    <w:qFormat/>
    <w:rsid w:val="00496AE1"/>
    <w:pPr>
      <w:spacing w:before="280" w:after="280"/>
    </w:pPr>
    <w:rPr>
      <w:kern w:val="0"/>
      <w:sz w:val="24"/>
      <w:szCs w:val="24"/>
    </w:rPr>
  </w:style>
  <w:style w:type="paragraph" w:customStyle="1" w:styleId="ConsPlusTitle">
    <w:name w:val="ConsPlusTitle"/>
    <w:qFormat/>
    <w:rsid w:val="00496AE1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FrameContents">
    <w:name w:val="Frame Contents"/>
    <w:basedOn w:val="a"/>
    <w:qFormat/>
    <w:rsid w:val="00496AE1"/>
  </w:style>
  <w:style w:type="character" w:styleId="a6">
    <w:name w:val="Hyperlink"/>
    <w:basedOn w:val="a0"/>
    <w:uiPriority w:val="99"/>
    <w:semiHidden/>
    <w:unhideWhenUsed/>
    <w:rsid w:val="00FC494D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FC4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0EDC0B508896249D3BB3743EAD867755DBEAF84AF738D77E5EF6030YE2FM" TargetMode="External"/><Relationship Id="rId13" Type="http://schemas.openxmlformats.org/officeDocument/2006/relationships/hyperlink" Target="consultantplus://offline/ref=964650E9E74EA059093E6A69AE3A2B5B7BE973DBFB876FDD4731C39A145668D367B2A4C97BEDl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20EDC0B508896249D3BB3743EAD867755CBCAA86A9738D77E5EF6030YE2FM" TargetMode="External"/><Relationship Id="rId12" Type="http://schemas.openxmlformats.org/officeDocument/2006/relationships/hyperlink" Target="consultantplus://offline/ref=A720EDC0B508896249D3BB3743EAD8677551BBA88CAF738D77E5EF6030YE2F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21980819&amp;login=kulagiadm" TargetMode="External"/><Relationship Id="rId11" Type="http://schemas.openxmlformats.org/officeDocument/2006/relationships/hyperlink" Target="consultantplus://offline/ref=39238D4415DA3E718DB686D2B257EDEF28618D2E23EB419A810BCF88F491D237E3A363C1D66E3E24E9D26EBFEFG" TargetMode="External"/><Relationship Id="rId5" Type="http://schemas.openxmlformats.org/officeDocument/2006/relationships/hyperlink" Target="consultantplus://offline/ref=A720EDC0B508896249D3BB3743EAD867755CBCAA86A9738D77E5EF6030EF27CA9657237B5F1B87F6YA2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20EDC0B508896249D3A53A55868468705FE1A58DA47BD82ABAB43D67E62D9DYD21M" TargetMode="External"/><Relationship Id="rId4" Type="http://schemas.openxmlformats.org/officeDocument/2006/relationships/hyperlink" Target="consultantplus://offline/ref=DE0E442A1A98DD3FC22C9A773FFECBA53724113629368508486DBE3A5EE5BD2872A3988D2908ABECk9i4M" TargetMode="External"/><Relationship Id="rId9" Type="http://schemas.openxmlformats.org/officeDocument/2006/relationships/hyperlink" Target="consultantplus://offline/ref=A720EDC0B508896249D3BB3743EAD8677551BBA88CAF738D77E5EF6030YE2FM" TargetMode="External"/><Relationship Id="rId14" Type="http://schemas.openxmlformats.org/officeDocument/2006/relationships/hyperlink" Target="consultantplus://offline/ref=964650E9E74EA059093E6A69AE3A2B5B7BE973DBFB876FDD4731C39A145668D367B2A4C97BED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админ</cp:lastModifiedBy>
  <cp:revision>24</cp:revision>
  <cp:lastPrinted>2020-03-10T12:19:00Z</cp:lastPrinted>
  <dcterms:created xsi:type="dcterms:W3CDTF">2019-02-25T06:18:00Z</dcterms:created>
  <dcterms:modified xsi:type="dcterms:W3CDTF">2020-08-11T06:03:00Z</dcterms:modified>
  <dc:language>en-US</dc:language>
</cp:coreProperties>
</file>