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E" w:rsidRDefault="009033BA" w:rsidP="00FD28FB">
      <w:pPr>
        <w:pStyle w:val="30"/>
        <w:framePr w:w="9269" w:h="14504" w:hRule="exact" w:wrap="none" w:vAnchor="page" w:hAnchor="page" w:x="1441" w:y="1201"/>
        <w:shd w:val="clear" w:color="auto" w:fill="auto"/>
        <w:ind w:left="3220" w:right="2580"/>
      </w:pPr>
      <w:r>
        <w:t>РОССИЙСКАЯ ФЕДЕРАЦИЯ БРЯНСКАЯ ОБЛАСТЬ СУРАЖСКИЙ РАЙОН</w:t>
      </w:r>
    </w:p>
    <w:p w:rsidR="00744D4E" w:rsidRDefault="009033BA" w:rsidP="00FD28FB">
      <w:pPr>
        <w:pStyle w:val="30"/>
        <w:framePr w:w="9269" w:h="14504" w:hRule="exact" w:wrap="none" w:vAnchor="page" w:hAnchor="page" w:x="1441" w:y="1201"/>
        <w:shd w:val="clear" w:color="auto" w:fill="auto"/>
        <w:spacing w:after="266"/>
        <w:ind w:left="1840" w:firstLine="0"/>
      </w:pPr>
      <w:r>
        <w:t>КУЛАЖСКАЯ СЕЛЬСКАЯ АДМИНИСТРАЦИЯ</w:t>
      </w:r>
    </w:p>
    <w:p w:rsidR="00744D4E" w:rsidRDefault="009033BA" w:rsidP="00FD28FB">
      <w:pPr>
        <w:pStyle w:val="10"/>
        <w:framePr w:w="9269" w:h="14504" w:hRule="exact" w:wrap="none" w:vAnchor="page" w:hAnchor="page" w:x="1441" w:y="1201"/>
        <w:shd w:val="clear" w:color="auto" w:fill="auto"/>
        <w:spacing w:before="0" w:after="178" w:line="360" w:lineRule="exact"/>
        <w:ind w:left="20"/>
      </w:pPr>
      <w:bookmarkStart w:id="0" w:name="bookmark0"/>
      <w:r>
        <w:t>ПОСТАНОВЛЕНИЕ</w:t>
      </w:r>
      <w:bookmarkEnd w:id="0"/>
    </w:p>
    <w:p w:rsidR="00744D4E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10" w:line="420" w:lineRule="exact"/>
      </w:pPr>
      <w:r>
        <w:t xml:space="preserve">от 10.08.2021 года № </w:t>
      </w:r>
      <w:r w:rsidR="00FD28FB">
        <w:t>45</w:t>
      </w:r>
    </w:p>
    <w:p w:rsidR="00744D4E" w:rsidRDefault="009033BA" w:rsidP="00FD28FB">
      <w:pPr>
        <w:pStyle w:val="40"/>
        <w:framePr w:w="9269" w:h="14504" w:hRule="exact" w:wrap="none" w:vAnchor="page" w:hAnchor="page" w:x="1441" w:y="1201"/>
        <w:shd w:val="clear" w:color="auto" w:fill="auto"/>
        <w:spacing w:before="0" w:after="148" w:line="240" w:lineRule="exact"/>
      </w:pPr>
      <w:r>
        <w:t>п. Лесное</w:t>
      </w:r>
    </w:p>
    <w:p w:rsidR="00744D4E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tabs>
          <w:tab w:val="right" w:pos="4798"/>
        </w:tabs>
        <w:spacing w:before="0" w:after="0" w:line="370" w:lineRule="exact"/>
        <w:ind w:right="4440"/>
      </w:pPr>
      <w:r>
        <w:t xml:space="preserve">О внесении изменения в краткосрочный (2020-2022 годы) план реализации региональной программы "Проведение капитального </w:t>
      </w:r>
      <w:r>
        <w:t>ремонта общего имущества многоквартирных до мо в на территории Брянской области"(2014- 2043годы)на</w:t>
      </w:r>
      <w:r>
        <w:tab/>
        <w:t>территории</w:t>
      </w:r>
    </w:p>
    <w:p w:rsidR="00744D4E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tabs>
          <w:tab w:val="right" w:pos="4798"/>
        </w:tabs>
        <w:spacing w:before="0" w:after="0" w:line="370" w:lineRule="exact"/>
      </w:pPr>
      <w:r>
        <w:t>муниципального</w:t>
      </w:r>
      <w:r>
        <w:tab/>
        <w:t>образования</w:t>
      </w:r>
    </w:p>
    <w:p w:rsidR="00FD28FB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240" w:lineRule="auto"/>
        <w:ind w:right="4440"/>
      </w:pPr>
      <w:r>
        <w:t xml:space="preserve">«Кулажское сельское поселение </w:t>
      </w:r>
    </w:p>
    <w:p w:rsidR="00744D4E" w:rsidRDefault="00FD28FB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240" w:lineRule="auto"/>
        <w:ind w:right="4440"/>
      </w:pPr>
      <w:r>
        <w:t>Суражского р</w:t>
      </w:r>
      <w:r w:rsidR="009033BA">
        <w:t>айона</w:t>
      </w:r>
      <w:r>
        <w:t xml:space="preserve"> </w:t>
      </w:r>
      <w:r w:rsidR="009033BA">
        <w:t>Брянской области»</w:t>
      </w:r>
    </w:p>
    <w:p w:rsidR="00FD28FB" w:rsidRDefault="00FD28FB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240" w:lineRule="auto"/>
        <w:ind w:right="4440"/>
      </w:pPr>
    </w:p>
    <w:p w:rsidR="00744D4E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319" w:lineRule="exact"/>
        <w:ind w:firstLine="640"/>
        <w:jc w:val="left"/>
      </w:pPr>
      <w:r>
        <w:t xml:space="preserve">В соответствии со ст. 12 Закона Брянской области от </w:t>
      </w:r>
      <w:r>
        <w:t>11 июня 2013</w:t>
      </w:r>
      <w:r w:rsidR="00FD28FB">
        <w:t xml:space="preserve"> года № 40-3 «Об организации проведения капитального р</w:t>
      </w:r>
      <w:r>
        <w:t>емонта общего имуще</w:t>
      </w:r>
      <w:r w:rsidR="00FD28FB">
        <w:t>ства в многоквартирных домах, р</w:t>
      </w:r>
      <w:r>
        <w:t>асположенных на территории Брянской области» Кулажская сельская администрация</w:t>
      </w:r>
    </w:p>
    <w:p w:rsidR="00744D4E" w:rsidRDefault="009033BA" w:rsidP="00FD28FB">
      <w:pPr>
        <w:pStyle w:val="50"/>
        <w:framePr w:w="9269" w:h="14504" w:hRule="exact" w:wrap="none" w:vAnchor="page" w:hAnchor="page" w:x="1441" w:y="1201"/>
        <w:shd w:val="clear" w:color="auto" w:fill="auto"/>
        <w:spacing w:after="144" w:line="80" w:lineRule="exact"/>
        <w:ind w:left="900"/>
      </w:pPr>
      <w:r>
        <w:t>%</w:t>
      </w:r>
    </w:p>
    <w:p w:rsidR="00744D4E" w:rsidRDefault="009033BA" w:rsidP="00FD28FB">
      <w:pPr>
        <w:pStyle w:val="30"/>
        <w:framePr w:w="9269" w:h="14504" w:hRule="exact" w:wrap="none" w:vAnchor="page" w:hAnchor="page" w:x="1441" w:y="1201"/>
        <w:shd w:val="clear" w:color="auto" w:fill="auto"/>
        <w:spacing w:after="11" w:line="280" w:lineRule="exact"/>
        <w:ind w:firstLine="0"/>
        <w:jc w:val="both"/>
      </w:pPr>
      <w:r>
        <w:t>ПОСТАНОВЛЯЕТ:</w:t>
      </w:r>
    </w:p>
    <w:p w:rsidR="00FD28FB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319" w:lineRule="exact"/>
        <w:jc w:val="left"/>
      </w:pPr>
      <w:r>
        <w:t>1. Внести изменение в краткосрочный (2020-20</w:t>
      </w:r>
      <w:r>
        <w:t xml:space="preserve">22 годы) план реализации </w:t>
      </w:r>
    </w:p>
    <w:p w:rsidR="00744D4E" w:rsidRDefault="00FD28FB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319" w:lineRule="exact"/>
        <w:jc w:val="left"/>
      </w:pPr>
      <w:r>
        <w:t>региональной пр</w:t>
      </w:r>
      <w:r w:rsidR="009033BA">
        <w:t>огр</w:t>
      </w:r>
      <w:r>
        <w:t>аммы "Проведение капитального р</w:t>
      </w:r>
      <w:r w:rsidR="009033BA">
        <w:t>емонта общего имущества многоквартирных домов на территории Брянской области" (2014 - 2043 годы) на территории муниципального образования «К</w:t>
      </w:r>
      <w:r>
        <w:t>улажское сельское поселение Сур</w:t>
      </w:r>
      <w:r w:rsidR="009033BA">
        <w:t>ажского</w:t>
      </w:r>
      <w:r w:rsidR="009033BA">
        <w:t xml:space="preserve"> района Брянской области», утвержденный постановлением Кулажской сельской администрации от 14.03.2019 года № </w:t>
      </w:r>
      <w:r w:rsidR="009033BA">
        <w:rPr>
          <w:rStyle w:val="21"/>
        </w:rPr>
        <w:t>21</w:t>
      </w:r>
    </w:p>
    <w:p w:rsidR="00744D4E" w:rsidRDefault="009033BA" w:rsidP="00FD28FB">
      <w:pPr>
        <w:pStyle w:val="20"/>
        <w:framePr w:w="9269" w:h="14504" w:hRule="exact" w:wrap="none" w:vAnchor="page" w:hAnchor="page" w:x="1441" w:y="1201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0" w:line="319" w:lineRule="exact"/>
      </w:pPr>
      <w:r>
        <w:t>В разделе 2 «Объем и источники финансирования мероприятий, осуществляемых в рамках краткосрочного плана»:</w:t>
      </w:r>
    </w:p>
    <w:p w:rsidR="00744D4E" w:rsidRDefault="009033BA" w:rsidP="00FD28FB">
      <w:pPr>
        <w:pStyle w:val="20"/>
        <w:framePr w:w="9269" w:h="14504" w:hRule="exact" w:wrap="none" w:vAnchor="page" w:hAnchor="page" w:x="1441" w:y="120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19" w:lineRule="exact"/>
      </w:pPr>
      <w:r>
        <w:t xml:space="preserve">В абзаце первом цифры «6 645 304,37» </w:t>
      </w:r>
      <w:r>
        <w:t>заменить цифрами «9112 795,46».</w:t>
      </w:r>
    </w:p>
    <w:p w:rsidR="00744D4E" w:rsidRDefault="009033BA" w:rsidP="00FD28FB">
      <w:pPr>
        <w:pStyle w:val="20"/>
        <w:framePr w:w="9269" w:h="14504" w:hRule="exact" w:wrap="none" w:vAnchor="page" w:hAnchor="page" w:x="1441" w:y="120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07" w:lineRule="exact"/>
      </w:pPr>
      <w:r>
        <w:t>В абзаце втором цифры «6 645 304,37» заменить цифрами «9 112 795,46».</w:t>
      </w:r>
    </w:p>
    <w:p w:rsidR="00744D4E" w:rsidRDefault="009033BA" w:rsidP="00FD28FB">
      <w:pPr>
        <w:pStyle w:val="20"/>
        <w:framePr w:w="9269" w:h="14504" w:hRule="exact" w:wrap="none" w:vAnchor="page" w:hAnchor="page" w:x="1441" w:y="1201"/>
        <w:shd w:val="clear" w:color="auto" w:fill="auto"/>
        <w:spacing w:before="0" w:after="0" w:line="322" w:lineRule="exact"/>
        <w:ind w:firstLine="640"/>
      </w:pPr>
      <w:r>
        <w:t>1.3. Приложения № 1-3 к краткосрочному (2020-2022 годы) плану реализации региональной прогр</w:t>
      </w:r>
      <w:r w:rsidR="00FD28FB">
        <w:t>аммы "Проведение капитального р</w:t>
      </w:r>
      <w:r>
        <w:t>емонта общего имущества многокв</w:t>
      </w:r>
      <w:r>
        <w:t>артирных домов на территории Брянской</w:t>
      </w:r>
    </w:p>
    <w:p w:rsidR="00744D4E" w:rsidRDefault="00744D4E">
      <w:pPr>
        <w:framePr w:wrap="none" w:vAnchor="page" w:hAnchor="page" w:x="10772" w:y="16132"/>
      </w:pPr>
    </w:p>
    <w:p w:rsidR="00744D4E" w:rsidRDefault="00744D4E">
      <w:pPr>
        <w:rPr>
          <w:sz w:val="2"/>
          <w:szCs w:val="2"/>
        </w:rPr>
        <w:sectPr w:rsidR="00744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D4E" w:rsidRDefault="009033BA">
      <w:pPr>
        <w:pStyle w:val="20"/>
        <w:framePr w:w="9269" w:h="3784" w:hRule="exact" w:wrap="none" w:vAnchor="page" w:hAnchor="page" w:x="1666" w:y="873"/>
        <w:shd w:val="clear" w:color="auto" w:fill="auto"/>
        <w:spacing w:before="0" w:after="0" w:line="319" w:lineRule="exact"/>
      </w:pPr>
      <w:r>
        <w:lastRenderedPageBreak/>
        <w:t>области" (2014 - 2043 годы) на территории муниципального образования «Кулажское сельское поселение Суражского района Брянской области» изложить в редакции, согласно приложениям № 1-3 к настоящему</w:t>
      </w:r>
      <w:r>
        <w:t xml:space="preserve"> постановлению.</w:t>
      </w:r>
    </w:p>
    <w:p w:rsidR="00744D4E" w:rsidRDefault="009033BA">
      <w:pPr>
        <w:pStyle w:val="20"/>
        <w:framePr w:w="9269" w:h="3784" w:hRule="exact" w:wrap="none" w:vAnchor="page" w:hAnchor="page" w:x="1666" w:y="873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74" w:lineRule="exact"/>
        <w:ind w:firstLine="600"/>
      </w:pPr>
      <w:r>
        <w:t>Опубликовать в информационно-аналитическом бюллетене «Муниципальный вестник Кула</w:t>
      </w:r>
      <w:r w:rsidR="00FD28FB">
        <w:t>жского сельского поселения» и р</w:t>
      </w:r>
      <w:r>
        <w:t>азместить на официальном сайте администрации Суражского района в информационно-телекоммуникационной сети Интернет.</w:t>
      </w:r>
    </w:p>
    <w:p w:rsidR="00744D4E" w:rsidRDefault="009033BA">
      <w:pPr>
        <w:pStyle w:val="20"/>
        <w:framePr w:w="9269" w:h="3784" w:hRule="exact" w:wrap="none" w:vAnchor="page" w:hAnchor="page" w:x="1666" w:y="873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19" w:lineRule="exact"/>
        <w:ind w:firstLine="600"/>
      </w:pPr>
      <w:r>
        <w:t xml:space="preserve">Настоящее </w:t>
      </w:r>
      <w:r>
        <w:t>постановление вступает в силу после его официального опубликования (обнародования).</w:t>
      </w:r>
    </w:p>
    <w:p w:rsidR="00744D4E" w:rsidRDefault="009033BA">
      <w:pPr>
        <w:pStyle w:val="20"/>
        <w:framePr w:w="9269" w:h="3784" w:hRule="exact" w:wrap="none" w:vAnchor="page" w:hAnchor="page" w:x="1666" w:y="873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9" w:lineRule="exact"/>
        <w:ind w:firstLine="600"/>
      </w:pPr>
      <w:r>
        <w:t>Контроль за исполнением настоящего постановления оставляю за</w:t>
      </w:r>
    </w:p>
    <w:p w:rsidR="00744D4E" w:rsidRDefault="009033BA">
      <w:pPr>
        <w:pStyle w:val="20"/>
        <w:framePr w:wrap="none" w:vAnchor="page" w:hAnchor="page" w:x="1666" w:y="4622"/>
        <w:shd w:val="clear" w:color="auto" w:fill="auto"/>
        <w:spacing w:before="0" w:after="0" w:line="280" w:lineRule="exact"/>
        <w:ind w:left="4" w:right="8452"/>
      </w:pPr>
      <w:r>
        <w:t>собой.</w:t>
      </w:r>
    </w:p>
    <w:p w:rsidR="00744D4E" w:rsidRDefault="009033BA" w:rsidP="00FD28FB">
      <w:pPr>
        <w:pStyle w:val="30"/>
        <w:framePr w:w="9466" w:h="1156" w:hRule="exact" w:wrap="none" w:vAnchor="page" w:hAnchor="page" w:x="1456" w:y="5558"/>
        <w:shd w:val="clear" w:color="auto" w:fill="auto"/>
        <w:spacing w:line="314" w:lineRule="exact"/>
        <w:ind w:left="4" w:right="6609" w:firstLine="0"/>
        <w:jc w:val="both"/>
      </w:pPr>
      <w:r>
        <w:t>Глава Кулажской</w:t>
      </w:r>
      <w:r>
        <w:br/>
        <w:t>сельской администр</w:t>
      </w:r>
      <w:r w:rsidR="00FD28FB">
        <w:t>ации</w:t>
      </w:r>
    </w:p>
    <w:p w:rsidR="00744D4E" w:rsidRDefault="009033BA">
      <w:pPr>
        <w:pStyle w:val="30"/>
        <w:framePr w:wrap="none" w:vAnchor="page" w:hAnchor="page" w:x="8516" w:y="5930"/>
        <w:shd w:val="clear" w:color="auto" w:fill="auto"/>
        <w:spacing w:line="280" w:lineRule="exact"/>
        <w:ind w:firstLine="0"/>
      </w:pPr>
      <w:r>
        <w:t>В.Н. Мартыненко</w:t>
      </w:r>
    </w:p>
    <w:p w:rsidR="00744D4E" w:rsidRDefault="009033BA">
      <w:pPr>
        <w:pStyle w:val="40"/>
        <w:framePr w:w="9269" w:h="598" w:hRule="exact" w:wrap="none" w:vAnchor="page" w:hAnchor="page" w:x="1666" w:y="7115"/>
        <w:shd w:val="clear" w:color="auto" w:fill="auto"/>
        <w:spacing w:before="0" w:after="0" w:line="269" w:lineRule="exact"/>
        <w:ind w:right="7900"/>
        <w:jc w:val="left"/>
      </w:pPr>
      <w:r>
        <w:t>Исп.: Зык В.Г. Тел.9-55-32</w:t>
      </w:r>
    </w:p>
    <w:p w:rsidR="00744D4E" w:rsidRDefault="00744D4E">
      <w:pPr>
        <w:rPr>
          <w:sz w:val="2"/>
          <w:szCs w:val="2"/>
        </w:rPr>
        <w:sectPr w:rsidR="00744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D4E" w:rsidRDefault="009033BA">
      <w:pPr>
        <w:pStyle w:val="60"/>
        <w:framePr w:w="9130" w:h="1432" w:hRule="exact" w:wrap="none" w:vAnchor="page" w:hAnchor="page" w:x="1733" w:y="877"/>
        <w:shd w:val="clear" w:color="auto" w:fill="auto"/>
        <w:spacing w:after="0"/>
      </w:pPr>
      <w:r>
        <w:t xml:space="preserve">Утвержден Постановлением Кулажской сельской администрации </w:t>
      </w:r>
      <w:r>
        <w:rPr>
          <w:rStyle w:val="614pt"/>
        </w:rPr>
        <w:t xml:space="preserve">№21 </w:t>
      </w:r>
      <w:r>
        <w:t xml:space="preserve">от </w:t>
      </w:r>
      <w:r>
        <w:rPr>
          <w:rStyle w:val="614pt"/>
        </w:rPr>
        <w:t xml:space="preserve">14 </w:t>
      </w:r>
      <w:r>
        <w:t xml:space="preserve">марта 2019 </w:t>
      </w:r>
      <w:r w:rsidR="00FD28FB">
        <w:t>года</w:t>
      </w:r>
      <w:r>
        <w:rPr>
          <w:rStyle w:val="614pt"/>
        </w:rPr>
        <w:t xml:space="preserve"> </w:t>
      </w:r>
      <w:r w:rsidR="00FD28FB">
        <w:rPr>
          <w:rStyle w:val="614pt"/>
        </w:rPr>
        <w:t>в</w:t>
      </w:r>
      <w:r>
        <w:t xml:space="preserve"> редакции постановления (№</w:t>
      </w:r>
      <w:r w:rsidR="00FD28FB">
        <w:t>45от 10</w:t>
      </w:r>
      <w:r>
        <w:t xml:space="preserve">августа </w:t>
      </w:r>
      <w:r>
        <w:rPr>
          <w:rStyle w:val="614pt"/>
        </w:rPr>
        <w:t xml:space="preserve">2021 </w:t>
      </w:r>
      <w:r>
        <w:t>года)</w:t>
      </w:r>
    </w:p>
    <w:p w:rsidR="00744D4E" w:rsidRDefault="009033BA">
      <w:pPr>
        <w:pStyle w:val="70"/>
        <w:framePr w:w="9130" w:h="12523" w:hRule="exact" w:wrap="none" w:vAnchor="page" w:hAnchor="page" w:x="1733" w:y="2813"/>
        <w:shd w:val="clear" w:color="auto" w:fill="auto"/>
        <w:spacing w:before="0" w:after="275" w:line="240" w:lineRule="exact"/>
      </w:pPr>
      <w:r>
        <w:t>КРАТКОСРОЧНЫЙ (2020-2022 год) ПЛАН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6" w:line="280" w:lineRule="exact"/>
        <w:jc w:val="right"/>
      </w:pPr>
      <w:r>
        <w:t>реализации региональной программы «Проведение капитального ремонта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0" w:line="322" w:lineRule="exact"/>
        <w:jc w:val="center"/>
      </w:pPr>
      <w:r>
        <w:t>общего имущества</w:t>
      </w:r>
      <w:r>
        <w:t xml:space="preserve"> многоквартирных домов на территории Брянской</w:t>
      </w:r>
      <w:r>
        <w:br/>
        <w:t>области» (2014 -2043 годы) на территории муниципального образования</w:t>
      </w:r>
      <w:r>
        <w:br/>
        <w:t>«Кулажское сельское поселение Суражского района Брянской области»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246" w:line="329" w:lineRule="exact"/>
        <w:jc w:val="center"/>
      </w:pPr>
      <w:r>
        <w:t>1. Целевые показатели и ожидаемые итоги реализации</w:t>
      </w:r>
      <w:r>
        <w:br/>
        <w:t>краткосрочного плана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0" w:line="322" w:lineRule="exact"/>
        <w:ind w:firstLine="880"/>
      </w:pPr>
      <w:r>
        <w:t>Целями краткосрочного (2020-2022 годов)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(2014 -2043 годы) на территории муниципального образования «Кулажское се</w:t>
      </w:r>
      <w:r>
        <w:t>льское поселение Суражского района Брянской области» (далее - краткосрочный план) являются конкретизация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</w:t>
      </w:r>
      <w:r>
        <w:t>у, определение видов и объемов государственной поддержки, муниципальной поддержки капитального ремонта.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2" w:line="280" w:lineRule="exact"/>
        <w:ind w:firstLine="760"/>
      </w:pPr>
      <w:r>
        <w:t>Задачи краткосрочного плана:</w:t>
      </w:r>
    </w:p>
    <w:p w:rsidR="00744D4E" w:rsidRDefault="009033BA">
      <w:pPr>
        <w:pStyle w:val="20"/>
        <w:framePr w:w="9130" w:h="12523" w:hRule="exact" w:wrap="none" w:vAnchor="page" w:hAnchor="page" w:x="1733" w:y="2813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324" w:lineRule="exact"/>
        <w:ind w:left="760" w:hanging="340"/>
      </w:pPr>
      <w:r>
        <w:t>создание благоприятных условий проживания граждан в многоквартирных домах, включенных в краткосрочный план;</w:t>
      </w:r>
    </w:p>
    <w:p w:rsidR="00744D4E" w:rsidRDefault="009033BA">
      <w:pPr>
        <w:pStyle w:val="20"/>
        <w:framePr w:w="9130" w:h="12523" w:hRule="exact" w:wrap="none" w:vAnchor="page" w:hAnchor="page" w:x="1733" w:y="2813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319" w:lineRule="exact"/>
        <w:ind w:left="760" w:hanging="340"/>
      </w:pPr>
      <w:r>
        <w:t xml:space="preserve">информирование </w:t>
      </w:r>
      <w:r>
        <w:t>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744D4E" w:rsidRDefault="009033BA">
      <w:pPr>
        <w:pStyle w:val="20"/>
        <w:framePr w:w="9130" w:h="12523" w:hRule="exact" w:wrap="none" w:vAnchor="page" w:hAnchor="page" w:x="1733" w:y="2813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319" w:lineRule="exact"/>
        <w:ind w:left="760" w:hanging="340"/>
      </w:pPr>
      <w:r>
        <w:t>снижение величины физического износа элементов зданий многоквартирного дома.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236" w:line="322" w:lineRule="exact"/>
        <w:ind w:firstLine="520"/>
      </w:pPr>
      <w:r>
        <w:t xml:space="preserve">Ожидаемым итогом реализации </w:t>
      </w:r>
      <w:r>
        <w:t>краткосрочного плана является проведение капитального ремонта 2 многоквартирных дома общей площадью 1444,40 кв. метров.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0" w:line="326" w:lineRule="exact"/>
        <w:ind w:firstLine="760"/>
      </w:pPr>
      <w:r>
        <w:t>Краткосрочный план сформирован на основании данных, предоставленных в установленном порядке органами местного самоуправления муниципальн</w:t>
      </w:r>
      <w:r>
        <w:t>ых образований Брянской области.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273" w:line="322" w:lineRule="exact"/>
        <w:ind w:firstLine="760"/>
      </w:pPr>
      <w:r>
        <w:t>Планируемые показатели выполнения работ по капитальному ремонту многоквартирных домов приведены в приложении 3.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0" w:line="280" w:lineRule="exact"/>
        <w:ind w:left="260"/>
        <w:jc w:val="left"/>
      </w:pPr>
      <w:r>
        <w:t>2. Объем и источники финансирования мероприятий, осуществляемых в</w:t>
      </w:r>
    </w:p>
    <w:p w:rsidR="00744D4E" w:rsidRDefault="009033BA">
      <w:pPr>
        <w:pStyle w:val="20"/>
        <w:framePr w:w="9130" w:h="12523" w:hRule="exact" w:wrap="none" w:vAnchor="page" w:hAnchor="page" w:x="1733" w:y="2813"/>
        <w:shd w:val="clear" w:color="auto" w:fill="auto"/>
        <w:spacing w:before="0" w:after="0" w:line="280" w:lineRule="exact"/>
        <w:jc w:val="center"/>
      </w:pPr>
      <w:r>
        <w:t>рамках краткосрочного плана</w:t>
      </w:r>
    </w:p>
    <w:p w:rsidR="00744D4E" w:rsidRDefault="00744D4E">
      <w:pPr>
        <w:rPr>
          <w:sz w:val="2"/>
          <w:szCs w:val="2"/>
        </w:rPr>
        <w:sectPr w:rsidR="00744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0" w:line="322" w:lineRule="exact"/>
        <w:ind w:firstLine="400"/>
      </w:pPr>
      <w:r>
        <w:t>Общий объем финансирования краткосрочного плана за счет средств собственников помещений составляет 6 645 304,37 рублей.</w:t>
      </w: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0" w:line="322" w:lineRule="exact"/>
        <w:ind w:firstLine="400"/>
      </w:pPr>
      <w:r>
        <w:t xml:space="preserve">Объем финансирования проведения услуг и (или) работ по капитальному ремонту многоквартирных домов, которые </w:t>
      </w:r>
      <w:r>
        <w:t>включены в краткосрочный план состоит из средств собственников помещений в многоквартирных домах и составляет 6 645 304,37 рублей.</w:t>
      </w: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333" w:line="322" w:lineRule="exact"/>
        <w:ind w:firstLine="740"/>
      </w:pPr>
      <w:r>
        <w:t>Информация об объемах средств, направляемых на реализацию краткосрочного плана, приведена в приложении 2.</w:t>
      </w:r>
    </w:p>
    <w:p w:rsidR="00744D4E" w:rsidRDefault="009033BA">
      <w:pPr>
        <w:pStyle w:val="20"/>
        <w:framePr w:w="9125" w:h="11335" w:hRule="exact" w:wrap="none" w:vAnchor="page" w:hAnchor="page" w:x="1867" w:y="1420"/>
        <w:numPr>
          <w:ilvl w:val="0"/>
          <w:numId w:val="5"/>
        </w:numPr>
        <w:shd w:val="clear" w:color="auto" w:fill="auto"/>
        <w:tabs>
          <w:tab w:val="left" w:pos="502"/>
        </w:tabs>
        <w:spacing w:before="0" w:after="313" w:line="280" w:lineRule="exact"/>
        <w:ind w:left="180"/>
      </w:pPr>
      <w:r>
        <w:t>Перечень многокварт</w:t>
      </w:r>
      <w:r>
        <w:t>ирных домов, включенных в краткосрочный план</w:t>
      </w: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304" w:line="317" w:lineRule="exact"/>
        <w:ind w:firstLine="740"/>
      </w:pPr>
      <w:r>
        <w:t xml:space="preserve">В рамках реализации краткосрочного плана проведение капитального ремонта в 2020-202 Ноду не запланировано, в 2022 году за счет средств собственников помещений в МКД запланировано проведение капитального ремонта </w:t>
      </w:r>
      <w:r>
        <w:t>2 многоквартирных домов общей площадью 1444,40 кв. м.</w:t>
      </w: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290" w:line="312" w:lineRule="exact"/>
        <w:ind w:firstLine="740"/>
      </w:pPr>
      <w:r>
        <w:t>Перечень многоквартирных домов, включенных в краткосрочный план, приведен в приложении 1.</w:t>
      </w:r>
    </w:p>
    <w:p w:rsidR="00744D4E" w:rsidRDefault="009033BA">
      <w:pPr>
        <w:pStyle w:val="20"/>
        <w:framePr w:w="9125" w:h="11335" w:hRule="exact" w:wrap="none" w:vAnchor="page" w:hAnchor="page" w:x="1867" w:y="1420"/>
        <w:numPr>
          <w:ilvl w:val="0"/>
          <w:numId w:val="5"/>
        </w:numPr>
        <w:shd w:val="clear" w:color="auto" w:fill="auto"/>
        <w:tabs>
          <w:tab w:val="left" w:pos="502"/>
        </w:tabs>
        <w:spacing w:before="0" w:after="304" w:line="324" w:lineRule="exact"/>
        <w:ind w:left="300" w:hanging="120"/>
        <w:jc w:val="left"/>
      </w:pPr>
      <w:r>
        <w:t xml:space="preserve">Перечень многоквартирных домов, включенных в краткосрочный план, с указанием видов и стоимости работ (услуг) по </w:t>
      </w:r>
      <w:r>
        <w:t>капитальному ремонту</w:t>
      </w: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0" w:line="319" w:lineRule="exact"/>
        <w:ind w:firstLine="400"/>
      </w:pPr>
      <w:r>
        <w:t xml:space="preserve">Перечень услуг и (или) работ по капитальному ремонту общего имущества в многоквартирном доме, оказание и (или) выполнение которых определен статьей 166 Жилищного кодекса Российской Федерации, а также статьей 17 Закона Брянской области </w:t>
      </w:r>
      <w:r>
        <w:t>от 11 июня 2013 года № 40-3 (ред. от 06 марта 2014 года) «Об организации проведения капитального ремонта общего имущества в многоквартирных домах, расположенных на территории Брянской области».</w:t>
      </w:r>
    </w:p>
    <w:p w:rsidR="00744D4E" w:rsidRDefault="009033BA">
      <w:pPr>
        <w:pStyle w:val="20"/>
        <w:framePr w:w="9125" w:h="11335" w:hRule="exact" w:wrap="none" w:vAnchor="page" w:hAnchor="page" w:x="1867" w:y="1420"/>
        <w:shd w:val="clear" w:color="auto" w:fill="auto"/>
        <w:spacing w:before="0" w:after="0" w:line="322" w:lineRule="exact"/>
        <w:ind w:firstLine="400"/>
      </w:pPr>
      <w:r>
        <w:t>Планируемая стоимость услуг и (или) работ по капитальному ремо</w:t>
      </w:r>
      <w:r>
        <w:t>нту общего имущества в многоквартирном доме определялась в краткосрочном плане реализации региональной программы, с учетом предельной стоимости проведения капитального ремонта многоквартирных домов, установленной Правительством Брянской области.</w:t>
      </w:r>
    </w:p>
    <w:p w:rsidR="00744D4E" w:rsidRDefault="00744D4E">
      <w:pPr>
        <w:rPr>
          <w:sz w:val="2"/>
          <w:szCs w:val="2"/>
        </w:rPr>
        <w:sectPr w:rsidR="00744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D4E" w:rsidRDefault="009033BA">
      <w:pPr>
        <w:pStyle w:val="110"/>
        <w:framePr w:wrap="none" w:vAnchor="page" w:hAnchor="page" w:x="6382" w:y="496"/>
        <w:shd w:val="clear" w:color="auto" w:fill="auto"/>
        <w:spacing w:line="480" w:lineRule="exact"/>
      </w:pPr>
      <w:r>
        <w:t>г</w:t>
      </w:r>
    </w:p>
    <w:p w:rsidR="00744D4E" w:rsidRDefault="009033BA">
      <w:pPr>
        <w:pStyle w:val="80"/>
        <w:framePr w:wrap="none" w:vAnchor="page" w:hAnchor="page" w:x="521" w:y="498"/>
        <w:shd w:val="clear" w:color="auto" w:fill="auto"/>
        <w:spacing w:after="0" w:line="460" w:lineRule="exact"/>
        <w:ind w:left="10440"/>
      </w:pPr>
      <w:r>
        <w:t>Г</w:t>
      </w:r>
    </w:p>
    <w:p w:rsidR="00744D4E" w:rsidRDefault="009033BA">
      <w:pPr>
        <w:pStyle w:val="90"/>
        <w:framePr w:w="16262" w:h="1239" w:hRule="exact" w:wrap="none" w:vAnchor="page" w:hAnchor="page" w:x="521" w:y="2185"/>
        <w:shd w:val="clear" w:color="auto" w:fill="auto"/>
        <w:spacing w:before="0"/>
        <w:ind w:left="14480" w:firstLine="940"/>
      </w:pPr>
      <w:r>
        <w:t xml:space="preserve">Приложение 2 к постановлению Кулажской сельской администрации Суражского района^ </w:t>
      </w:r>
      <w:r>
        <w:rPr>
          <w:rStyle w:val="9ArialNarrow55pt"/>
        </w:rPr>
        <w:t>^</w:t>
      </w:r>
    </w:p>
    <w:p w:rsidR="00744D4E" w:rsidRDefault="009033BA">
      <w:pPr>
        <w:pStyle w:val="90"/>
        <w:framePr w:w="16262" w:h="1239" w:hRule="exact" w:wrap="none" w:vAnchor="page" w:hAnchor="page" w:x="521" w:y="2185"/>
        <w:shd w:val="clear" w:color="auto" w:fill="auto"/>
        <w:tabs>
          <w:tab w:val="left" w:pos="15162"/>
        </w:tabs>
        <w:spacing w:before="0"/>
        <w:ind w:left="6620"/>
        <w:jc w:val="both"/>
      </w:pPr>
      <w:r>
        <w:rPr>
          <w:rStyle w:val="9ArialNarrow55pt"/>
        </w:rPr>
        <w:t>р</w:t>
      </w:r>
      <w:r>
        <w:tab/>
        <w:t>от 10.08.2021 г.</w:t>
      </w:r>
    </w:p>
    <w:p w:rsidR="00744D4E" w:rsidRDefault="009033BA">
      <w:pPr>
        <w:pStyle w:val="90"/>
        <w:framePr w:w="16262" w:h="1239" w:hRule="exact" w:wrap="none" w:vAnchor="page" w:hAnchor="page" w:x="521" w:y="2185"/>
        <w:shd w:val="clear" w:color="auto" w:fill="auto"/>
        <w:tabs>
          <w:tab w:val="left" w:pos="12258"/>
        </w:tabs>
        <w:spacing w:before="0" w:line="115" w:lineRule="exact"/>
        <w:ind w:left="5600" w:firstLine="6640"/>
      </w:pPr>
      <w:r>
        <w:t>(приложение 2 к краткосрочному (2020-2022 годы) плану реализации региональной программы ,</w:t>
      </w:r>
      <w:r>
        <w:tab/>
        <w:t xml:space="preserve">"Проведение капитального ремонта </w:t>
      </w:r>
      <w:r>
        <w:t>общего имущества многоквартирных домов на территории</w:t>
      </w:r>
    </w:p>
    <w:p w:rsidR="00744D4E" w:rsidRDefault="009033BA">
      <w:pPr>
        <w:pStyle w:val="90"/>
        <w:framePr w:w="16262" w:h="1239" w:hRule="exact" w:wrap="none" w:vAnchor="page" w:hAnchor="page" w:x="521" w:y="2185"/>
        <w:shd w:val="clear" w:color="auto" w:fill="auto"/>
        <w:spacing w:before="0" w:line="115" w:lineRule="exact"/>
        <w:ind w:left="12300" w:right="280"/>
        <w:jc w:val="right"/>
      </w:pPr>
      <w:r>
        <w:t>Брянской области" (2014 - 2043 годы)на территории муниципального образования "Кулажское сельское поселение Суражского района Брянской области"</w:t>
      </w:r>
    </w:p>
    <w:p w:rsidR="00744D4E" w:rsidRDefault="009033BA">
      <w:pPr>
        <w:pStyle w:val="101"/>
        <w:framePr w:w="16262" w:h="1239" w:hRule="exact" w:wrap="none" w:vAnchor="page" w:hAnchor="page" w:x="521" w:y="2185"/>
        <w:shd w:val="clear" w:color="auto" w:fill="auto"/>
        <w:spacing w:line="90" w:lineRule="exact"/>
        <w:ind w:left="4420"/>
      </w:pPr>
      <w:r>
        <w:t xml:space="preserve">Перечень многоквартирных домов Брянской области, включенных </w:t>
      </w:r>
      <w:r>
        <w:t>в краткосрочный план {этап 2020-2022 годов), с указанием видов и стоимости услуг и (или) работ по капитальному ремонту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0"/>
        <w:gridCol w:w="2040"/>
        <w:gridCol w:w="677"/>
        <w:gridCol w:w="538"/>
        <w:gridCol w:w="533"/>
        <w:gridCol w:w="384"/>
        <w:gridCol w:w="581"/>
        <w:gridCol w:w="403"/>
        <w:gridCol w:w="533"/>
        <w:gridCol w:w="374"/>
        <w:gridCol w:w="509"/>
        <w:gridCol w:w="346"/>
        <w:gridCol w:w="504"/>
        <w:gridCol w:w="360"/>
        <w:gridCol w:w="499"/>
        <w:gridCol w:w="202"/>
        <w:gridCol w:w="566"/>
        <w:gridCol w:w="418"/>
        <w:gridCol w:w="446"/>
        <w:gridCol w:w="667"/>
        <w:gridCol w:w="389"/>
        <w:gridCol w:w="566"/>
        <w:gridCol w:w="365"/>
        <w:gridCol w:w="509"/>
        <w:gridCol w:w="216"/>
        <w:gridCol w:w="202"/>
        <w:gridCol w:w="202"/>
        <w:gridCol w:w="206"/>
        <w:gridCol w:w="221"/>
        <w:gridCol w:w="230"/>
        <w:gridCol w:w="571"/>
        <w:gridCol w:w="552"/>
        <w:gridCol w:w="552"/>
        <w:gridCol w:w="408"/>
      </w:tblGrid>
      <w:tr w:rsidR="00744D4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№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Адрес МКД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5" w:lineRule="exact"/>
              <w:jc w:val="center"/>
            </w:pPr>
            <w:r>
              <w:rPr>
                <w:rStyle w:val="2ArialNarrow45pt"/>
              </w:rPr>
              <w:t>Стоимость капитального ремонта ВСЕГО</w:t>
            </w:r>
          </w:p>
        </w:tc>
        <w:tc>
          <w:tcPr>
            <w:tcW w:w="10110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Виды, установленные ч. 1 ст. 166 Жилищного кодекса Российской Федерации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 xml:space="preserve">Виды, </w:t>
            </w:r>
            <w:r>
              <w:rPr>
                <w:rStyle w:val="2ArialNarrow45pt"/>
              </w:rPr>
              <w:t>установленные нормативным правовым актом субъекта РФ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556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Ремонт внутридомовых инженерных систем, руб.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5" w:lineRule="exact"/>
              <w:jc w:val="center"/>
            </w:pPr>
            <w:r>
              <w:rPr>
                <w:rStyle w:val="2ArialNarrow45pt"/>
              </w:rPr>
              <w:t>Ремонт или замена лифтового оборудования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Ремонт крыши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8" w:lineRule="exact"/>
              <w:jc w:val="center"/>
            </w:pPr>
            <w:r>
              <w:rPr>
                <w:rStyle w:val="2ArialNarrow45pt"/>
              </w:rPr>
              <w:t>Ремонт подвальных помещений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Ремонт фасада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8" w:lineRule="exact"/>
              <w:jc w:val="left"/>
            </w:pPr>
            <w:r>
              <w:rPr>
                <w:rStyle w:val="2ArialNarrow45pt"/>
              </w:rPr>
              <w:t>Ремонт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8" w:lineRule="exact"/>
              <w:jc w:val="left"/>
            </w:pPr>
            <w:r>
              <w:rPr>
                <w:rStyle w:val="2ArialNarrow45pt"/>
              </w:rPr>
              <w:t>фундамен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8" w:lineRule="exact"/>
              <w:jc w:val="center"/>
            </w:pPr>
            <w:r>
              <w:rPr>
                <w:rStyle w:val="2ArialNarrow45pt"/>
              </w:rPr>
              <w:t>та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Утепление фасадов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8" w:lineRule="exact"/>
              <w:jc w:val="center"/>
            </w:pPr>
            <w:r>
              <w:rPr>
                <w:rStyle w:val="2ArialNarrow45pt"/>
              </w:rPr>
              <w:t xml:space="preserve">Переустройство </w:t>
            </w:r>
            <w:r>
              <w:rPr>
                <w:rStyle w:val="2ArialNarrow45pt"/>
              </w:rPr>
              <w:t>невентилируемой крыши на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8" w:lineRule="exact"/>
              <w:jc w:val="left"/>
            </w:pPr>
            <w:r>
              <w:rPr>
                <w:rStyle w:val="2ArialNarrow45pt"/>
              </w:rPr>
              <w:t>вентилируемую крышу,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Установка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08" w:lineRule="exact"/>
              <w:jc w:val="center"/>
            </w:pPr>
            <w:r>
              <w:rPr>
                <w:rStyle w:val="2ArialNarrow45pt"/>
              </w:rPr>
              <w:t>коллективных (общедомовых) ПУ и УУ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360" w:lineRule="exact"/>
              <w:ind w:left="220"/>
              <w:jc w:val="left"/>
            </w:pPr>
            <w:r>
              <w:rPr>
                <w:rStyle w:val="2ArialNarrow18pt"/>
              </w:rPr>
              <w:t>!|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360" w:lineRule="exact"/>
              <w:ind w:left="220"/>
              <w:jc w:val="left"/>
            </w:pPr>
            <w:r>
              <w:rPr>
                <w:rStyle w:val="2ArialNarrow18pt"/>
              </w:rPr>
              <w:t>{!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ArialNarrow45pt"/>
              </w:rPr>
              <w:t>Осуществление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ArialNarrow45pt"/>
              </w:rPr>
              <w:t>строительного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ArialNarrow45pt"/>
              </w:rPr>
              <w:t>контроля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Другие виды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Всего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электроснабжени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теплоснабжения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газоснабжения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холодного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горячего</w:t>
            </w:r>
          </w:p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водоснабжения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водоотведения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 w:rsidP="00FD28FB">
            <w:pPr>
              <w:framePr w:w="15998" w:h="4656" w:wrap="none" w:vAnchor="page" w:hAnchor="page" w:x="391" w:y="381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ArialNarrow4pt"/>
              </w:rPr>
              <w:t>п.м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п.м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п.м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SegoeUI4pt"/>
              </w:rPr>
              <w:t>П.М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п.м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22" w:lineRule="exact"/>
              <w:jc w:val="left"/>
            </w:pPr>
            <w:r>
              <w:rPr>
                <w:rStyle w:val="2ArialNarrow45pt"/>
              </w:rPr>
              <w:t>Тип кровли (ПК-ПК; СК-СК)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кв. 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кв.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ArialNarrow4pt"/>
              </w:rPr>
              <w:t>КВ. 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куб.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pt"/>
              </w:rPr>
              <w:t xml:space="preserve">КВ. </w:t>
            </w:r>
            <w:r>
              <w:rPr>
                <w:rStyle w:val="2ArialNarrow45pt"/>
              </w:rPr>
              <w:t>м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руб.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ind w:left="180"/>
              <w:jc w:val="left"/>
            </w:pPr>
            <w:r>
              <w:rPr>
                <w:rStyle w:val="2ArialNarrow45pt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19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21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22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29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5" w:lineRule="exact"/>
            </w:pPr>
            <w:r>
              <w:rPr>
                <w:rStyle w:val="2ArialNarrow45pt"/>
              </w:rPr>
              <w:t>Итого по Кулажскому сельскому</w:t>
            </w:r>
            <w:r>
              <w:rPr>
                <w:rStyle w:val="2ArialNarrow45pt"/>
              </w:rPr>
              <w:t xml:space="preserve"> поселению Суражского района Брянской области (2020-2022 гг.)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9 112 795,46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ArialNarrow10pt"/>
                <w:vertAlign w:val="superscript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1 645,50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8 702 719,66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273 383,87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136 691,93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5999" w:type="dxa"/>
            <w:gridSpan w:val="3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2020 год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599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 xml:space="preserve">Муниципальное образование "Кулажское </w:t>
            </w:r>
            <w:r>
              <w:rPr>
                <w:rStyle w:val="2ArialNarrow45pt"/>
              </w:rPr>
              <w:t>сельское поселение Суражского района Брянской области"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5" w:lineRule="exact"/>
              <w:jc w:val="left"/>
            </w:pPr>
            <w:r>
              <w:rPr>
                <w:rStyle w:val="2ArialNarrow45pt"/>
              </w:rPr>
              <w:t>Итого по муниципальному образованию“Кулажское сельское поселение Суражского района Брянской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ind w:left="180"/>
              <w:jc w:val="left"/>
            </w:pPr>
            <w:r>
              <w:rPr>
                <w:rStyle w:val="2ArialNarrow45pt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591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ind w:left="7840"/>
              <w:jc w:val="left"/>
            </w:pPr>
            <w:r>
              <w:rPr>
                <w:rStyle w:val="2ArialNarrow45pt"/>
              </w:rPr>
              <w:t>2021 год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99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Муниципальное образование "Кулажское сельское</w:t>
            </w:r>
            <w:r>
              <w:rPr>
                <w:rStyle w:val="2ArialNarrow45pt"/>
              </w:rPr>
              <w:t xml:space="preserve"> поселение Суражского района Брянской области"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5" w:lineRule="exact"/>
              <w:jc w:val="left"/>
            </w:pPr>
            <w:r>
              <w:rPr>
                <w:rStyle w:val="2ArialNarrow45pt"/>
              </w:rPr>
              <w:t>Итого по муниципальному образованию "Кулажское сельское поселение Суражского района Брянской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tabs>
                <w:tab w:val="left" w:leader="underscore" w:pos="518"/>
              </w:tabs>
              <w:spacing w:before="0" w:after="0" w:line="180" w:lineRule="exact"/>
            </w:pPr>
            <w:r>
              <w:rPr>
                <w:rStyle w:val="2ArialNarrow45pt"/>
              </w:rPr>
              <w:t xml:space="preserve">| 0,00 </w:t>
            </w:r>
            <w:r>
              <w:rPr>
                <w:rStyle w:val="2ArialNarrow45pt"/>
              </w:rPr>
              <w:tab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ind w:left="180"/>
              <w:jc w:val="left"/>
            </w:pPr>
            <w:r>
              <w:rPr>
                <w:rStyle w:val="2ArialNarrow45pt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5039" w:type="dxa"/>
            <w:gridSpan w:val="3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ind w:left="7840"/>
              <w:jc w:val="left"/>
            </w:pPr>
            <w:r>
              <w:rPr>
                <w:rStyle w:val="2ArialNarrow45pt"/>
              </w:rPr>
              <w:t>2022 год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4D4E" w:rsidRDefault="00744D4E" w:rsidP="00FD28FB">
            <w:pPr>
              <w:framePr w:w="15998" w:h="4656" w:wrap="none" w:vAnchor="page" w:hAnchor="page" w:x="391" w:y="3811"/>
              <w:rPr>
                <w:sz w:val="10"/>
                <w:szCs w:val="10"/>
              </w:rPr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99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Муниципальное образование "</w:t>
            </w:r>
            <w:r>
              <w:rPr>
                <w:rStyle w:val="2ArialNarrow45pt"/>
              </w:rPr>
              <w:t>Кулажское сельское поселение Суражского района Брянской области"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п. Лесное, ул. Школьная, д. 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4571627,26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00" w:lineRule="exact"/>
              <w:ind w:left="180"/>
              <w:jc w:val="left"/>
            </w:pPr>
            <w:r>
              <w:rPr>
                <w:rStyle w:val="2ArialNarrow5pt"/>
              </w:rPr>
              <w:t>ск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825,50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4365 904,03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137</w:t>
            </w:r>
            <w:r>
              <w:rPr>
                <w:rStyle w:val="2ArialNarrow45pt"/>
              </w:rPr>
              <w:t xml:space="preserve"> 148,82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68574.41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п. Ле</w:t>
            </w:r>
            <w:r>
              <w:rPr>
                <w:rStyle w:val="2ArialNarrow45pt"/>
              </w:rPr>
              <w:t>сное, ул. Школьная, д. 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4 541 168,20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00" w:lineRule="exact"/>
              <w:ind w:left="180"/>
              <w:jc w:val="left"/>
            </w:pPr>
            <w:r>
              <w:rPr>
                <w:rStyle w:val="2ArialNarrow5pt"/>
              </w:rPr>
              <w:t>ск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820,00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4336 815,63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136 235,05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68117,52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</w:tr>
      <w:tr w:rsidR="00FD28F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115" w:lineRule="exact"/>
              <w:jc w:val="left"/>
            </w:pPr>
            <w:r>
              <w:rPr>
                <w:rStyle w:val="2ArialNarrow45pt"/>
              </w:rPr>
              <w:t>Итого по муниципальному об</w:t>
            </w:r>
            <w:r>
              <w:rPr>
                <w:rStyle w:val="2ArialNarrow45pt"/>
              </w:rPr>
              <w:t>разованию "Кулажское сельское поселение Суражского района Брянской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9 112 795,46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ind w:left="180"/>
              <w:jc w:val="left"/>
            </w:pPr>
            <w:r>
              <w:rPr>
                <w:rStyle w:val="2ArialNarrow45pt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1 645,50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8 702 719,66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273 383,87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136 691,93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 w:rsidP="00FD28FB">
            <w:pPr>
              <w:pStyle w:val="20"/>
              <w:framePr w:w="15998" w:h="4656" w:wrap="none" w:vAnchor="page" w:hAnchor="page" w:x="391" w:y="381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ArialNarrow45pt"/>
              </w:rPr>
              <w:t>0,00</w:t>
            </w:r>
          </w:p>
        </w:tc>
      </w:tr>
    </w:tbl>
    <w:p w:rsidR="00744D4E" w:rsidRDefault="00744D4E">
      <w:pPr>
        <w:rPr>
          <w:sz w:val="2"/>
          <w:szCs w:val="2"/>
        </w:rPr>
        <w:sectPr w:rsidR="00744D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D4E" w:rsidRDefault="009033BA">
      <w:pPr>
        <w:pStyle w:val="23"/>
        <w:framePr w:wrap="none" w:vAnchor="page" w:hAnchor="page" w:x="6425" w:y="696"/>
        <w:shd w:val="clear" w:color="auto" w:fill="auto"/>
        <w:spacing w:line="520" w:lineRule="exact"/>
      </w:pPr>
      <w:r>
        <w:t>г</w:t>
      </w:r>
    </w:p>
    <w:p w:rsidR="00744D4E" w:rsidRDefault="009033BA">
      <w:pPr>
        <w:pStyle w:val="a7"/>
        <w:framePr w:wrap="none" w:vAnchor="page" w:hAnchor="page" w:x="10970" w:y="793"/>
        <w:shd w:val="clear" w:color="auto" w:fill="auto"/>
        <w:spacing w:line="200" w:lineRule="exact"/>
      </w:pPr>
      <w:r>
        <w:t>Г'</w:t>
      </w:r>
    </w:p>
    <w:p w:rsidR="00744D4E" w:rsidRDefault="009033BA">
      <w:pPr>
        <w:pStyle w:val="120"/>
        <w:framePr w:w="16262" w:h="670" w:hRule="exact" w:wrap="none" w:vAnchor="page" w:hAnchor="page" w:x="516" w:y="1565"/>
        <w:shd w:val="clear" w:color="auto" w:fill="auto"/>
        <w:spacing w:after="0"/>
        <w:ind w:left="9780" w:right="4520" w:firstLine="1160"/>
      </w:pPr>
      <w:r>
        <w:t xml:space="preserve">Приложение 1 к </w:t>
      </w:r>
      <w:r>
        <w:t>постановлению Кулажской сельской администрации Суражского району. от 10.08.2021 г.</w:t>
      </w:r>
    </w:p>
    <w:p w:rsidR="00744D4E" w:rsidRDefault="009033BA">
      <w:pPr>
        <w:pStyle w:val="120"/>
        <w:framePr w:w="16262" w:h="634" w:hRule="exact" w:wrap="none" w:vAnchor="page" w:hAnchor="page" w:x="516" w:y="2240"/>
        <w:shd w:val="clear" w:color="auto" w:fill="auto"/>
        <w:spacing w:after="0" w:line="144" w:lineRule="exact"/>
        <w:ind w:left="6060" w:right="4620"/>
        <w:jc w:val="right"/>
      </w:pPr>
      <w:r>
        <w:t>(приложение 1 к краткосрочному (2020-2022 годы) плану реализации региональной программы "Проведение капитального ремонта общего имущества многоквартирных домов на территории</w:t>
      </w:r>
      <w:r>
        <w:t xml:space="preserve"> Брянской области" (2014 - 2043 годы)на территории муниципального образования "Кулажское сельское поселение Суражского района Брянской</w:t>
      </w:r>
    </w:p>
    <w:p w:rsidR="00744D4E" w:rsidRDefault="009033BA">
      <w:pPr>
        <w:pStyle w:val="120"/>
        <w:framePr w:w="16262" w:h="634" w:hRule="exact" w:wrap="none" w:vAnchor="page" w:hAnchor="page" w:x="516" w:y="2240"/>
        <w:shd w:val="clear" w:color="auto" w:fill="auto"/>
        <w:spacing w:after="0" w:line="144" w:lineRule="exact"/>
        <w:ind w:right="4620"/>
        <w:jc w:val="right"/>
      </w:pPr>
      <w:r>
        <w:t>области"</w:t>
      </w:r>
    </w:p>
    <w:p w:rsidR="00744D4E" w:rsidRDefault="009033BA">
      <w:pPr>
        <w:pStyle w:val="a9"/>
        <w:framePr w:wrap="none" w:vAnchor="page" w:hAnchor="page" w:x="3876" w:y="2905"/>
        <w:shd w:val="clear" w:color="auto" w:fill="auto"/>
        <w:spacing w:line="100" w:lineRule="exact"/>
      </w:pPr>
      <w:r>
        <w:t>Перечень многоквартирных домов Брянской области, включенных в краткосрочный план (этап 2020-2022 годов)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"/>
        <w:gridCol w:w="3322"/>
        <w:gridCol w:w="307"/>
        <w:gridCol w:w="346"/>
        <w:gridCol w:w="298"/>
        <w:gridCol w:w="523"/>
        <w:gridCol w:w="211"/>
        <w:gridCol w:w="206"/>
        <w:gridCol w:w="470"/>
        <w:gridCol w:w="470"/>
        <w:gridCol w:w="355"/>
        <w:gridCol w:w="720"/>
        <w:gridCol w:w="461"/>
        <w:gridCol w:w="461"/>
        <w:gridCol w:w="461"/>
        <w:gridCol w:w="797"/>
        <w:gridCol w:w="466"/>
        <w:gridCol w:w="461"/>
        <w:gridCol w:w="667"/>
      </w:tblGrid>
      <w:tr w:rsidR="00744D4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№</w:t>
            </w:r>
          </w:p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Адрес МКД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39" w:lineRule="exact"/>
              <w:jc w:val="center"/>
            </w:pPr>
            <w:r>
              <w:rPr>
                <w:rStyle w:val="9ArialNarrow5pt"/>
              </w:rPr>
              <w:t>Статус МКД (является объектом культурного наследия -не является объектом культурного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tabs>
                <w:tab w:val="left" w:leader="underscore" w:pos="298"/>
              </w:tabs>
              <w:spacing w:before="0" w:line="139" w:lineRule="exact"/>
              <w:ind w:firstLine="240"/>
            </w:pPr>
            <w:r>
              <w:rPr>
                <w:rStyle w:val="9ArialNarrow5pt"/>
              </w:rPr>
              <w:t xml:space="preserve">опосоо формирования фонда капитального— ремонта (РО - на счете, счетах регионального </w:t>
            </w:r>
            <w:r>
              <w:rPr>
                <w:rStyle w:val="9ArialNarrow5pt"/>
              </w:rPr>
              <w:tab/>
              <w:t xml:space="preserve">опеоатооа: </w:t>
            </w:r>
            <w:r>
              <w:rPr>
                <w:rStyle w:val="9ArialNarrow5pt0"/>
              </w:rPr>
              <w:t xml:space="preserve">СС </w:t>
            </w:r>
            <w:r>
              <w:rPr>
                <w:rStyle w:val="9ArialNarrow5pt"/>
              </w:rPr>
              <w:t xml:space="preserve">- на </w:t>
            </w:r>
            <w:r>
              <w:rPr>
                <w:rStyle w:val="9ArialNarrow5pt1"/>
              </w:rPr>
              <w:t>спеииапьном счете!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Год ввода в эксплуатацию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 xml:space="preserve">Материал </w:t>
            </w:r>
            <w:r>
              <w:rPr>
                <w:rStyle w:val="9ArialNarrow5pt"/>
              </w:rPr>
              <w:t>стен</w:t>
            </w:r>
          </w:p>
        </w:tc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Количество этажей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Количество подъездов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Общая площадь МКД, всего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Площадь помещений МКД, всего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  <w:jc w:val="center"/>
            </w:pPr>
            <w:r>
              <w:rPr>
                <w:rStyle w:val="9ArialNarrow5pt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Стоимость капитального ремонта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Плановая дата завершения работ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всего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в том числе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  <w:jc w:val="center"/>
            </w:pPr>
            <w:r>
              <w:rPr>
                <w:rStyle w:val="9ArialNarrow5pt"/>
              </w:rPr>
              <w:t>за счет средств Фонда содействия реформированию жилищно- коммунального хозяйства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  <w:jc w:val="center"/>
            </w:pPr>
            <w:r>
              <w:rPr>
                <w:rStyle w:val="9ArialNarrow5pt"/>
              </w:rPr>
              <w:t>за счет средств бюджета субъекта Российской Федерации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за счет средств местного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4" w:lineRule="exact"/>
              <w:jc w:val="center"/>
            </w:pPr>
            <w:r>
              <w:rPr>
                <w:rStyle w:val="9ArialNarrow5pt"/>
              </w:rPr>
              <w:t xml:space="preserve">за счет средств собственников помещений в </w:t>
            </w:r>
            <w:r>
              <w:rPr>
                <w:rStyle w:val="9ArialNarrow5pt"/>
              </w:rPr>
              <w:t>МКД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  <w:jc w:val="center"/>
            </w:pPr>
            <w:r>
              <w:rPr>
                <w:rStyle w:val="9ArialNarrow5pt"/>
              </w:rPr>
              <w:t>за счет иных источников финансирования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  <w:jc w:val="center"/>
            </w:pPr>
            <w:r>
              <w:rPr>
                <w:rStyle w:val="9ArialNarrow5pt"/>
              </w:rPr>
              <w:t>из фонда капитального ремонта,</w:t>
            </w:r>
          </w:p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  <w:jc w:val="center"/>
            </w:pPr>
            <w:r>
              <w:rPr>
                <w:rStyle w:val="9ArialNarrow5pt"/>
              </w:rPr>
              <w:t>сформированного за счет минимального оазмеоа взноса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39" w:lineRule="exact"/>
              <w:jc w:val="center"/>
            </w:pPr>
            <w:r>
              <w:rPr>
                <w:rStyle w:val="9ArialNarrow5pt"/>
              </w:rPr>
              <w:t>из фонда капитального ремонта,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кв.м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кв.м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руб.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D4E" w:rsidRDefault="00744D4E">
            <w:pPr>
              <w:framePr w:w="11213" w:h="5803" w:wrap="none" w:vAnchor="page" w:hAnchor="page" w:x="972" w:y="3203"/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7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19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</w:pPr>
            <w:r>
              <w:rPr>
                <w:rStyle w:val="9ArialNarrow5pt"/>
              </w:rPr>
              <w:t>Итого по Кулажскому сельскому поселению Суражского района Брянской области (2020-2022 гг.)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  <w:jc w:val="center"/>
            </w:pPr>
            <w:r>
              <w:rPr>
                <w:rStyle w:val="9ArialNarrow55pt0"/>
              </w:rPr>
              <w:t>X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1"/>
              </w:rPr>
              <w:t>X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1 444,40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1 353,60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9 112 795,46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* 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9112 795,46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121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2020 год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21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Муниципальное образование "Кулажское сельское поселение Суражского района Брянской области"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4" w:lineRule="exact"/>
            </w:pPr>
            <w:r>
              <w:rPr>
                <w:rStyle w:val="9ArialNarrow5pt"/>
              </w:rPr>
              <w:t>Итого по муниципальному образованию "Кулажское сельское поселение Суражского района Брянской области"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  <w:jc w:val="center"/>
            </w:pPr>
            <w:r>
              <w:rPr>
                <w:rStyle w:val="9ArialNarrow55pt0"/>
              </w:rPr>
              <w:t>X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6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6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21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2021 год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21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Муниципальное образование "Кулажское сельское поселение Суражского района Брянской области"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2" w:lineRule="exact"/>
            </w:pPr>
            <w:r>
              <w:rPr>
                <w:rStyle w:val="9ArialNarrow5pt"/>
              </w:rPr>
              <w:t>Итого по муниципальному образованию "Кулажское сельское поселение Суражского района Брянской области"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  <w:jc w:val="center"/>
            </w:pPr>
            <w:r>
              <w:rPr>
                <w:rStyle w:val="9ArialNarrow55pt0"/>
              </w:rPr>
              <w:t>X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10" w:lineRule="exact"/>
            </w:pPr>
            <w:r>
              <w:rPr>
                <w:rStyle w:val="9ArialNarrow55pt0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6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6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21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2022 год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21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Муниципальное образование "Кулажское сельское поселение Суражского района Брянской области"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п. Лесное, ул. Школьная, д. 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1"/>
              </w:rPr>
              <w:t>РО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1966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кирпичны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2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778,40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727,20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4 571 627,26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4 571 627,26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12.2022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п. Лесное, ул. Школьная, д. 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РО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1968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кирпичны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2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666,00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626,40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4 541 168,20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4 541 168,20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"/>
              </w:rPr>
              <w:t>12.2022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44" w:lineRule="exact"/>
            </w:pPr>
            <w:r>
              <w:rPr>
                <w:rStyle w:val="9ArialNarrow5pt"/>
              </w:rPr>
              <w:t>Итого по муниципальному образованию "Кулажское сельское поселение Суражского района Брянской области"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1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jc w:val="center"/>
            </w:pPr>
            <w:r>
              <w:rPr>
                <w:rStyle w:val="9ArialNarrow5pt1"/>
              </w:rPr>
              <w:t>X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1"/>
              </w:rPr>
              <w:t>X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1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1 444,40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1 353,60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9 112 795,46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</w:pPr>
            <w:r>
              <w:rPr>
                <w:rStyle w:val="9ArialNarrow5pt"/>
              </w:rPr>
              <w:t>9 112 795,46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90"/>
              <w:framePr w:w="11213" w:h="5803" w:wrap="none" w:vAnchor="page" w:hAnchor="page" w:x="972" w:y="3203"/>
              <w:shd w:val="clear" w:color="auto" w:fill="auto"/>
              <w:spacing w:before="0" w:line="100" w:lineRule="exact"/>
              <w:ind w:left="140"/>
            </w:pPr>
            <w:r>
              <w:rPr>
                <w:rStyle w:val="9ArialNarrow5pt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D4E" w:rsidRDefault="00744D4E">
            <w:pPr>
              <w:framePr w:w="11213" w:h="5803" w:wrap="none" w:vAnchor="page" w:hAnchor="page" w:x="972" w:y="3203"/>
              <w:rPr>
                <w:sz w:val="10"/>
                <w:szCs w:val="10"/>
              </w:rPr>
            </w:pPr>
          </w:p>
        </w:tc>
      </w:tr>
    </w:tbl>
    <w:p w:rsidR="00744D4E" w:rsidRDefault="00744D4E">
      <w:pPr>
        <w:rPr>
          <w:sz w:val="2"/>
          <w:szCs w:val="2"/>
        </w:rPr>
        <w:sectPr w:rsidR="00744D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D4E" w:rsidRDefault="009033BA">
      <w:pPr>
        <w:pStyle w:val="130"/>
        <w:framePr w:w="15734" w:h="2676" w:hRule="exact" w:wrap="none" w:vAnchor="page" w:hAnchor="page" w:x="927" w:y="567"/>
        <w:shd w:val="clear" w:color="auto" w:fill="auto"/>
        <w:spacing w:after="118"/>
        <w:ind w:left="12580" w:firstLine="1840"/>
      </w:pPr>
      <w:r>
        <w:t>Приложение 3</w:t>
      </w:r>
      <w:r>
        <w:br/>
        <w:t>к постановлению Кулажской сельской</w:t>
      </w:r>
      <w:r>
        <w:br/>
        <w:t>администрации Суражского района</w:t>
      </w:r>
      <w:r>
        <w:br/>
        <w:t>от 10.08.2021 г.</w:t>
      </w:r>
    </w:p>
    <w:p w:rsidR="00744D4E" w:rsidRDefault="009033BA">
      <w:pPr>
        <w:pStyle w:val="130"/>
        <w:framePr w:w="15734" w:h="2676" w:hRule="exact" w:wrap="none" w:vAnchor="page" w:hAnchor="page" w:x="927" w:y="567"/>
        <w:shd w:val="clear" w:color="auto" w:fill="auto"/>
        <w:tabs>
          <w:tab w:val="left" w:pos="9242"/>
        </w:tabs>
        <w:spacing w:after="0" w:line="226" w:lineRule="exact"/>
        <w:ind w:left="6180" w:firstLine="2920"/>
      </w:pPr>
      <w:r>
        <w:t>(приложение 3 к краткосрочному (2020-2022 годы) плану реализации региональной</w:t>
      </w:r>
      <w:r>
        <w:br/>
        <w:t>программы ’’Проведение капитально</w:t>
      </w:r>
      <w:r>
        <w:t>го ремонта общего имущества многоквартирных</w:t>
      </w:r>
      <w:r>
        <w:br/>
        <w:t>домов на территории Брянской области" (2014 - 2043 годы)на территории</w:t>
      </w:r>
      <w:r>
        <w:br/>
      </w:r>
      <w:r>
        <w:rPr>
          <w:vertAlign w:val="subscript"/>
        </w:rPr>
        <w:t>в</w:t>
      </w:r>
      <w:r>
        <w:tab/>
        <w:t>муниципального образования "Кулажское сельское поселение Суражского района</w:t>
      </w:r>
    </w:p>
    <w:p w:rsidR="00744D4E" w:rsidRDefault="009033BA">
      <w:pPr>
        <w:pStyle w:val="130"/>
        <w:framePr w:w="15734" w:h="2676" w:hRule="exact" w:wrap="none" w:vAnchor="page" w:hAnchor="page" w:x="927" w:y="567"/>
        <w:shd w:val="clear" w:color="auto" w:fill="auto"/>
        <w:spacing w:after="165" w:line="226" w:lineRule="exact"/>
        <w:ind w:left="14060"/>
      </w:pPr>
      <w:r>
        <w:t>Брянской области"</w:t>
      </w:r>
    </w:p>
    <w:p w:rsidR="00744D4E" w:rsidRDefault="009033BA">
      <w:pPr>
        <w:pStyle w:val="140"/>
        <w:framePr w:w="15734" w:h="2676" w:hRule="exact" w:wrap="none" w:vAnchor="page" w:hAnchor="page" w:x="927" w:y="567"/>
        <w:shd w:val="clear" w:color="auto" w:fill="auto"/>
        <w:spacing w:before="0" w:line="170" w:lineRule="exact"/>
        <w:ind w:left="1300"/>
      </w:pPr>
      <w:r>
        <w:t xml:space="preserve">Планируемые показатели выполнения работ по </w:t>
      </w:r>
      <w:r>
        <w:t>капитальному ремонту многоквартирных домов Брянской области, включенных в краткосрочный план (этап 2020-2022 годов)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8054"/>
        <w:gridCol w:w="1450"/>
        <w:gridCol w:w="1867"/>
        <w:gridCol w:w="1320"/>
        <w:gridCol w:w="2194"/>
      </w:tblGrid>
      <w:tr w:rsidR="00744D4E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ind w:left="140"/>
            </w:pPr>
            <w:r>
              <w:rPr>
                <w:rStyle w:val="12ArialNarrow85pt"/>
              </w:rPr>
              <w:t>№ п/п</w:t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Наименование муниципального образования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226" w:lineRule="exact"/>
              <w:jc w:val="center"/>
            </w:pPr>
            <w:r>
              <w:rPr>
                <w:rStyle w:val="12ArialNarrow85pt"/>
              </w:rPr>
              <w:t>Общая площадь МКД, 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223" w:lineRule="exact"/>
              <w:jc w:val="center"/>
            </w:pPr>
            <w:r>
              <w:rPr>
                <w:rStyle w:val="12ArialNarrow85pt"/>
              </w:rPr>
              <w:t xml:space="preserve">Количество жителей, зарегистрированных в МКД на дату утверждения </w:t>
            </w:r>
            <w:r>
              <w:rPr>
                <w:rStyle w:val="12ArialNarrow85pt"/>
              </w:rPr>
              <w:t>краткосрочного плана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</w:pPr>
            <w:r>
              <w:rPr>
                <w:rStyle w:val="12ArialNarrow85pt"/>
              </w:rPr>
              <w:t>Количество МКД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226" w:lineRule="exact"/>
              <w:jc w:val="center"/>
            </w:pPr>
            <w:r>
              <w:rPr>
                <w:rStyle w:val="12ArialNarrow85pt"/>
              </w:rPr>
              <w:t>Стоимость капитального ремонта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>
            <w:pPr>
              <w:framePr w:w="15533" w:h="3859" w:wrap="none" w:vAnchor="page" w:hAnchor="page" w:x="927" w:y="3478"/>
            </w:pPr>
          </w:p>
        </w:tc>
        <w:tc>
          <w:tcPr>
            <w:tcW w:w="8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744D4E">
            <w:pPr>
              <w:framePr w:w="15533" w:h="3859" w:wrap="none" w:vAnchor="page" w:hAnchor="page" w:x="927" w:y="347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кв.м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ед.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руб.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6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Итого по Кулажскому сельскому поселению Суражского района Брянской области (2020-2022 гг.)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1 444,40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9112 795,46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2020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ind w:left="260"/>
            </w:pPr>
            <w:r>
              <w:rPr>
                <w:rStyle w:val="12ArialNarrow85pt"/>
              </w:rPr>
              <w:t>36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</w:pPr>
            <w:r>
              <w:rPr>
                <w:rStyle w:val="12ArialNarrow85pt"/>
              </w:rPr>
              <w:t>Муниципальное образование "Кулажское сельское поселение Суражского района Брянской области"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2021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ind w:left="260"/>
            </w:pPr>
            <w:r>
              <w:rPr>
                <w:rStyle w:val="12ArialNarrow85pt"/>
              </w:rPr>
              <w:t>35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</w:pPr>
            <w:r>
              <w:rPr>
                <w:rStyle w:val="12ArialNarrow85pt"/>
              </w:rPr>
              <w:t>Муниципальное образование "Кулажское сельское поселение Суражского района Брянской области"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0,00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2022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1 444,40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9 112 795,46</w:t>
            </w:r>
          </w:p>
        </w:tc>
      </w:tr>
      <w:tr w:rsidR="00744D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12ArialNarrow85pt"/>
              </w:rPr>
              <w:t>34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</w:pPr>
            <w:r>
              <w:rPr>
                <w:rStyle w:val="12ArialNarrow85pt"/>
              </w:rPr>
              <w:t>Муниципальное образование "Кулажское сельское поселение Суражского района Брянской области"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1 444,40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D4E" w:rsidRDefault="009033BA">
            <w:pPr>
              <w:pStyle w:val="120"/>
              <w:framePr w:w="15533" w:h="3859" w:wrap="none" w:vAnchor="page" w:hAnchor="page" w:x="927" w:y="3478"/>
              <w:shd w:val="clear" w:color="auto" w:fill="auto"/>
              <w:spacing w:after="0" w:line="170" w:lineRule="exact"/>
              <w:jc w:val="center"/>
            </w:pPr>
            <w:r>
              <w:rPr>
                <w:rStyle w:val="12ArialNarrow85pt"/>
              </w:rPr>
              <w:t>9 112 795,46</w:t>
            </w:r>
          </w:p>
        </w:tc>
      </w:tr>
    </w:tbl>
    <w:p w:rsidR="00744D4E" w:rsidRDefault="009033BA">
      <w:pPr>
        <w:pStyle w:val="a7"/>
        <w:framePr w:wrap="none" w:vAnchor="page" w:hAnchor="page" w:x="8247" w:y="11526"/>
        <w:shd w:val="clear" w:color="auto" w:fill="auto"/>
        <w:spacing w:line="200" w:lineRule="exact"/>
      </w:pPr>
      <w:r>
        <w:t>1</w:t>
      </w:r>
    </w:p>
    <w:p w:rsidR="00744D4E" w:rsidRDefault="00744D4E">
      <w:pPr>
        <w:rPr>
          <w:sz w:val="2"/>
          <w:szCs w:val="2"/>
        </w:rPr>
      </w:pPr>
    </w:p>
    <w:sectPr w:rsidR="00744D4E" w:rsidSect="00744D4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BA" w:rsidRDefault="009033BA" w:rsidP="00744D4E">
      <w:r>
        <w:separator/>
      </w:r>
    </w:p>
  </w:endnote>
  <w:endnote w:type="continuationSeparator" w:id="1">
    <w:p w:rsidR="009033BA" w:rsidRDefault="009033BA" w:rsidP="0074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BA" w:rsidRDefault="009033BA"/>
  </w:footnote>
  <w:footnote w:type="continuationSeparator" w:id="1">
    <w:p w:rsidR="009033BA" w:rsidRDefault="009033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68C"/>
    <w:multiLevelType w:val="multilevel"/>
    <w:tmpl w:val="AB7C5E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75C3E"/>
    <w:multiLevelType w:val="multilevel"/>
    <w:tmpl w:val="EAE6FBF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F5D76"/>
    <w:multiLevelType w:val="multilevel"/>
    <w:tmpl w:val="A686D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77F9C"/>
    <w:multiLevelType w:val="multilevel"/>
    <w:tmpl w:val="00668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C4C1B"/>
    <w:multiLevelType w:val="multilevel"/>
    <w:tmpl w:val="FFEED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744D4E"/>
    <w:rsid w:val="00744D4E"/>
    <w:rsid w:val="009033BA"/>
    <w:rsid w:val="00FD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D4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4D4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4D4E"/>
    <w:rPr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744D4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pt">
    <w:name w:val="Основной текст (2) + 21 pt;Полужирный;Курсив"/>
    <w:basedOn w:val="2"/>
    <w:rsid w:val="00744D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44D4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44D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744D4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744D4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44D4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14pt">
    <w:name w:val="Основной текст (6) + 14 pt"/>
    <w:basedOn w:val="6"/>
    <w:rsid w:val="00744D4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4D4E"/>
    <w:rPr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744D4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8">
    <w:name w:val="Основной текст (8)_"/>
    <w:basedOn w:val="a0"/>
    <w:link w:val="80"/>
    <w:rsid w:val="00744D4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sid w:val="00744D4E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ArialNarrow55pt">
    <w:name w:val="Основной текст (9) + Arial Narrow;5;5 pt;Полужирный;Курсив"/>
    <w:basedOn w:val="9"/>
    <w:rsid w:val="00744D4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44D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ArialNarrow45pt">
    <w:name w:val="Основной текст (2) + Arial Narrow;4;5 pt"/>
    <w:basedOn w:val="2"/>
    <w:rsid w:val="00744D4E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Narrow18pt">
    <w:name w:val="Основной текст (2) + Arial Narrow;18 pt;Полужирный"/>
    <w:basedOn w:val="2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SegoeUI4pt">
    <w:name w:val="Основной текст (2) + Segoe UI;4 pt"/>
    <w:basedOn w:val="2"/>
    <w:rsid w:val="00744D4E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744D4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45pt0">
    <w:name w:val="Основной текст (2) + Arial Narrow;4;5 pt;Полужирный"/>
    <w:basedOn w:val="2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Narrow5pt">
    <w:name w:val="Основной текст (2) + Arial Narrow;5 pt;Полужирный"/>
    <w:basedOn w:val="2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744D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a6">
    <w:name w:val="Колонтитул_"/>
    <w:basedOn w:val="a0"/>
    <w:link w:val="a7"/>
    <w:rsid w:val="00744D4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744D4E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Подпись к таблице_"/>
    <w:basedOn w:val="a0"/>
    <w:link w:val="a9"/>
    <w:rsid w:val="00744D4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9ArialNarrow5pt">
    <w:name w:val="Основной текст (9) + Arial Narrow;5 pt;Полужирный"/>
    <w:basedOn w:val="9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9ArialNarrow5pt0">
    <w:name w:val="Основной текст (9) + Arial Narrow;5 pt"/>
    <w:basedOn w:val="9"/>
    <w:rsid w:val="00744D4E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9ArialNarrow5pt1">
    <w:name w:val="Основной текст (9) + Arial Narrow;5 pt;Полужирный"/>
    <w:basedOn w:val="9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9ArialNarrow55pt0">
    <w:name w:val="Основной текст (9) + Arial Narrow;5;5 pt;Полужирный"/>
    <w:basedOn w:val="9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44D4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744D4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LucidaSansUnicode21pt">
    <w:name w:val="Другое + Lucida Sans Unicode;21 pt"/>
    <w:basedOn w:val="a4"/>
    <w:rsid w:val="00744D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ArialNarrow">
    <w:name w:val="Другое + Arial Narrow"/>
    <w:basedOn w:val="a4"/>
    <w:rsid w:val="00744D4E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character" w:customStyle="1" w:styleId="12ArialNarrow85pt">
    <w:name w:val="Основной текст (12) + Arial Narrow;8;5 pt;Не полужирный"/>
    <w:basedOn w:val="12"/>
    <w:rsid w:val="00744D4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4D4E"/>
    <w:pPr>
      <w:shd w:val="clear" w:color="auto" w:fill="FFFFFF"/>
      <w:spacing w:line="317" w:lineRule="exact"/>
      <w:ind w:hanging="600"/>
    </w:pPr>
    <w:rPr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44D4E"/>
    <w:pPr>
      <w:shd w:val="clear" w:color="auto" w:fill="FFFFFF"/>
      <w:spacing w:before="300" w:after="300" w:line="0" w:lineRule="atLeast"/>
      <w:jc w:val="center"/>
      <w:outlineLvl w:val="0"/>
    </w:pPr>
    <w:rPr>
      <w:b/>
      <w:bCs/>
      <w:spacing w:val="90"/>
      <w:sz w:val="36"/>
      <w:szCs w:val="36"/>
    </w:rPr>
  </w:style>
  <w:style w:type="paragraph" w:customStyle="1" w:styleId="20">
    <w:name w:val="Основной текст (2)"/>
    <w:basedOn w:val="a"/>
    <w:link w:val="2"/>
    <w:rsid w:val="00744D4E"/>
    <w:pPr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44D4E"/>
    <w:pPr>
      <w:shd w:val="clear" w:color="auto" w:fill="FFFFFF"/>
      <w:spacing w:before="120" w:after="300" w:line="0" w:lineRule="atLeast"/>
      <w:jc w:val="both"/>
    </w:pPr>
  </w:style>
  <w:style w:type="paragraph" w:customStyle="1" w:styleId="50">
    <w:name w:val="Основной текст (5)"/>
    <w:basedOn w:val="a"/>
    <w:link w:val="5"/>
    <w:rsid w:val="00744D4E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a5">
    <w:name w:val="Другое"/>
    <w:basedOn w:val="a"/>
    <w:link w:val="a4"/>
    <w:rsid w:val="00744D4E"/>
    <w:pPr>
      <w:shd w:val="clear" w:color="auto" w:fill="FFFFFF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744D4E"/>
    <w:pPr>
      <w:shd w:val="clear" w:color="auto" w:fill="FFFFFF"/>
      <w:spacing w:after="480" w:line="274" w:lineRule="exact"/>
      <w:jc w:val="right"/>
    </w:pPr>
  </w:style>
  <w:style w:type="paragraph" w:customStyle="1" w:styleId="70">
    <w:name w:val="Основной текст (7)"/>
    <w:basedOn w:val="a"/>
    <w:link w:val="7"/>
    <w:rsid w:val="00744D4E"/>
    <w:pPr>
      <w:shd w:val="clear" w:color="auto" w:fill="FFFFFF"/>
      <w:spacing w:before="480" w:after="360" w:line="0" w:lineRule="atLeast"/>
      <w:jc w:val="center"/>
    </w:pPr>
    <w:rPr>
      <w:b/>
      <w:bCs/>
    </w:rPr>
  </w:style>
  <w:style w:type="paragraph" w:customStyle="1" w:styleId="110">
    <w:name w:val="Основной текст (11)"/>
    <w:basedOn w:val="a"/>
    <w:link w:val="11"/>
    <w:rsid w:val="00744D4E"/>
    <w:pPr>
      <w:shd w:val="clear" w:color="auto" w:fill="FFFFFF"/>
      <w:spacing w:line="0" w:lineRule="atLeast"/>
    </w:pPr>
    <w:rPr>
      <w:rFonts w:ascii="Segoe UI" w:eastAsia="Segoe UI" w:hAnsi="Segoe UI" w:cs="Segoe UI"/>
      <w:sz w:val="48"/>
      <w:szCs w:val="48"/>
    </w:rPr>
  </w:style>
  <w:style w:type="paragraph" w:customStyle="1" w:styleId="80">
    <w:name w:val="Основной текст (8)"/>
    <w:basedOn w:val="a"/>
    <w:link w:val="8"/>
    <w:rsid w:val="00744D4E"/>
    <w:pPr>
      <w:shd w:val="clear" w:color="auto" w:fill="FFFFFF"/>
      <w:spacing w:after="1320" w:line="0" w:lineRule="atLeast"/>
    </w:pPr>
    <w:rPr>
      <w:rFonts w:ascii="Candara" w:eastAsia="Candara" w:hAnsi="Candara" w:cs="Candara"/>
      <w:sz w:val="46"/>
      <w:szCs w:val="46"/>
    </w:rPr>
  </w:style>
  <w:style w:type="paragraph" w:customStyle="1" w:styleId="90">
    <w:name w:val="Основной текст (9)"/>
    <w:basedOn w:val="a"/>
    <w:link w:val="9"/>
    <w:rsid w:val="00744D4E"/>
    <w:pPr>
      <w:shd w:val="clear" w:color="auto" w:fill="FFFFFF"/>
      <w:spacing w:before="1320" w:line="113" w:lineRule="exact"/>
    </w:pPr>
    <w:rPr>
      <w:sz w:val="9"/>
      <w:szCs w:val="9"/>
    </w:rPr>
  </w:style>
  <w:style w:type="paragraph" w:customStyle="1" w:styleId="101">
    <w:name w:val="Основной текст (10)"/>
    <w:basedOn w:val="a"/>
    <w:link w:val="100"/>
    <w:rsid w:val="00744D4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3">
    <w:name w:val="Колонтитул (2)"/>
    <w:basedOn w:val="a"/>
    <w:link w:val="22"/>
    <w:rsid w:val="00744D4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52"/>
      <w:szCs w:val="52"/>
    </w:rPr>
  </w:style>
  <w:style w:type="paragraph" w:customStyle="1" w:styleId="a7">
    <w:name w:val="Колонтитул"/>
    <w:basedOn w:val="a"/>
    <w:link w:val="a6"/>
    <w:rsid w:val="00744D4E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744D4E"/>
    <w:pPr>
      <w:shd w:val="clear" w:color="auto" w:fill="FFFFFF"/>
      <w:spacing w:after="60" w:line="142" w:lineRule="exact"/>
    </w:pPr>
    <w:rPr>
      <w:b/>
      <w:bCs/>
      <w:sz w:val="10"/>
      <w:szCs w:val="10"/>
    </w:rPr>
  </w:style>
  <w:style w:type="paragraph" w:customStyle="1" w:styleId="a9">
    <w:name w:val="Подпись к таблице"/>
    <w:basedOn w:val="a"/>
    <w:link w:val="a8"/>
    <w:rsid w:val="00744D4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130">
    <w:name w:val="Основной текст (13)"/>
    <w:basedOn w:val="a"/>
    <w:link w:val="13"/>
    <w:rsid w:val="00744D4E"/>
    <w:pPr>
      <w:shd w:val="clear" w:color="auto" w:fill="FFFFFF"/>
      <w:spacing w:after="120" w:line="223" w:lineRule="exact"/>
    </w:pPr>
    <w:rPr>
      <w:sz w:val="17"/>
      <w:szCs w:val="17"/>
    </w:rPr>
  </w:style>
  <w:style w:type="paragraph" w:customStyle="1" w:styleId="140">
    <w:name w:val="Основной текст (14)"/>
    <w:basedOn w:val="a"/>
    <w:link w:val="14"/>
    <w:rsid w:val="00744D4E"/>
    <w:pPr>
      <w:shd w:val="clear" w:color="auto" w:fill="FFFFFF"/>
      <w:spacing w:before="120" w:line="0" w:lineRule="atLeast"/>
      <w:jc w:val="center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11553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2021-09-28T08:21:00Z</dcterms:created>
  <dcterms:modified xsi:type="dcterms:W3CDTF">2021-09-28T08:24:00Z</dcterms:modified>
</cp:coreProperties>
</file>