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7" w:rsidRDefault="00C70CA0" w:rsidP="003063A9">
      <w:pPr>
        <w:pStyle w:val="30"/>
        <w:framePr w:w="10456" w:h="2026" w:hRule="exact" w:wrap="none" w:vAnchor="page" w:hAnchor="page" w:x="1156" w:y="646"/>
        <w:shd w:val="clear" w:color="auto" w:fill="auto"/>
        <w:ind w:left="3900" w:right="2300" w:hanging="400"/>
      </w:pPr>
      <w:r>
        <w:t>РОССИЙСКАЯ ФЕДЕРАЦИЯ БРЯНСКАЯ ОБЛАСТЬ СУРАЖСКИЙ РАЙОН</w:t>
      </w:r>
    </w:p>
    <w:p w:rsidR="00C81F77" w:rsidRDefault="00C70CA0" w:rsidP="003063A9">
      <w:pPr>
        <w:pStyle w:val="30"/>
        <w:framePr w:w="10456" w:h="2026" w:hRule="exact" w:wrap="none" w:vAnchor="page" w:hAnchor="page" w:x="1156" w:y="646"/>
        <w:shd w:val="clear" w:color="auto" w:fill="auto"/>
        <w:spacing w:line="562" w:lineRule="exact"/>
        <w:ind w:left="3680" w:right="2300"/>
      </w:pPr>
      <w:r>
        <w:t xml:space="preserve">КУЛАЖСКАЯ СЕЛЬСКАЯ </w:t>
      </w:r>
      <w:r>
        <w:t>ДМИНИСТРАЦИЯ ПОСТАНОВЛЕНИЕ</w:t>
      </w:r>
    </w:p>
    <w:p w:rsidR="00C81F77" w:rsidRDefault="00C70CA0" w:rsidP="003063A9">
      <w:pPr>
        <w:pStyle w:val="20"/>
        <w:framePr w:w="10205" w:h="1580" w:hRule="exact" w:wrap="none" w:vAnchor="page" w:hAnchor="page" w:x="1696" w:y="3206"/>
        <w:shd w:val="clear" w:color="auto" w:fill="auto"/>
        <w:spacing w:after="3"/>
        <w:ind w:left="60" w:firstLine="0"/>
        <w:jc w:val="left"/>
      </w:pPr>
      <w:r>
        <w:t>от 19.02.2020 г.</w:t>
      </w:r>
      <w:r w:rsidR="003063A9">
        <w:t xml:space="preserve">                                                                                         </w:t>
      </w:r>
      <w:r>
        <w:t xml:space="preserve"> № 17</w:t>
      </w:r>
      <w:r>
        <w:br/>
        <w:t>п. Лесное</w:t>
      </w:r>
    </w:p>
    <w:p w:rsidR="00C81F77" w:rsidRDefault="00C70CA0">
      <w:pPr>
        <w:pStyle w:val="20"/>
        <w:framePr w:w="10205" w:h="1580" w:hRule="exact" w:wrap="none" w:vAnchor="page" w:hAnchor="page" w:x="1696" w:y="3206"/>
        <w:shd w:val="clear" w:color="auto" w:fill="auto"/>
        <w:spacing w:after="0" w:line="480" w:lineRule="exact"/>
        <w:ind w:right="6920" w:firstLine="0"/>
        <w:jc w:val="left"/>
      </w:pPr>
      <w:r>
        <w:t>О содержании памятников и обелисков.</w:t>
      </w:r>
    </w:p>
    <w:p w:rsidR="00C81F77" w:rsidRDefault="00C70CA0">
      <w:pPr>
        <w:pStyle w:val="20"/>
        <w:framePr w:w="10205" w:h="11341" w:hRule="exact" w:wrap="none" w:vAnchor="page" w:hAnchor="page" w:x="1696" w:y="5238"/>
        <w:shd w:val="clear" w:color="auto" w:fill="auto"/>
        <w:spacing w:after="0" w:line="490" w:lineRule="exact"/>
        <w:ind w:left="620" w:right="520" w:firstLine="1160"/>
        <w:jc w:val="left"/>
      </w:pPr>
      <w:r>
        <w:t xml:space="preserve">Для подготовки и проведения праздника в честь 75й годовщины Победы в Великой Отечественной Войне 1941-1945гг. для постоянного содержания памятников и обелисков в надлежащем порядке на территории Кулажского сельского поселения: </w:t>
      </w:r>
      <w:r>
        <w:rPr>
          <w:rStyle w:val="21"/>
        </w:rPr>
        <w:t>ПОСТАНОВЛЯЮ:</w:t>
      </w:r>
    </w:p>
    <w:p w:rsidR="00C81F77" w:rsidRDefault="003063A9">
      <w:pPr>
        <w:pStyle w:val="20"/>
        <w:framePr w:w="10205" w:h="11341" w:hRule="exact" w:wrap="none" w:vAnchor="page" w:hAnchor="page" w:x="1696" w:y="5238"/>
        <w:shd w:val="clear" w:color="auto" w:fill="auto"/>
        <w:spacing w:after="0" w:line="490" w:lineRule="exact"/>
        <w:ind w:left="400" w:right="1520"/>
        <w:jc w:val="left"/>
      </w:pPr>
      <w:r>
        <w:t>1.</w:t>
      </w:r>
      <w:r w:rsidR="00C70CA0">
        <w:t xml:space="preserve">Закрепить за </w:t>
      </w:r>
      <w:r w:rsidR="00C70CA0">
        <w:t>организациями, предприятиями, предпринимателями независимо от форм собственности, расположенных на территории Кулажского сельского поселения следующих памятников: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391"/>
        </w:tabs>
        <w:spacing w:after="169" w:line="235" w:lineRule="exact"/>
        <w:ind w:firstLine="220"/>
        <w:jc w:val="left"/>
      </w:pPr>
      <w:r>
        <w:t>« Мемориал погибшим односельчанам» с.Кулаги - МБОУ Кулажская СОШ ( по согласовании?);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391"/>
        </w:tabs>
        <w:spacing w:after="188" w:line="250" w:lineRule="exact"/>
        <w:ind w:firstLine="220"/>
        <w:jc w:val="left"/>
      </w:pPr>
      <w:r>
        <w:t>« Воинс</w:t>
      </w:r>
      <w:r>
        <w:t>кое захоронение» с.Кулаги - заведующая СДК с.Кулаги( по согласованию); библиотекарь с.Кулаги( по согласованию);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396"/>
        </w:tabs>
        <w:spacing w:after="176" w:line="240" w:lineRule="exact"/>
        <w:ind w:firstLine="220"/>
        <w:jc w:val="left"/>
      </w:pPr>
      <w:r>
        <w:t>« Памятник воинам - освободителям» д. Жемердеевка - заведующий СДК д. Жемердеека ( по согласованию)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68"/>
        </w:tabs>
        <w:spacing w:after="184" w:line="245" w:lineRule="exact"/>
        <w:ind w:firstLine="220"/>
        <w:jc w:val="left"/>
      </w:pPr>
      <w:r>
        <w:t>« Памятник воинам - освободителям» д. Княж -</w:t>
      </w:r>
      <w:r>
        <w:t xml:space="preserve"> заведующий СДК д.Жемердеевка ( по согласованию);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exact"/>
        <w:ind w:firstLine="220"/>
        <w:jc w:val="left"/>
      </w:pPr>
      <w:r>
        <w:t>« Воинское захоронение неизвестного солдата» д. Беловодка — специалист Кулажской сельской администрации;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63"/>
        </w:tabs>
        <w:spacing w:after="184" w:line="240" w:lineRule="exact"/>
        <w:ind w:firstLine="220"/>
        <w:jc w:val="left"/>
      </w:pPr>
      <w:r>
        <w:t>« Памятник воинам- освободителям» д.Старая Кисловка - работники Кулажско</w:t>
      </w:r>
      <w:r w:rsidR="003063A9">
        <w:t>й</w:t>
      </w:r>
      <w:r>
        <w:t xml:space="preserve"> сельской администрации;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10"/>
        </w:tabs>
        <w:spacing w:after="169" w:line="235" w:lineRule="exact"/>
        <w:ind w:firstLine="220"/>
        <w:jc w:val="left"/>
      </w:pPr>
      <w:r>
        <w:t xml:space="preserve">« </w:t>
      </w:r>
      <w:r>
        <w:t>Воинское захоронение неизвестного солдата» д.Старая Кисловка - работники Кулажской сельской администрации;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05"/>
        </w:tabs>
        <w:spacing w:after="188" w:line="250" w:lineRule="exact"/>
        <w:ind w:firstLine="220"/>
        <w:jc w:val="left"/>
      </w:pPr>
      <w:r>
        <w:t>« Воинское захоронение неизвестного солдата» п.Красный Завод- Глава Кулажского сельского поселения;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396"/>
        </w:tabs>
        <w:spacing w:after="172" w:line="240" w:lineRule="exact"/>
        <w:ind w:firstLine="220"/>
        <w:jc w:val="left"/>
      </w:pPr>
      <w:r>
        <w:t>« Памятник погибшим односельчанам» д.Каменск - МБ</w:t>
      </w:r>
      <w:r>
        <w:t>ОУ Каменская СОШ( пс согласованию);</w:t>
      </w:r>
    </w:p>
    <w:p w:rsidR="00C81F77" w:rsidRDefault="00C70CA0">
      <w:pPr>
        <w:pStyle w:val="20"/>
        <w:framePr w:w="10205" w:h="11341" w:hRule="exact" w:wrap="none" w:vAnchor="page" w:hAnchor="page" w:x="1696" w:y="5238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50" w:lineRule="exact"/>
        <w:ind w:firstLine="220"/>
        <w:jc w:val="left"/>
      </w:pPr>
      <w:r>
        <w:t>« Воинское захоронение неизвестного солдата» кладбище д.Каменск- заведующая Каменским СДК( по согласованию);</w:t>
      </w:r>
    </w:p>
    <w:p w:rsidR="00C81F77" w:rsidRDefault="00C81F77">
      <w:pPr>
        <w:rPr>
          <w:sz w:val="2"/>
          <w:szCs w:val="2"/>
        </w:rPr>
        <w:sectPr w:rsidR="00C81F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2"/>
        </w:numPr>
        <w:shd w:val="clear" w:color="auto" w:fill="auto"/>
        <w:tabs>
          <w:tab w:val="left" w:pos="421"/>
        </w:tabs>
        <w:spacing w:line="250" w:lineRule="exact"/>
        <w:ind w:firstLine="220"/>
        <w:jc w:val="left"/>
      </w:pPr>
      <w:r>
        <w:lastRenderedPageBreak/>
        <w:t xml:space="preserve">« Воинское захоронение неизвестного солдата» кладбище д.Каменск- библиотекарь Каменской </w:t>
      </w:r>
      <w:r>
        <w:t>библиотеки( по согласованию);</w:t>
      </w: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2"/>
        </w:numPr>
        <w:shd w:val="clear" w:color="auto" w:fill="auto"/>
        <w:tabs>
          <w:tab w:val="left" w:pos="421"/>
        </w:tabs>
        <w:spacing w:after="188" w:line="250" w:lineRule="exact"/>
        <w:ind w:firstLine="220"/>
        <w:jc w:val="left"/>
      </w:pPr>
      <w:r>
        <w:t>« Памятник воинам - освободителям» д. Глуховка - заведующая Глуховским СДК( по согласованию</w:t>
      </w:r>
      <w:r w:rsidR="003063A9">
        <w:t>); библиотекарь Глуховской библио</w:t>
      </w:r>
      <w:r>
        <w:t>теки( по согласованию);</w:t>
      </w: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2"/>
        </w:numPr>
        <w:shd w:val="clear" w:color="auto" w:fill="auto"/>
        <w:tabs>
          <w:tab w:val="left" w:pos="426"/>
        </w:tabs>
        <w:spacing w:after="176" w:line="240" w:lineRule="exact"/>
        <w:ind w:firstLine="220"/>
        <w:jc w:val="left"/>
      </w:pPr>
      <w:r>
        <w:t>«Бюст герою Советского Союза И.Н. Лагутенко» п. Лесное- филиал Суражской средн</w:t>
      </w:r>
      <w:r>
        <w:t>ей школы № 3( по согласованию).</w:t>
      </w: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3"/>
        </w:numPr>
        <w:shd w:val="clear" w:color="auto" w:fill="auto"/>
        <w:tabs>
          <w:tab w:val="left" w:pos="618"/>
        </w:tabs>
        <w:spacing w:after="184" w:line="245" w:lineRule="exact"/>
        <w:ind w:firstLine="220"/>
        <w:jc w:val="left"/>
      </w:pPr>
      <w:r>
        <w:t>Администрации Кулажского сельского поселения опубликовать настоящее Постановление в муниципальном вестнике Кулажского сельского поселения и разместить на официальном сайте администрации Суражского района Брянской области.</w:t>
      </w: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3"/>
        </w:numPr>
        <w:shd w:val="clear" w:color="auto" w:fill="auto"/>
        <w:tabs>
          <w:tab w:val="left" w:pos="608"/>
        </w:tabs>
        <w:spacing w:after="148" w:line="240" w:lineRule="exact"/>
        <w:ind w:firstLine="220"/>
        <w:jc w:val="left"/>
      </w:pPr>
      <w:r>
        <w:t>Настоящее Постановление вступает в силу со дня его официального опубликования.</w:t>
      </w:r>
    </w:p>
    <w:p w:rsidR="00C81F77" w:rsidRDefault="00C70CA0">
      <w:pPr>
        <w:pStyle w:val="20"/>
        <w:framePr w:w="10205" w:h="4530" w:hRule="exact" w:wrap="none" w:vAnchor="page" w:hAnchor="page" w:x="1463" w:y="2545"/>
        <w:numPr>
          <w:ilvl w:val="0"/>
          <w:numId w:val="3"/>
        </w:numPr>
        <w:shd w:val="clear" w:color="auto" w:fill="auto"/>
        <w:tabs>
          <w:tab w:val="left" w:pos="617"/>
        </w:tabs>
        <w:spacing w:after="0" w:line="280" w:lineRule="exact"/>
        <w:ind w:left="220" w:firstLine="0"/>
        <w:jc w:val="both"/>
      </w:pPr>
      <w:r>
        <w:t>Контроль за исполнением настоящего Постановления оставляю за собой.</w:t>
      </w:r>
    </w:p>
    <w:p w:rsidR="00C81F77" w:rsidRDefault="00C70CA0">
      <w:pPr>
        <w:pStyle w:val="20"/>
        <w:framePr w:w="10205" w:h="862" w:hRule="exact" w:wrap="none" w:vAnchor="page" w:hAnchor="page" w:x="1463" w:y="8695"/>
        <w:shd w:val="clear" w:color="auto" w:fill="auto"/>
        <w:spacing w:after="98" w:line="280" w:lineRule="exact"/>
        <w:ind w:left="400" w:firstLine="0"/>
        <w:jc w:val="both"/>
      </w:pPr>
      <w:r>
        <w:t>Глава Кулажской</w:t>
      </w:r>
    </w:p>
    <w:p w:rsidR="00C81F77" w:rsidRDefault="00C70CA0">
      <w:pPr>
        <w:pStyle w:val="20"/>
        <w:framePr w:w="10205" w:h="862" w:hRule="exact" w:wrap="none" w:vAnchor="page" w:hAnchor="page" w:x="1463" w:y="8695"/>
        <w:shd w:val="clear" w:color="auto" w:fill="auto"/>
        <w:tabs>
          <w:tab w:val="left" w:pos="6323"/>
        </w:tabs>
        <w:spacing w:after="0" w:line="360" w:lineRule="exact"/>
        <w:ind w:left="400" w:firstLine="0"/>
        <w:jc w:val="both"/>
      </w:pPr>
      <w:r>
        <w:t xml:space="preserve">сельской администрации </w:t>
      </w:r>
      <w:r>
        <w:rPr>
          <w:rStyle w:val="22"/>
        </w:rPr>
        <w:tab/>
      </w:r>
      <w:r>
        <w:t>В.А.Голофаст</w:t>
      </w:r>
    </w:p>
    <w:p w:rsidR="00C81F77" w:rsidRDefault="00C81F77">
      <w:pPr>
        <w:rPr>
          <w:sz w:val="2"/>
          <w:szCs w:val="2"/>
        </w:rPr>
      </w:pPr>
    </w:p>
    <w:sectPr w:rsidR="00C81F77" w:rsidSect="00C81F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A0" w:rsidRDefault="00C70CA0" w:rsidP="00C81F77">
      <w:r>
        <w:separator/>
      </w:r>
    </w:p>
  </w:endnote>
  <w:endnote w:type="continuationSeparator" w:id="1">
    <w:p w:rsidR="00C70CA0" w:rsidRDefault="00C70CA0" w:rsidP="00C8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A0" w:rsidRDefault="00C70CA0"/>
  </w:footnote>
  <w:footnote w:type="continuationSeparator" w:id="1">
    <w:p w:rsidR="00C70CA0" w:rsidRDefault="00C70C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4317"/>
    <w:multiLevelType w:val="multilevel"/>
    <w:tmpl w:val="02AA9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75BB4"/>
    <w:multiLevelType w:val="multilevel"/>
    <w:tmpl w:val="B8F88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06608"/>
    <w:multiLevelType w:val="multilevel"/>
    <w:tmpl w:val="6A92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81F77"/>
    <w:rsid w:val="003063A9"/>
    <w:rsid w:val="00C70CA0"/>
    <w:rsid w:val="00C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F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7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1F77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81F7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81F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8pt7pt">
    <w:name w:val="Основной текст (2) + 18 pt;Курсив;Интервал 7 pt"/>
    <w:basedOn w:val="2"/>
    <w:rsid w:val="00C81F77"/>
    <w:rPr>
      <w:rFonts w:ascii="Times New Roman" w:eastAsia="Times New Roman" w:hAnsi="Times New Roman" w:cs="Times New Roman"/>
      <w:i/>
      <w:iCs/>
      <w:color w:val="000000"/>
      <w:spacing w:val="150"/>
      <w:w w:val="100"/>
      <w:position w:val="0"/>
      <w:sz w:val="36"/>
      <w:szCs w:val="36"/>
      <w:lang w:val="ru-RU" w:eastAsia="ru-RU" w:bidi="ru-RU"/>
    </w:rPr>
  </w:style>
  <w:style w:type="character" w:customStyle="1" w:styleId="22">
    <w:name w:val="Основной текст (2)"/>
    <w:basedOn w:val="2"/>
    <w:rsid w:val="00C81F7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1F77"/>
    <w:pPr>
      <w:shd w:val="clear" w:color="auto" w:fill="FFFFFF"/>
      <w:spacing w:line="274" w:lineRule="exact"/>
      <w:ind w:hanging="1200"/>
    </w:pPr>
    <w:rPr>
      <w:b/>
      <w:bCs/>
    </w:rPr>
  </w:style>
  <w:style w:type="paragraph" w:customStyle="1" w:styleId="20">
    <w:name w:val="Основной текст (2)"/>
    <w:basedOn w:val="a"/>
    <w:link w:val="2"/>
    <w:rsid w:val="00C81F77"/>
    <w:pPr>
      <w:shd w:val="clear" w:color="auto" w:fill="FFFFFF"/>
      <w:spacing w:after="180" w:line="259" w:lineRule="exact"/>
      <w:ind w:hanging="1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2020-03-02T09:09:00Z</dcterms:created>
  <dcterms:modified xsi:type="dcterms:W3CDTF">2020-03-02T09:09:00Z</dcterms:modified>
</cp:coreProperties>
</file>