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A" w:rsidRDefault="000A79DA" w:rsidP="000A79DA">
      <w:pPr>
        <w:pStyle w:val="21"/>
        <w:framePr w:w="9360" w:h="874" w:hRule="exact" w:wrap="none" w:vAnchor="page" w:hAnchor="page" w:x="1749" w:y="865"/>
        <w:shd w:val="clear" w:color="auto" w:fill="auto"/>
        <w:ind w:firstLine="0"/>
        <w:jc w:val="left"/>
      </w:pPr>
      <w:r>
        <w:rPr>
          <w:rStyle w:val="20"/>
        </w:rPr>
        <w:t xml:space="preserve">                                                                       российская федерация</w:t>
      </w:r>
    </w:p>
    <w:p w:rsidR="000A79DA" w:rsidRDefault="000A79DA" w:rsidP="000A79DA">
      <w:pPr>
        <w:pStyle w:val="21"/>
        <w:framePr w:w="9360" w:h="874" w:hRule="exact" w:wrap="none" w:vAnchor="page" w:hAnchor="page" w:x="1749" w:y="865"/>
        <w:shd w:val="clear" w:color="auto" w:fill="auto"/>
        <w:ind w:left="20" w:firstLine="0"/>
      </w:pPr>
      <w:r>
        <w:t>БРЯНСКАЯ ОБЛАСТЬ</w:t>
      </w:r>
    </w:p>
    <w:p w:rsidR="000A79DA" w:rsidRDefault="000A79DA" w:rsidP="000A79DA">
      <w:pPr>
        <w:pStyle w:val="21"/>
        <w:framePr w:w="9360" w:h="874" w:hRule="exact" w:wrap="none" w:vAnchor="page" w:hAnchor="page" w:x="1749" w:y="865"/>
        <w:shd w:val="clear" w:color="auto" w:fill="auto"/>
        <w:ind w:left="20" w:firstLine="0"/>
      </w:pPr>
      <w:r>
        <w:t>КУЛАЖСКИЙ СЕЛЬСКИЙ СОВЕТ НАРОДНЫХ ДЕПУТАТОВ</w:t>
      </w: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317054" w:rsidRPr="00317054" w:rsidRDefault="00B96195" w:rsidP="00B96195">
      <w:pPr>
        <w:pStyle w:val="21"/>
        <w:framePr w:w="10201" w:h="5896" w:hRule="exact" w:wrap="none" w:vAnchor="page" w:hAnchor="page" w:x="1036" w:y="2761"/>
        <w:shd w:val="clear" w:color="auto" w:fill="auto"/>
        <w:spacing w:after="446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7 </w:t>
      </w:r>
      <w:r w:rsidR="00177CCE">
        <w:rPr>
          <w:rFonts w:ascii="Times New Roman" w:hAnsi="Times New Roman" w:cs="Times New Roman"/>
        </w:rPr>
        <w:t>-</w:t>
      </w:r>
      <w:r w:rsidR="00317054" w:rsidRPr="00317054">
        <w:rPr>
          <w:rFonts w:ascii="Times New Roman" w:hAnsi="Times New Roman" w:cs="Times New Roman"/>
          <w:sz w:val="28"/>
          <w:szCs w:val="28"/>
        </w:rPr>
        <w:t>го заседания Кулажского сельского Совета народных депутатов 3-го созыва</w:t>
      </w:r>
    </w:p>
    <w:p w:rsidR="00177CCE" w:rsidRDefault="00177CCE" w:rsidP="00CD4F22">
      <w:pPr>
        <w:pStyle w:val="21"/>
        <w:framePr w:w="10201" w:h="5896" w:hRule="exact" w:wrap="none" w:vAnchor="page" w:hAnchor="page" w:x="1036" w:y="2761"/>
        <w:shd w:val="clear" w:color="auto" w:fill="auto"/>
        <w:spacing w:after="446" w:line="240" w:lineRule="exact"/>
        <w:ind w:firstLine="6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27.02.2020  </w:t>
      </w:r>
      <w:r w:rsidR="0031705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17054">
        <w:rPr>
          <w:rFonts w:ascii="Times New Roman" w:hAnsi="Times New Roman" w:cs="Times New Roman"/>
          <w:sz w:val="28"/>
          <w:szCs w:val="28"/>
        </w:rPr>
        <w:t xml:space="preserve"> </w:t>
      </w:r>
      <w:r w:rsidR="00317054" w:rsidRPr="00317054">
        <w:rPr>
          <w:rFonts w:ascii="Times New Roman" w:hAnsi="Times New Roman" w:cs="Times New Roman"/>
          <w:sz w:val="28"/>
          <w:szCs w:val="28"/>
        </w:rPr>
        <w:t xml:space="preserve">№42                                                                             </w:t>
      </w:r>
    </w:p>
    <w:p w:rsidR="00317054" w:rsidRPr="00317054" w:rsidRDefault="00317054" w:rsidP="00CD4F22">
      <w:pPr>
        <w:pStyle w:val="21"/>
        <w:framePr w:w="10201" w:h="5896" w:hRule="exact" w:wrap="none" w:vAnchor="page" w:hAnchor="page" w:x="1036" w:y="2761"/>
        <w:shd w:val="clear" w:color="auto" w:fill="auto"/>
        <w:spacing w:after="446" w:line="240" w:lineRule="exact"/>
        <w:ind w:firstLine="660"/>
        <w:jc w:val="left"/>
        <w:rPr>
          <w:rFonts w:ascii="Times New Roman" w:hAnsi="Times New Roman" w:cs="Times New Roman"/>
        </w:rPr>
      </w:pPr>
      <w:r w:rsidRPr="00317054">
        <w:rPr>
          <w:rFonts w:ascii="Times New Roman" w:hAnsi="Times New Roman" w:cs="Times New Roman"/>
          <w:sz w:val="28"/>
          <w:szCs w:val="28"/>
        </w:rPr>
        <w:t xml:space="preserve">  пос. Лесное</w:t>
      </w:r>
    </w:p>
    <w:p w:rsidR="00317054" w:rsidRPr="00A53A71" w:rsidRDefault="00317054" w:rsidP="00317054">
      <w:pPr>
        <w:pStyle w:val="21"/>
        <w:framePr w:w="10201" w:h="5896" w:hRule="exact" w:wrap="none" w:vAnchor="page" w:hAnchor="page" w:x="1036" w:y="2761"/>
        <w:shd w:val="clear" w:color="auto" w:fill="auto"/>
        <w:spacing w:line="240" w:lineRule="auto"/>
        <w:ind w:right="425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7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 Положение  </w:t>
      </w:r>
    </w:p>
    <w:p w:rsidR="00317054" w:rsidRPr="00A53A71" w:rsidRDefault="00317054" w:rsidP="00317054">
      <w:pPr>
        <w:pStyle w:val="21"/>
        <w:framePr w:w="10201" w:h="5896" w:hRule="exact" w:wrap="none" w:vAnchor="page" w:hAnchor="page" w:x="1036" w:y="2761"/>
        <w:shd w:val="clear" w:color="auto" w:fill="auto"/>
        <w:spacing w:line="240" w:lineRule="auto"/>
        <w:ind w:right="425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3A71">
        <w:rPr>
          <w:rFonts w:ascii="Times New Roman" w:hAnsi="Times New Roman" w:cs="Times New Roman"/>
          <w:b/>
          <w:sz w:val="24"/>
          <w:szCs w:val="24"/>
        </w:rPr>
        <w:t xml:space="preserve"> «О пенсионном обеспечении лиц за выслугу лет, замещавших должности муниципальной службы в муниципальном образовании «</w:t>
      </w:r>
      <w:proofErr w:type="spellStart"/>
      <w:r w:rsidRPr="00A53A71">
        <w:rPr>
          <w:rFonts w:ascii="Times New Roman" w:hAnsi="Times New Roman" w:cs="Times New Roman"/>
          <w:b/>
          <w:sz w:val="24"/>
          <w:szCs w:val="24"/>
        </w:rPr>
        <w:t>Кулажское</w:t>
      </w:r>
      <w:proofErr w:type="spellEnd"/>
      <w:r w:rsidRPr="00A53A7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17054" w:rsidRDefault="00317054" w:rsidP="00317054">
      <w:pPr>
        <w:pStyle w:val="21"/>
        <w:framePr w:w="10201" w:h="5896" w:hRule="exact" w:wrap="none" w:vAnchor="page" w:hAnchor="page" w:x="1036" w:y="2761"/>
        <w:shd w:val="clear" w:color="auto" w:fill="auto"/>
        <w:spacing w:line="240" w:lineRule="auto"/>
        <w:ind w:left="-851" w:right="4258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7054" w:rsidRPr="00317054" w:rsidRDefault="00317054" w:rsidP="00317054">
      <w:pPr>
        <w:pStyle w:val="21"/>
        <w:framePr w:w="10201" w:h="5896" w:hRule="exact" w:wrap="none" w:vAnchor="page" w:hAnchor="page" w:x="1036" w:y="2761"/>
        <w:shd w:val="clear" w:color="auto" w:fill="auto"/>
        <w:spacing w:line="240" w:lineRule="auto"/>
        <w:ind w:right="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317054">
        <w:rPr>
          <w:rFonts w:ascii="Times New Roman" w:hAnsi="Times New Roman" w:cs="Times New Roman"/>
          <w:sz w:val="28"/>
          <w:szCs w:val="28"/>
        </w:rPr>
        <w:t>В целях приведения Положения о пенсионном обеспечении лиц за выслугу лет, замещавших должности муниципальной службы в муниципальном образовании «</w:t>
      </w:r>
      <w:proofErr w:type="spellStart"/>
      <w:r w:rsidRPr="00317054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31705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 Кулажского сельского Совета народных депутатов от 30.11.2018 г. № 163, руководствуясь ФЗ от 02.03.2007 г. №25-ФЗ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054">
        <w:rPr>
          <w:rFonts w:ascii="Times New Roman" w:hAnsi="Times New Roman" w:cs="Times New Roman"/>
          <w:sz w:val="28"/>
          <w:szCs w:val="28"/>
        </w:rPr>
        <w:t>пальной службе в Российской Федерации», Законом</w:t>
      </w:r>
      <w:r w:rsidRPr="003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054">
        <w:rPr>
          <w:rFonts w:ascii="Times New Roman" w:hAnsi="Times New Roman" w:cs="Times New Roman"/>
          <w:sz w:val="28"/>
          <w:szCs w:val="28"/>
        </w:rPr>
        <w:t>Брянской области от 16.06.2005 г. №46-З «О государственной гражданской службе Брянской области»</w:t>
      </w:r>
      <w:r w:rsidRPr="003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054">
        <w:rPr>
          <w:rFonts w:ascii="Times New Roman" w:hAnsi="Times New Roman" w:cs="Times New Roman"/>
          <w:sz w:val="28"/>
          <w:szCs w:val="28"/>
        </w:rPr>
        <w:t>Кулажский сельский</w:t>
      </w:r>
      <w:r w:rsidRPr="00317054">
        <w:rPr>
          <w:sz w:val="28"/>
          <w:szCs w:val="28"/>
        </w:rPr>
        <w:t xml:space="preserve"> </w:t>
      </w:r>
      <w:r w:rsidRPr="0031705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31705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Pr="00317054" w:rsidRDefault="000A79DA" w:rsidP="000A79DA">
      <w:pPr>
        <w:rPr>
          <w:sz w:val="28"/>
          <w:szCs w:val="28"/>
        </w:rPr>
      </w:pPr>
    </w:p>
    <w:p w:rsidR="000A79DA" w:rsidRDefault="000A79DA" w:rsidP="000A79DA">
      <w:pPr>
        <w:pStyle w:val="21"/>
        <w:framePr w:w="9360" w:h="298" w:hRule="exact" w:wrap="none" w:vAnchor="page" w:hAnchor="page" w:x="1904" w:y="2192"/>
        <w:shd w:val="clear" w:color="auto" w:fill="auto"/>
        <w:spacing w:line="240" w:lineRule="exact"/>
        <w:ind w:left="20" w:firstLine="0"/>
        <w:rPr>
          <w:sz w:val="20"/>
          <w:szCs w:val="20"/>
        </w:rPr>
      </w:pPr>
      <w:r w:rsidRPr="00317054">
        <w:rPr>
          <w:sz w:val="28"/>
          <w:szCs w:val="28"/>
        </w:rPr>
        <w:t>РЕШЕНИЕ</w:t>
      </w: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b/>
        </w:rPr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numPr>
          <w:ilvl w:val="0"/>
          <w:numId w:val="2"/>
        </w:numPr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3A71">
        <w:rPr>
          <w:rFonts w:ascii="Times New Roman" w:hAnsi="Times New Roman" w:cs="Times New Roman"/>
        </w:rPr>
        <w:t xml:space="preserve">  </w:t>
      </w:r>
      <w:r w:rsidRPr="00317054">
        <w:rPr>
          <w:rFonts w:ascii="Times New Roman" w:hAnsi="Times New Roman" w:cs="Times New Roman"/>
          <w:sz w:val="28"/>
          <w:szCs w:val="28"/>
        </w:rPr>
        <w:t>Внести изменения в Положение «О пенсионном обеспечении лиц за выслугу лет, замещавших должности муниципальной службы в муниципальном образовании «</w:t>
      </w:r>
      <w:proofErr w:type="spellStart"/>
      <w:r w:rsidRPr="00317054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31705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 Кулажского сельского Совета народных депутатов от 30.11.2018 г. № 163 в п.12 и считать его изложенным в следующей редакции: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 xml:space="preserve">-Размер ежемесячного пенсионного обеспечения за выслугу лет не может быть ниже 3332 рубля. 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left="1020" w:firstLine="0"/>
        <w:jc w:val="both"/>
        <w:rPr>
          <w:rFonts w:ascii="Times New Roman" w:hAnsi="Times New Roman" w:cs="Times New Roman"/>
        </w:rPr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left="660" w:firstLine="0"/>
        <w:jc w:val="both"/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numPr>
          <w:ilvl w:val="0"/>
          <w:numId w:val="3"/>
        </w:numPr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>Направить настоящее решение для руководства и исполнения главе  Кулажской сельской администрации.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numPr>
          <w:ilvl w:val="0"/>
          <w:numId w:val="3"/>
        </w:numPr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информационно-аналитическом бюллетене «Муниципальный вестник Кулажского  сельского поселения» и разместить на сайте Администрации Суражского района на страничке Кулажского сельского поселения. 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numPr>
          <w:ilvl w:val="0"/>
          <w:numId w:val="3"/>
        </w:numPr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 xml:space="preserve">Глава Кулажского </w:t>
      </w:r>
    </w:p>
    <w:p w:rsidR="00317054" w:rsidRP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170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О. Ф. </w:t>
      </w:r>
      <w:proofErr w:type="spellStart"/>
      <w:r w:rsidRPr="00317054">
        <w:rPr>
          <w:rFonts w:ascii="Times New Roman" w:hAnsi="Times New Roman" w:cs="Times New Roman"/>
          <w:sz w:val="28"/>
          <w:szCs w:val="28"/>
        </w:rPr>
        <w:t>Меньков</w:t>
      </w:r>
      <w:proofErr w:type="spellEnd"/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left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317054" w:rsidRDefault="00317054" w:rsidP="00317054">
      <w:pPr>
        <w:pStyle w:val="21"/>
        <w:framePr w:w="8941" w:h="7141" w:hRule="exact" w:wrap="none" w:vAnchor="page" w:hAnchor="page" w:x="1261" w:y="8836"/>
        <w:shd w:val="clear" w:color="auto" w:fill="auto"/>
        <w:spacing w:line="240" w:lineRule="exact"/>
        <w:ind w:firstLine="660"/>
        <w:jc w:val="both"/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0A79DA" w:rsidRDefault="000A79DA" w:rsidP="000A79DA">
      <w:pPr>
        <w:rPr>
          <w:sz w:val="2"/>
          <w:szCs w:val="2"/>
        </w:rPr>
      </w:pPr>
    </w:p>
    <w:p w:rsidR="00CE51A3" w:rsidRDefault="007A5FFD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BF"/>
    <w:multiLevelType w:val="hybridMultilevel"/>
    <w:tmpl w:val="CA64FAFC"/>
    <w:lvl w:ilvl="0" w:tplc="1664502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54C"/>
    <w:multiLevelType w:val="multilevel"/>
    <w:tmpl w:val="B9EE80AC"/>
    <w:lvl w:ilvl="0">
      <w:start w:val="2005"/>
      <w:numFmt w:val="decimal"/>
      <w:lvlText w:val="28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40C4C2B"/>
    <w:multiLevelType w:val="hybridMultilevel"/>
    <w:tmpl w:val="C4162256"/>
    <w:lvl w:ilvl="0" w:tplc="C486CC7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0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9DA"/>
    <w:rsid w:val="000A79DA"/>
    <w:rsid w:val="00177CCE"/>
    <w:rsid w:val="00236FC5"/>
    <w:rsid w:val="00317054"/>
    <w:rsid w:val="00465D87"/>
    <w:rsid w:val="004932D4"/>
    <w:rsid w:val="00530DCE"/>
    <w:rsid w:val="00714520"/>
    <w:rsid w:val="007A5FFD"/>
    <w:rsid w:val="00A53A71"/>
    <w:rsid w:val="00B04EE6"/>
    <w:rsid w:val="00B567EC"/>
    <w:rsid w:val="00B96195"/>
    <w:rsid w:val="00CD4F22"/>
    <w:rsid w:val="00D505F3"/>
    <w:rsid w:val="00E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A79D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79DA"/>
    <w:pPr>
      <w:shd w:val="clear" w:color="auto" w:fill="FFFFFF"/>
      <w:spacing w:line="269" w:lineRule="exact"/>
      <w:ind w:hanging="160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(2) + Малые прописные"/>
    <w:basedOn w:val="2"/>
    <w:uiPriority w:val="99"/>
    <w:rsid w:val="000A79DA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2020-03-04T10:22:00Z</dcterms:created>
  <dcterms:modified xsi:type="dcterms:W3CDTF">2020-03-04T10:22:00Z</dcterms:modified>
</cp:coreProperties>
</file>