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B" w:rsidRPr="00C251AC" w:rsidRDefault="0001477B" w:rsidP="0001477B">
      <w:pPr>
        <w:tabs>
          <w:tab w:val="left" w:pos="1590"/>
        </w:tabs>
        <w:jc w:val="center"/>
        <w:rPr>
          <w:b/>
          <w:sz w:val="28"/>
          <w:szCs w:val="28"/>
        </w:rPr>
      </w:pPr>
      <w:r w:rsidRPr="00C251AC">
        <w:rPr>
          <w:b/>
          <w:sz w:val="28"/>
          <w:szCs w:val="28"/>
        </w:rPr>
        <w:t>РОССИЙСКАЯ ФЕДЕРАЦИЯ</w:t>
      </w:r>
    </w:p>
    <w:p w:rsidR="0001477B" w:rsidRPr="00C251AC" w:rsidRDefault="0001477B" w:rsidP="0001477B">
      <w:pPr>
        <w:tabs>
          <w:tab w:val="left" w:pos="2040"/>
        </w:tabs>
        <w:jc w:val="center"/>
        <w:rPr>
          <w:b/>
          <w:sz w:val="28"/>
          <w:szCs w:val="28"/>
        </w:rPr>
      </w:pPr>
      <w:r w:rsidRPr="00C251AC">
        <w:rPr>
          <w:b/>
          <w:sz w:val="28"/>
          <w:szCs w:val="28"/>
        </w:rPr>
        <w:t>БРЯНСКАЯ ОБЛАСТЬ</w:t>
      </w:r>
      <w:r w:rsidR="00C251AC" w:rsidRPr="00C251AC">
        <w:rPr>
          <w:b/>
          <w:sz w:val="28"/>
          <w:szCs w:val="28"/>
        </w:rPr>
        <w:t xml:space="preserve"> </w:t>
      </w:r>
      <w:r w:rsidRPr="00C251AC">
        <w:rPr>
          <w:b/>
          <w:sz w:val="28"/>
          <w:szCs w:val="28"/>
        </w:rPr>
        <w:t>СУРАЖСКИЙ  РАЙОН</w:t>
      </w:r>
    </w:p>
    <w:p w:rsidR="00FD4BEE" w:rsidRPr="00C251AC" w:rsidRDefault="00FD4BEE" w:rsidP="00FD4BEE">
      <w:pPr>
        <w:tabs>
          <w:tab w:val="left" w:pos="2040"/>
        </w:tabs>
        <w:jc w:val="center"/>
        <w:rPr>
          <w:b/>
          <w:sz w:val="28"/>
          <w:szCs w:val="28"/>
        </w:rPr>
      </w:pPr>
      <w:r w:rsidRPr="00C251AC">
        <w:rPr>
          <w:b/>
          <w:sz w:val="28"/>
          <w:szCs w:val="28"/>
        </w:rPr>
        <w:t>ЛОПАЗНЕНСКАЯ СЕЛЬСКАЯ АДМИНИСТРАЦИЯ</w:t>
      </w:r>
    </w:p>
    <w:p w:rsidR="00FD4BEE" w:rsidRPr="00C251AC" w:rsidRDefault="00FD4BEE" w:rsidP="0001477B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01477B" w:rsidRPr="00C251AC" w:rsidRDefault="00C251AC" w:rsidP="0001477B">
      <w:pPr>
        <w:tabs>
          <w:tab w:val="left" w:pos="2040"/>
        </w:tabs>
        <w:jc w:val="center"/>
        <w:rPr>
          <w:b/>
          <w:sz w:val="28"/>
          <w:szCs w:val="28"/>
        </w:rPr>
      </w:pPr>
      <w:r w:rsidRPr="00C251AC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1477B" w:rsidRPr="00C251AC" w:rsidRDefault="0001477B" w:rsidP="0001477B">
      <w:pPr>
        <w:tabs>
          <w:tab w:val="left" w:pos="2670"/>
        </w:tabs>
        <w:jc w:val="center"/>
        <w:rPr>
          <w:b/>
          <w:sz w:val="28"/>
          <w:szCs w:val="28"/>
        </w:rPr>
      </w:pPr>
      <w:r w:rsidRPr="00C251AC">
        <w:rPr>
          <w:b/>
          <w:sz w:val="28"/>
          <w:szCs w:val="28"/>
        </w:rPr>
        <w:t>ПОСТАНОВЛЕНИЕ</w:t>
      </w:r>
    </w:p>
    <w:p w:rsidR="0001477B" w:rsidRPr="00C251AC" w:rsidRDefault="0001477B" w:rsidP="0001477B">
      <w:pPr>
        <w:jc w:val="center"/>
        <w:rPr>
          <w:sz w:val="28"/>
          <w:szCs w:val="28"/>
        </w:rPr>
      </w:pPr>
      <w:r w:rsidRPr="00C251AC">
        <w:rPr>
          <w:sz w:val="28"/>
          <w:szCs w:val="28"/>
        </w:rPr>
        <w:tab/>
      </w:r>
    </w:p>
    <w:p w:rsidR="0001477B" w:rsidRPr="00C251AC" w:rsidRDefault="0001477B" w:rsidP="0001477B">
      <w:pPr>
        <w:jc w:val="center"/>
        <w:rPr>
          <w:sz w:val="28"/>
          <w:szCs w:val="28"/>
        </w:rPr>
      </w:pPr>
    </w:p>
    <w:p w:rsidR="00C251AC" w:rsidRPr="00C251AC" w:rsidRDefault="0001477B" w:rsidP="0001477B">
      <w:pPr>
        <w:rPr>
          <w:sz w:val="28"/>
          <w:szCs w:val="28"/>
        </w:rPr>
      </w:pPr>
      <w:r w:rsidRPr="00C251AC">
        <w:rPr>
          <w:sz w:val="28"/>
          <w:szCs w:val="28"/>
        </w:rPr>
        <w:t xml:space="preserve"> 27 декабря 2021 года                                                                  № 46</w:t>
      </w:r>
      <w:r w:rsidR="00C251AC" w:rsidRPr="00C251AC">
        <w:rPr>
          <w:sz w:val="28"/>
          <w:szCs w:val="28"/>
        </w:rPr>
        <w:t xml:space="preserve"> </w:t>
      </w:r>
    </w:p>
    <w:p w:rsidR="0001477B" w:rsidRPr="00C251AC" w:rsidRDefault="0001477B" w:rsidP="0001477B">
      <w:pPr>
        <w:rPr>
          <w:sz w:val="28"/>
          <w:szCs w:val="28"/>
        </w:rPr>
      </w:pPr>
      <w:r w:rsidRPr="00C251AC">
        <w:rPr>
          <w:sz w:val="28"/>
          <w:szCs w:val="28"/>
        </w:rPr>
        <w:t>с.</w:t>
      </w:r>
      <w:r w:rsidR="00C251AC" w:rsidRPr="00C251AC">
        <w:rPr>
          <w:sz w:val="28"/>
          <w:szCs w:val="28"/>
        </w:rPr>
        <w:t xml:space="preserve"> </w:t>
      </w:r>
      <w:r w:rsidRPr="00C251AC">
        <w:rPr>
          <w:sz w:val="28"/>
          <w:szCs w:val="28"/>
        </w:rPr>
        <w:t>Лопазна</w:t>
      </w:r>
    </w:p>
    <w:p w:rsidR="0001477B" w:rsidRPr="00C251AC" w:rsidRDefault="0001477B" w:rsidP="0001477B">
      <w:pPr>
        <w:rPr>
          <w:b/>
          <w:sz w:val="28"/>
          <w:szCs w:val="28"/>
        </w:rPr>
      </w:pPr>
    </w:p>
    <w:p w:rsidR="0001477B" w:rsidRPr="00C251AC" w:rsidRDefault="0001477B" w:rsidP="000147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251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 </w:t>
      </w:r>
      <w:r w:rsidRPr="00C251AC">
        <w:rPr>
          <w:rFonts w:ascii="Times New Roman" w:hAnsi="Times New Roman" w:cs="Times New Roman"/>
          <w:b w:val="0"/>
          <w:sz w:val="28"/>
          <w:szCs w:val="28"/>
        </w:rPr>
        <w:t>порядка</w:t>
      </w:r>
    </w:p>
    <w:p w:rsidR="0001477B" w:rsidRPr="00C251AC" w:rsidRDefault="0001477B" w:rsidP="000147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251AC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</w:p>
    <w:p w:rsidR="0001477B" w:rsidRPr="00C251AC" w:rsidRDefault="0001477B" w:rsidP="00C251AC">
      <w:pPr>
        <w:ind w:right="3685"/>
        <w:rPr>
          <w:sz w:val="28"/>
          <w:szCs w:val="28"/>
        </w:rPr>
      </w:pPr>
      <w:r w:rsidRPr="00C251AC">
        <w:rPr>
          <w:bCs/>
          <w:sz w:val="28"/>
          <w:szCs w:val="28"/>
        </w:rPr>
        <w:t>бюджета Лопазненского сельского поселения</w:t>
      </w:r>
      <w:r w:rsidR="00C251AC" w:rsidRPr="00C251AC">
        <w:rPr>
          <w:bCs/>
          <w:sz w:val="28"/>
          <w:szCs w:val="28"/>
        </w:rPr>
        <w:t xml:space="preserve"> </w:t>
      </w:r>
      <w:r w:rsidRPr="00C251AC">
        <w:rPr>
          <w:sz w:val="28"/>
          <w:szCs w:val="28"/>
        </w:rPr>
        <w:t>Суражского</w:t>
      </w:r>
      <w:r w:rsidR="00C251AC" w:rsidRPr="00C251AC">
        <w:rPr>
          <w:sz w:val="28"/>
          <w:szCs w:val="28"/>
        </w:rPr>
        <w:t xml:space="preserve"> </w:t>
      </w:r>
      <w:r w:rsidR="00C251AC">
        <w:rPr>
          <w:sz w:val="28"/>
          <w:szCs w:val="28"/>
        </w:rPr>
        <w:t>м</w:t>
      </w:r>
      <w:r w:rsidRPr="00C251AC">
        <w:rPr>
          <w:bCs/>
          <w:sz w:val="28"/>
          <w:szCs w:val="28"/>
        </w:rPr>
        <w:t>униципального района Брянской области  и возврата привлеченных средств</w:t>
      </w:r>
    </w:p>
    <w:p w:rsidR="00C251AC" w:rsidRDefault="00C251AC" w:rsidP="00014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1AC" w:rsidRDefault="00C251AC" w:rsidP="00014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E22" w:rsidRPr="00C251AC" w:rsidRDefault="00914E22" w:rsidP="00014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1AC">
        <w:rPr>
          <w:sz w:val="28"/>
          <w:szCs w:val="28"/>
        </w:rPr>
        <w:t>В соответствии со статьей 236.1 Бюджетного кодекса Российской Федерации</w:t>
      </w:r>
    </w:p>
    <w:p w:rsidR="00914E22" w:rsidRPr="00C251AC" w:rsidRDefault="00914E22" w:rsidP="00014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1AC" w:rsidRDefault="00C251AC" w:rsidP="000147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477B" w:rsidRPr="00C251AC" w:rsidRDefault="0001477B" w:rsidP="000147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51AC">
        <w:rPr>
          <w:b/>
          <w:sz w:val="28"/>
          <w:szCs w:val="28"/>
        </w:rPr>
        <w:t>ПОСТАНОВЛЯЮ:</w:t>
      </w:r>
    </w:p>
    <w:p w:rsidR="00914E22" w:rsidRPr="00C251AC" w:rsidRDefault="00914E22" w:rsidP="000147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477B" w:rsidRPr="00C251AC" w:rsidRDefault="0001477B" w:rsidP="00C251AC">
      <w:pPr>
        <w:pStyle w:val="ConsPlusTitle"/>
        <w:numPr>
          <w:ilvl w:val="0"/>
          <w:numId w:val="4"/>
        </w:numPr>
        <w:spacing w:after="120"/>
        <w:ind w:left="0" w:right="-143" w:firstLine="195"/>
        <w:rPr>
          <w:rFonts w:ascii="Times New Roman" w:hAnsi="Times New Roman" w:cs="Times New Roman"/>
          <w:b w:val="0"/>
          <w:sz w:val="28"/>
          <w:szCs w:val="28"/>
        </w:rPr>
      </w:pPr>
      <w:r w:rsidRPr="00C251AC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C251AC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 </w:t>
      </w:r>
      <w:r w:rsidRPr="00C251AC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 w:rsidRPr="00C251AC">
        <w:rPr>
          <w:rFonts w:ascii="Times New Roman" w:hAnsi="Times New Roman" w:cs="Times New Roman"/>
          <w:b w:val="0"/>
          <w:bCs/>
          <w:sz w:val="28"/>
          <w:szCs w:val="28"/>
        </w:rPr>
        <w:t>бюджета Лопазненского сельского поселения Суражского муниципального района Брянской  области  и возврата  привлеченных средств.</w:t>
      </w:r>
    </w:p>
    <w:p w:rsidR="0001477B" w:rsidRPr="00C251AC" w:rsidRDefault="0001477B" w:rsidP="00C251AC">
      <w:pPr>
        <w:spacing w:after="120"/>
        <w:ind w:right="-143"/>
        <w:rPr>
          <w:sz w:val="28"/>
          <w:szCs w:val="28"/>
        </w:rPr>
      </w:pPr>
      <w:r w:rsidRPr="00C251AC">
        <w:rPr>
          <w:sz w:val="28"/>
          <w:szCs w:val="28"/>
        </w:rPr>
        <w:t xml:space="preserve">   2. Настоящее постановление вступает в силу с 01 января 2022 года, подлежит размещению на официальном сайте администрации Суражского муниципального района в информационно-телекоммуникационной сети «Интернет».</w:t>
      </w:r>
    </w:p>
    <w:p w:rsidR="0001477B" w:rsidRPr="00C251AC" w:rsidRDefault="0001477B" w:rsidP="00C251AC">
      <w:pPr>
        <w:shd w:val="clear" w:color="auto" w:fill="FFFFFF"/>
        <w:spacing w:after="120"/>
        <w:jc w:val="both"/>
        <w:rPr>
          <w:sz w:val="28"/>
          <w:szCs w:val="28"/>
        </w:rPr>
      </w:pPr>
      <w:r w:rsidRPr="00C251AC">
        <w:rPr>
          <w:sz w:val="28"/>
          <w:szCs w:val="28"/>
        </w:rPr>
        <w:t xml:space="preserve">   3.</w:t>
      </w:r>
      <w:r w:rsidR="00C251AC">
        <w:rPr>
          <w:sz w:val="28"/>
          <w:szCs w:val="28"/>
        </w:rPr>
        <w:t xml:space="preserve"> </w:t>
      </w:r>
      <w:r w:rsidRPr="00C251AC">
        <w:rPr>
          <w:sz w:val="28"/>
          <w:szCs w:val="28"/>
        </w:rPr>
        <w:t>Контроль за исполнением настоящего Постановления  оставляю  за  собой.</w:t>
      </w:r>
    </w:p>
    <w:p w:rsidR="0001477B" w:rsidRPr="00C251AC" w:rsidRDefault="0001477B" w:rsidP="0001477B">
      <w:pPr>
        <w:shd w:val="clear" w:color="auto" w:fill="FFFFFF"/>
        <w:jc w:val="both"/>
        <w:rPr>
          <w:sz w:val="28"/>
          <w:szCs w:val="28"/>
        </w:rPr>
      </w:pPr>
    </w:p>
    <w:p w:rsidR="0001477B" w:rsidRPr="00C251AC" w:rsidRDefault="0001477B" w:rsidP="0001477B">
      <w:pPr>
        <w:shd w:val="clear" w:color="auto" w:fill="FFFFFF"/>
        <w:jc w:val="both"/>
        <w:rPr>
          <w:sz w:val="28"/>
          <w:szCs w:val="28"/>
        </w:rPr>
      </w:pPr>
    </w:p>
    <w:p w:rsidR="0001477B" w:rsidRPr="00C251AC" w:rsidRDefault="0001477B" w:rsidP="0001477B">
      <w:pPr>
        <w:shd w:val="clear" w:color="auto" w:fill="FFFFFF"/>
        <w:jc w:val="both"/>
        <w:rPr>
          <w:sz w:val="28"/>
          <w:szCs w:val="28"/>
        </w:rPr>
      </w:pPr>
    </w:p>
    <w:p w:rsidR="0001477B" w:rsidRPr="00C251AC" w:rsidRDefault="0001477B" w:rsidP="0001477B">
      <w:pPr>
        <w:shd w:val="clear" w:color="auto" w:fill="FFFFFF"/>
        <w:jc w:val="both"/>
        <w:rPr>
          <w:sz w:val="28"/>
          <w:szCs w:val="28"/>
        </w:rPr>
      </w:pPr>
    </w:p>
    <w:p w:rsidR="0001477B" w:rsidRPr="00C251AC" w:rsidRDefault="0001477B" w:rsidP="00C251AC">
      <w:pPr>
        <w:autoSpaceDE w:val="0"/>
        <w:autoSpaceDN w:val="0"/>
        <w:adjustRightInd w:val="0"/>
        <w:ind w:right="-144"/>
        <w:outlineLvl w:val="3"/>
        <w:rPr>
          <w:sz w:val="28"/>
          <w:szCs w:val="28"/>
        </w:rPr>
      </w:pPr>
      <w:r w:rsidRPr="00C251AC">
        <w:rPr>
          <w:sz w:val="28"/>
          <w:szCs w:val="28"/>
        </w:rPr>
        <w:t>Глава</w:t>
      </w:r>
      <w:r w:rsidR="00C251AC">
        <w:rPr>
          <w:sz w:val="28"/>
          <w:szCs w:val="28"/>
        </w:rPr>
        <w:t xml:space="preserve"> </w:t>
      </w:r>
      <w:r w:rsidRPr="00C251AC">
        <w:rPr>
          <w:sz w:val="28"/>
          <w:szCs w:val="28"/>
        </w:rPr>
        <w:t>администрации</w:t>
      </w:r>
      <w:r w:rsidR="00C251AC">
        <w:rPr>
          <w:sz w:val="28"/>
          <w:szCs w:val="28"/>
        </w:rPr>
        <w:t>:</w:t>
      </w:r>
      <w:r w:rsidRPr="00C251AC">
        <w:rPr>
          <w:sz w:val="28"/>
          <w:szCs w:val="28"/>
        </w:rPr>
        <w:t xml:space="preserve">                                                            Е.И.</w:t>
      </w:r>
      <w:r w:rsidR="00C251AC">
        <w:rPr>
          <w:sz w:val="28"/>
          <w:szCs w:val="28"/>
        </w:rPr>
        <w:t xml:space="preserve"> </w:t>
      </w:r>
      <w:r w:rsidRPr="00C251AC">
        <w:rPr>
          <w:sz w:val="28"/>
          <w:szCs w:val="28"/>
        </w:rPr>
        <w:t>Щигорцова</w:t>
      </w:r>
    </w:p>
    <w:p w:rsidR="0001477B" w:rsidRPr="00C251AC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01477B" w:rsidRPr="0001477B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01477B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01477B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01477B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01477B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01477B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01477B" w:rsidRDefault="0001477B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914E22" w:rsidRDefault="00914E22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914E22" w:rsidRDefault="00914E22" w:rsidP="000147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364C75" w:rsidRPr="00C251AC" w:rsidRDefault="00364C75" w:rsidP="00C251A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251AC">
        <w:rPr>
          <w:rFonts w:ascii="Times New Roman" w:hAnsi="Times New Roman" w:cs="Times New Roman"/>
          <w:sz w:val="20"/>
        </w:rPr>
        <w:t>Утвержден</w:t>
      </w:r>
    </w:p>
    <w:p w:rsidR="0001477B" w:rsidRPr="00C251AC" w:rsidRDefault="0001477B" w:rsidP="00C251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251AC">
        <w:rPr>
          <w:rFonts w:ascii="Times New Roman" w:hAnsi="Times New Roman" w:cs="Times New Roman"/>
          <w:sz w:val="20"/>
        </w:rPr>
        <w:t>П</w:t>
      </w:r>
      <w:r w:rsidR="00364C75" w:rsidRPr="00C251AC">
        <w:rPr>
          <w:rFonts w:ascii="Times New Roman" w:hAnsi="Times New Roman" w:cs="Times New Roman"/>
          <w:sz w:val="20"/>
        </w:rPr>
        <w:t>остановление</w:t>
      </w:r>
      <w:r w:rsidRPr="00C251AC">
        <w:rPr>
          <w:rFonts w:ascii="Times New Roman" w:hAnsi="Times New Roman" w:cs="Times New Roman"/>
          <w:sz w:val="20"/>
        </w:rPr>
        <w:t>м  Лопазненской</w:t>
      </w:r>
    </w:p>
    <w:p w:rsidR="00364C75" w:rsidRPr="00C251AC" w:rsidRDefault="0001477B" w:rsidP="00C251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251AC">
        <w:rPr>
          <w:rFonts w:ascii="Times New Roman" w:hAnsi="Times New Roman" w:cs="Times New Roman"/>
          <w:sz w:val="20"/>
        </w:rPr>
        <w:t xml:space="preserve"> сельской </w:t>
      </w:r>
      <w:r w:rsidR="00364C75" w:rsidRPr="00C251AC">
        <w:rPr>
          <w:rFonts w:ascii="Times New Roman" w:hAnsi="Times New Roman" w:cs="Times New Roman"/>
          <w:sz w:val="20"/>
        </w:rPr>
        <w:t xml:space="preserve"> администрации</w:t>
      </w:r>
    </w:p>
    <w:p w:rsidR="00364C75" w:rsidRPr="00C251AC" w:rsidRDefault="00364C75" w:rsidP="00C251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64C75" w:rsidRPr="00C251AC" w:rsidRDefault="00364C75" w:rsidP="00C251AC">
      <w:pPr>
        <w:pStyle w:val="ConsPlusNormal"/>
        <w:tabs>
          <w:tab w:val="left" w:pos="7245"/>
          <w:tab w:val="right" w:pos="9355"/>
        </w:tabs>
        <w:jc w:val="right"/>
        <w:rPr>
          <w:rFonts w:ascii="Times New Roman" w:hAnsi="Times New Roman" w:cs="Times New Roman"/>
          <w:sz w:val="20"/>
        </w:rPr>
      </w:pPr>
      <w:r w:rsidRPr="00C251AC">
        <w:rPr>
          <w:rFonts w:ascii="Times New Roman" w:hAnsi="Times New Roman" w:cs="Times New Roman"/>
          <w:sz w:val="20"/>
        </w:rPr>
        <w:t xml:space="preserve">  от 27.12.2021г.   № </w:t>
      </w:r>
      <w:r w:rsidR="0001477B" w:rsidRPr="00C251AC">
        <w:rPr>
          <w:rFonts w:ascii="Times New Roman" w:hAnsi="Times New Roman" w:cs="Times New Roman"/>
          <w:sz w:val="20"/>
        </w:rPr>
        <w:t>46</w:t>
      </w:r>
    </w:p>
    <w:p w:rsidR="00D06B1F" w:rsidRPr="00364C75" w:rsidRDefault="00D06B1F" w:rsidP="00D06B1F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6A1351" w:rsidRDefault="006A1351" w:rsidP="00D06B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6B08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2"/>
      <w:bookmarkEnd w:id="1"/>
      <w:r w:rsidRPr="000D25B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04EF3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25B0">
        <w:rPr>
          <w:rFonts w:ascii="Times New Roman" w:hAnsi="Times New Roman" w:cs="Times New Roman"/>
          <w:b w:val="0"/>
          <w:sz w:val="26"/>
          <w:szCs w:val="26"/>
        </w:rPr>
        <w:t xml:space="preserve">ПРИВЛЕЧЕНИЯ ОСТАТКОВ СРЕДСТВ НА ЕДИНЫЙ СЧЕТ </w:t>
      </w:r>
    </w:p>
    <w:p w:rsidR="00DB6B08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25B0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01477B">
        <w:rPr>
          <w:rFonts w:ascii="Times New Roman" w:hAnsi="Times New Roman" w:cs="Times New Roman"/>
          <w:b w:val="0"/>
          <w:sz w:val="26"/>
          <w:szCs w:val="26"/>
        </w:rPr>
        <w:t xml:space="preserve"> ЛОПАЗНЕНСКОГО СЕЛЬСКОГО ПОСЕЛЕНИЯ</w:t>
      </w:r>
      <w:r w:rsidR="00BE0CA5" w:rsidRPr="000D25B0">
        <w:rPr>
          <w:rFonts w:ascii="Times New Roman" w:hAnsi="Times New Roman" w:cs="Times New Roman"/>
          <w:b w:val="0"/>
          <w:sz w:val="26"/>
          <w:szCs w:val="26"/>
        </w:rPr>
        <w:t xml:space="preserve">СУРАЖСКОГО </w:t>
      </w:r>
      <w:r w:rsidR="00D06B1F" w:rsidRPr="000D25B0">
        <w:rPr>
          <w:rFonts w:ascii="Times New Roman" w:hAnsi="Times New Roman" w:cs="Times New Roman"/>
          <w:b w:val="0"/>
          <w:sz w:val="26"/>
          <w:szCs w:val="26"/>
        </w:rPr>
        <w:t>МУНИЦПАЛЬНОГО РАЙОНА</w:t>
      </w:r>
      <w:r w:rsidR="00B40E8B" w:rsidRPr="000D25B0">
        <w:rPr>
          <w:rFonts w:ascii="Times New Roman" w:hAnsi="Times New Roman" w:cs="Times New Roman"/>
          <w:b w:val="0"/>
          <w:sz w:val="26"/>
          <w:szCs w:val="26"/>
        </w:rPr>
        <w:t xml:space="preserve"> БРЯНСКОЙ ОБЛАСТИ</w:t>
      </w:r>
    </w:p>
    <w:p w:rsidR="00DB6B08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25B0">
        <w:rPr>
          <w:rFonts w:ascii="Times New Roman" w:hAnsi="Times New Roman" w:cs="Times New Roman"/>
          <w:b w:val="0"/>
          <w:sz w:val="26"/>
          <w:szCs w:val="26"/>
        </w:rPr>
        <w:t>И ВОЗВРАТА</w:t>
      </w:r>
      <w:r w:rsidR="00704EF3" w:rsidRPr="000D25B0">
        <w:rPr>
          <w:rFonts w:ascii="Times New Roman" w:hAnsi="Times New Roman" w:cs="Times New Roman"/>
          <w:b w:val="0"/>
          <w:sz w:val="26"/>
          <w:szCs w:val="26"/>
        </w:rPr>
        <w:t xml:space="preserve"> ПРИВЛЕЧЕННЫХ СРЕДСТВ</w:t>
      </w:r>
    </w:p>
    <w:p w:rsidR="00DB6B08" w:rsidRPr="00D06B1F" w:rsidRDefault="00DB6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6B08" w:rsidRPr="00C251AC" w:rsidRDefault="00DB6B08" w:rsidP="00C251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1. Настоящий Порядок привлечения остатков средств с казначейских счетов на единый счет бюджета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2A6A79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D06B1F" w:rsidRPr="00C251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251AC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перечислены, (далее - Порядок) устанавливает: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а) порядок привлечения органом, осуществляющим казначейское обслуживание бюджета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2A6A79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D06B1F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251AC">
        <w:rPr>
          <w:rFonts w:ascii="Times New Roman" w:hAnsi="Times New Roman" w:cs="Times New Roman"/>
          <w:sz w:val="28"/>
          <w:szCs w:val="28"/>
        </w:rPr>
        <w:t xml:space="preserve">, (далее - уполномоченный орган) остатков средств на единый счет бюджета </w:t>
      </w:r>
      <w:r w:rsidR="004F4313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C251AC">
        <w:rPr>
          <w:rFonts w:ascii="Times New Roman" w:hAnsi="Times New Roman" w:cs="Times New Roman"/>
          <w:sz w:val="28"/>
          <w:szCs w:val="28"/>
        </w:rPr>
        <w:t>за счет: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N </w:t>
      </w:r>
      <w:r w:rsidR="00EE6B31" w:rsidRPr="00C251AC">
        <w:rPr>
          <w:rFonts w:ascii="Times New Roman" w:hAnsi="Times New Roman" w:cs="Times New Roman"/>
          <w:sz w:val="28"/>
          <w:szCs w:val="28"/>
        </w:rPr>
        <w:t>03231643156</w:t>
      </w:r>
      <w:r w:rsidR="00BE0CA5" w:rsidRPr="00C251AC">
        <w:rPr>
          <w:rFonts w:ascii="Times New Roman" w:hAnsi="Times New Roman" w:cs="Times New Roman"/>
          <w:sz w:val="28"/>
          <w:szCs w:val="28"/>
        </w:rPr>
        <w:t>54</w:t>
      </w:r>
      <w:r w:rsidR="002A6A79" w:rsidRPr="00C251AC">
        <w:rPr>
          <w:rFonts w:ascii="Times New Roman" w:hAnsi="Times New Roman" w:cs="Times New Roman"/>
          <w:sz w:val="28"/>
          <w:szCs w:val="28"/>
        </w:rPr>
        <w:t>432</w:t>
      </w:r>
      <w:r w:rsidR="00EE6B31" w:rsidRPr="00C251AC">
        <w:rPr>
          <w:rFonts w:ascii="Times New Roman" w:hAnsi="Times New Roman" w:cs="Times New Roman"/>
          <w:sz w:val="28"/>
          <w:szCs w:val="28"/>
        </w:rPr>
        <w:t>2700</w:t>
      </w:r>
      <w:r w:rsidRPr="00C251AC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</w:t>
      </w:r>
      <w:r w:rsidR="002A6A79" w:rsidRPr="00C251AC">
        <w:rPr>
          <w:rFonts w:ascii="Times New Roman" w:hAnsi="Times New Roman" w:cs="Times New Roman"/>
          <w:sz w:val="28"/>
          <w:szCs w:val="28"/>
        </w:rPr>
        <w:t xml:space="preserve"> бюджета Лопазненского сельского поселения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D06B1F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251AC">
        <w:rPr>
          <w:rFonts w:ascii="Times New Roman" w:hAnsi="Times New Roman" w:cs="Times New Roman"/>
          <w:sz w:val="28"/>
          <w:szCs w:val="28"/>
        </w:rPr>
        <w:t>;</w:t>
      </w:r>
    </w:p>
    <w:p w:rsidR="004F4313" w:rsidRPr="00C251AC" w:rsidRDefault="004F4313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средств на казначейском счете N 0323264315654</w:t>
      </w:r>
      <w:r w:rsidR="002A6A79" w:rsidRPr="00C251AC">
        <w:rPr>
          <w:rFonts w:ascii="Times New Roman" w:hAnsi="Times New Roman" w:cs="Times New Roman"/>
          <w:sz w:val="28"/>
          <w:szCs w:val="28"/>
        </w:rPr>
        <w:t>432</w:t>
      </w:r>
      <w:r w:rsidRPr="00C251AC">
        <w:rPr>
          <w:rFonts w:ascii="Times New Roman" w:hAnsi="Times New Roman" w:cs="Times New Roman"/>
          <w:sz w:val="28"/>
          <w:szCs w:val="28"/>
        </w:rPr>
        <w:t>2700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2A6A79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Pr="00C251AC">
        <w:rPr>
          <w:rFonts w:ascii="Times New Roman" w:hAnsi="Times New Roman" w:cs="Times New Roman"/>
          <w:sz w:val="28"/>
          <w:szCs w:val="28"/>
        </w:rPr>
        <w:t>Суражского муниципального района Брянской области;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 xml:space="preserve">б) порядок возврата уполномоченным органом средств с единого счета бюджета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C251AC">
        <w:rPr>
          <w:rFonts w:ascii="Times New Roman" w:hAnsi="Times New Roman" w:cs="Times New Roman"/>
          <w:sz w:val="28"/>
          <w:szCs w:val="28"/>
        </w:rPr>
        <w:t>на казначейские счета, указанные в абзацах втором - четвертом подпункта "а" настоящего пункта (далее - казначейские счета), с которых они были ранее перечислены.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2. 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C251AC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251AC">
        <w:rPr>
          <w:rFonts w:ascii="Times New Roman" w:hAnsi="Times New Roman" w:cs="Times New Roman"/>
          <w:sz w:val="28"/>
          <w:szCs w:val="28"/>
        </w:rPr>
        <w:t xml:space="preserve">, казначейских счетах для осуществления и отражения операций с денежными средствами, (далее - казначейский счет),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</w:t>
      </w:r>
      <w:r w:rsidRPr="00C251AC">
        <w:rPr>
          <w:rFonts w:ascii="Times New Roman" w:hAnsi="Times New Roman" w:cs="Times New Roman"/>
          <w:sz w:val="28"/>
          <w:szCs w:val="28"/>
        </w:rPr>
        <w:lastRenderedPageBreak/>
        <w:t>сроки, установленные правилами организации и функционирования системы казначейских платежей в соответствии со статьей 242.7 Бюджетного кодекса Российской Федерации.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3. Уполномоченный орган осуществляет учет средств в части сумм: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а) поступивших на единый счет бюджета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Pr="00C251AC">
        <w:rPr>
          <w:rFonts w:ascii="Times New Roman" w:hAnsi="Times New Roman" w:cs="Times New Roman"/>
          <w:sz w:val="28"/>
          <w:szCs w:val="28"/>
        </w:rPr>
        <w:t>с казначейских счетов;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 xml:space="preserve">б) перечисленных с единого счета бюджета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005AC2" w:rsidRPr="00C251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C251AC">
        <w:rPr>
          <w:rFonts w:ascii="Times New Roman" w:hAnsi="Times New Roman" w:cs="Times New Roman"/>
          <w:sz w:val="28"/>
          <w:szCs w:val="28"/>
        </w:rPr>
        <w:t>на казначейские счета, с которых они были ранее привлечены.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4. 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940BB6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005AC2" w:rsidRPr="00C251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251AC">
        <w:rPr>
          <w:rFonts w:ascii="Times New Roman" w:hAnsi="Times New Roman" w:cs="Times New Roman"/>
          <w:sz w:val="28"/>
          <w:szCs w:val="28"/>
        </w:rPr>
        <w:t>, исходя из остатка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DB6B08" w:rsidRPr="00C251AC" w:rsidRDefault="00DB6B08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 xml:space="preserve">5. 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C251AC">
        <w:rPr>
          <w:rFonts w:ascii="Times New Roman" w:hAnsi="Times New Roman" w:cs="Times New Roman"/>
          <w:sz w:val="28"/>
          <w:szCs w:val="28"/>
        </w:rPr>
        <w:t>на казначейские счета, исходя из остатка средств на соответствующем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Pr="00C251AC">
        <w:rPr>
          <w:rFonts w:ascii="Times New Roman" w:hAnsi="Times New Roman" w:cs="Times New Roman"/>
          <w:sz w:val="28"/>
          <w:szCs w:val="28"/>
        </w:rPr>
        <w:t>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EB404C" w:rsidRPr="00C251AC" w:rsidRDefault="00EB404C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6. Возврат с единого счета бюджета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40E8B" w:rsidRPr="00C251A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C251AC">
        <w:rPr>
          <w:rFonts w:ascii="Times New Roman" w:hAnsi="Times New Roman" w:cs="Times New Roman"/>
          <w:sz w:val="28"/>
          <w:szCs w:val="28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DB6B08" w:rsidRPr="00C251AC" w:rsidRDefault="00F04449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7</w:t>
      </w:r>
      <w:r w:rsidR="00DB6B08" w:rsidRPr="00C251AC">
        <w:rPr>
          <w:rFonts w:ascii="Times New Roman" w:hAnsi="Times New Roman" w:cs="Times New Roman"/>
          <w:sz w:val="28"/>
          <w:szCs w:val="28"/>
        </w:rPr>
        <w:t>. Уполномоченный орган осуществляет ежедневно не позднее 17 часов 00 минут местного времени (в дни, непосредственно предшествующие 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бюджета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 xml:space="preserve">Лопазненского сельского </w:t>
      </w:r>
      <w:r w:rsidR="00E57090" w:rsidRPr="00C251A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3B6B0A" w:rsidRPr="00C251A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DB6B08" w:rsidRPr="00C251AC">
        <w:rPr>
          <w:rFonts w:ascii="Times New Roman" w:hAnsi="Times New Roman" w:cs="Times New Roman"/>
          <w:sz w:val="28"/>
          <w:szCs w:val="28"/>
        </w:rPr>
        <w:t xml:space="preserve">и не позднее 10 часов 00 минут местного времени за текущим рабочим днем осуществляет возврат средств с единого счета бюджета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6B0A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C251AC">
        <w:rPr>
          <w:rFonts w:ascii="Times New Roman" w:hAnsi="Times New Roman" w:cs="Times New Roman"/>
          <w:sz w:val="28"/>
          <w:szCs w:val="28"/>
        </w:rPr>
        <w:t>на казначейские счета.</w:t>
      </w:r>
    </w:p>
    <w:p w:rsidR="00DB6B08" w:rsidRPr="00C251AC" w:rsidRDefault="00F04449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8</w:t>
      </w:r>
      <w:r w:rsidR="00DB6B08" w:rsidRPr="00C251AC">
        <w:rPr>
          <w:rFonts w:ascii="Times New Roman" w:hAnsi="Times New Roman" w:cs="Times New Roman"/>
          <w:sz w:val="28"/>
          <w:szCs w:val="28"/>
        </w:rPr>
        <w:t>. Перечисление остатков средств с казначейских счетов на единый счет бюджета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6B0A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C251AC">
        <w:rPr>
          <w:rFonts w:ascii="Times New Roman" w:hAnsi="Times New Roman" w:cs="Times New Roman"/>
          <w:sz w:val="28"/>
          <w:szCs w:val="28"/>
        </w:rPr>
        <w:t>прекращается не позднее 3-го рабочего дня до завершения текущего финансового года.</w:t>
      </w:r>
    </w:p>
    <w:p w:rsidR="00DB6B08" w:rsidRPr="00C251AC" w:rsidRDefault="00F04449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9</w:t>
      </w:r>
      <w:r w:rsidR="00DB6B08" w:rsidRPr="00C251AC">
        <w:rPr>
          <w:rFonts w:ascii="Times New Roman" w:hAnsi="Times New Roman" w:cs="Times New Roman"/>
          <w:sz w:val="28"/>
          <w:szCs w:val="28"/>
        </w:rPr>
        <w:t>. Возврат привлеченных на единый счет бюджета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005AC2" w:rsidRPr="00C251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B6B0A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C251AC">
        <w:rPr>
          <w:rFonts w:ascii="Times New Roman" w:hAnsi="Times New Roman" w:cs="Times New Roman"/>
          <w:sz w:val="28"/>
          <w:szCs w:val="28"/>
        </w:rPr>
        <w:t>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DB6B08" w:rsidRPr="00C251AC" w:rsidRDefault="00F04449" w:rsidP="00C251A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251AC">
        <w:rPr>
          <w:rFonts w:ascii="Times New Roman" w:hAnsi="Times New Roman" w:cs="Times New Roman"/>
          <w:sz w:val="28"/>
          <w:szCs w:val="28"/>
        </w:rPr>
        <w:t>10</w:t>
      </w:r>
      <w:r w:rsidR="00DB6B08" w:rsidRPr="00C251AC">
        <w:rPr>
          <w:rFonts w:ascii="Times New Roman" w:hAnsi="Times New Roman" w:cs="Times New Roman"/>
          <w:sz w:val="28"/>
          <w:szCs w:val="28"/>
        </w:rPr>
        <w:t>. Перечисление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C251AC">
        <w:rPr>
          <w:rFonts w:ascii="Times New Roman" w:hAnsi="Times New Roman" w:cs="Times New Roman"/>
          <w:sz w:val="28"/>
          <w:szCs w:val="28"/>
        </w:rPr>
        <w:t xml:space="preserve"> средств с единого счета бюджета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005AC2" w:rsidRPr="00C251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3B6B0A" w:rsidRPr="00C251A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DB6B08" w:rsidRPr="00C251AC">
        <w:rPr>
          <w:rFonts w:ascii="Times New Roman" w:hAnsi="Times New Roman" w:cs="Times New Roman"/>
          <w:sz w:val="28"/>
          <w:szCs w:val="28"/>
        </w:rPr>
        <w:t xml:space="preserve"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005AC2" w:rsidRPr="00C251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B6B0A" w:rsidRPr="00C251A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C251AC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r w:rsidR="00E57090" w:rsidRPr="00C251AC">
        <w:rPr>
          <w:rFonts w:ascii="Times New Roman" w:hAnsi="Times New Roman" w:cs="Times New Roman"/>
          <w:sz w:val="28"/>
          <w:szCs w:val="28"/>
        </w:rPr>
        <w:t>Лопазненского сельского поселения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BE0CA5" w:rsidRPr="00C251AC">
        <w:rPr>
          <w:rFonts w:ascii="Times New Roman" w:hAnsi="Times New Roman" w:cs="Times New Roman"/>
          <w:sz w:val="28"/>
          <w:szCs w:val="28"/>
        </w:rPr>
        <w:t>Суражского</w:t>
      </w:r>
      <w:r w:rsidR="00005AC2" w:rsidRPr="00C25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6C38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C251AC">
        <w:rPr>
          <w:rFonts w:ascii="Times New Roman" w:hAnsi="Times New Roman" w:cs="Times New Roman"/>
          <w:sz w:val="28"/>
          <w:szCs w:val="28"/>
        </w:rPr>
        <w:t>на казначейский счет в течение текущего финансового года.</w:t>
      </w:r>
    </w:p>
    <w:p w:rsidR="00DB6B08" w:rsidRPr="00D06B1F" w:rsidRDefault="00DB6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5B6A" w:rsidRPr="00D06B1F" w:rsidRDefault="00EF5B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B4E" w:rsidRPr="00D06B1F" w:rsidRDefault="0063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B4E" w:rsidRPr="00D06B1F" w:rsidRDefault="0063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EF5B6A" w:rsidRDefault="00EF5B6A">
      <w:pPr>
        <w:pStyle w:val="ConsPlusNormal"/>
        <w:jc w:val="both"/>
      </w:pPr>
    </w:p>
    <w:sectPr w:rsidR="00EF5B6A" w:rsidSect="00C251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F8" w:rsidRDefault="00721EF8" w:rsidP="006A1351">
      <w:r>
        <w:separator/>
      </w:r>
    </w:p>
  </w:endnote>
  <w:endnote w:type="continuationSeparator" w:id="1">
    <w:p w:rsidR="00721EF8" w:rsidRDefault="00721EF8" w:rsidP="006A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F8" w:rsidRDefault="00721EF8" w:rsidP="006A1351">
      <w:r>
        <w:separator/>
      </w:r>
    </w:p>
  </w:footnote>
  <w:footnote w:type="continuationSeparator" w:id="1">
    <w:p w:rsidR="00721EF8" w:rsidRDefault="00721EF8" w:rsidP="006A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AF5"/>
    <w:multiLevelType w:val="hybridMultilevel"/>
    <w:tmpl w:val="193C54BA"/>
    <w:lvl w:ilvl="0" w:tplc="41D274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1860"/>
    <w:multiLevelType w:val="hybridMultilevel"/>
    <w:tmpl w:val="8260212A"/>
    <w:lvl w:ilvl="0" w:tplc="690A41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B08"/>
    <w:rsid w:val="00005AC2"/>
    <w:rsid w:val="0001477B"/>
    <w:rsid w:val="00032D87"/>
    <w:rsid w:val="00033402"/>
    <w:rsid w:val="000461B3"/>
    <w:rsid w:val="00092AB2"/>
    <w:rsid w:val="000D25B0"/>
    <w:rsid w:val="000F2632"/>
    <w:rsid w:val="000F524A"/>
    <w:rsid w:val="0012751B"/>
    <w:rsid w:val="001413F4"/>
    <w:rsid w:val="001458C7"/>
    <w:rsid w:val="002A6A79"/>
    <w:rsid w:val="00364C75"/>
    <w:rsid w:val="003B6B0A"/>
    <w:rsid w:val="0045761D"/>
    <w:rsid w:val="00480669"/>
    <w:rsid w:val="0048286E"/>
    <w:rsid w:val="004F4313"/>
    <w:rsid w:val="00522F01"/>
    <w:rsid w:val="00586C38"/>
    <w:rsid w:val="005A0E5A"/>
    <w:rsid w:val="005E1CD1"/>
    <w:rsid w:val="00631B4E"/>
    <w:rsid w:val="006A1351"/>
    <w:rsid w:val="00704EF3"/>
    <w:rsid w:val="00721EF8"/>
    <w:rsid w:val="0074623E"/>
    <w:rsid w:val="008C6254"/>
    <w:rsid w:val="00914E22"/>
    <w:rsid w:val="00940BB6"/>
    <w:rsid w:val="009860E3"/>
    <w:rsid w:val="0099130F"/>
    <w:rsid w:val="009C182C"/>
    <w:rsid w:val="00A74282"/>
    <w:rsid w:val="00AD6C0F"/>
    <w:rsid w:val="00AE1BF5"/>
    <w:rsid w:val="00AE7367"/>
    <w:rsid w:val="00B40E8B"/>
    <w:rsid w:val="00B45A1E"/>
    <w:rsid w:val="00B518B7"/>
    <w:rsid w:val="00BE0CA5"/>
    <w:rsid w:val="00BF79C0"/>
    <w:rsid w:val="00C251AC"/>
    <w:rsid w:val="00C42889"/>
    <w:rsid w:val="00D06B1F"/>
    <w:rsid w:val="00DB6B08"/>
    <w:rsid w:val="00E46F3F"/>
    <w:rsid w:val="00E57090"/>
    <w:rsid w:val="00EA5DDE"/>
    <w:rsid w:val="00EB404C"/>
    <w:rsid w:val="00EC2320"/>
    <w:rsid w:val="00EE6B31"/>
    <w:rsid w:val="00EF5B6A"/>
    <w:rsid w:val="00F04449"/>
    <w:rsid w:val="00F1182F"/>
    <w:rsid w:val="00F2272E"/>
    <w:rsid w:val="00FD4BEE"/>
    <w:rsid w:val="00FE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1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1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1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14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1</cp:lastModifiedBy>
  <cp:revision>26</cp:revision>
  <cp:lastPrinted>2021-12-27T10:37:00Z</cp:lastPrinted>
  <dcterms:created xsi:type="dcterms:W3CDTF">2021-12-14T08:42:00Z</dcterms:created>
  <dcterms:modified xsi:type="dcterms:W3CDTF">2022-01-12T12:39:00Z</dcterms:modified>
</cp:coreProperties>
</file>