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BB" w:rsidRPr="00B033E0" w:rsidRDefault="00D727BB" w:rsidP="00D7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3E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727BB" w:rsidRPr="00B033E0" w:rsidRDefault="00D727BB" w:rsidP="00D7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3E0">
        <w:rPr>
          <w:rFonts w:ascii="Times New Roman" w:hAnsi="Times New Roman" w:cs="Times New Roman"/>
          <w:sz w:val="28"/>
          <w:szCs w:val="28"/>
        </w:rPr>
        <w:t>Брянская  область</w:t>
      </w:r>
    </w:p>
    <w:p w:rsidR="00D727BB" w:rsidRPr="00B033E0" w:rsidRDefault="00D727BB" w:rsidP="00D7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33E0">
        <w:rPr>
          <w:rFonts w:ascii="Times New Roman" w:hAnsi="Times New Roman" w:cs="Times New Roman"/>
          <w:sz w:val="28"/>
          <w:szCs w:val="28"/>
          <w:u w:val="single"/>
        </w:rPr>
        <w:t>ГЛАВА СУРАЖСКОГО МУНИЦИПАЛЬНОГО РАЙОНА</w:t>
      </w:r>
    </w:p>
    <w:p w:rsidR="00D727BB" w:rsidRPr="00B033E0" w:rsidRDefault="00D727BB" w:rsidP="00D7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33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33E0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D727BB" w:rsidRPr="00B033E0" w:rsidRDefault="00D727BB" w:rsidP="00D727BB">
      <w:pPr>
        <w:tabs>
          <w:tab w:val="left" w:pos="5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E0">
        <w:rPr>
          <w:rFonts w:ascii="Times New Roman" w:hAnsi="Times New Roman" w:cs="Times New Roman"/>
          <w:sz w:val="28"/>
          <w:szCs w:val="28"/>
        </w:rPr>
        <w:tab/>
      </w:r>
    </w:p>
    <w:p w:rsidR="00D727BB" w:rsidRPr="00B033E0" w:rsidRDefault="00D727BB" w:rsidP="00D7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7BB" w:rsidRPr="002047F2" w:rsidRDefault="00D727BB" w:rsidP="00D7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09.04.2018</w:t>
      </w:r>
      <w:r w:rsidRPr="00B033E0">
        <w:rPr>
          <w:rFonts w:ascii="Times New Roman" w:hAnsi="Times New Roman" w:cs="Times New Roman"/>
          <w:sz w:val="28"/>
          <w:szCs w:val="28"/>
        </w:rPr>
        <w:t xml:space="preserve"> г. </w:t>
      </w:r>
      <w:r w:rsidRPr="00B033E0">
        <w:rPr>
          <w:rFonts w:ascii="Times New Roman" w:hAnsi="Times New Roman" w:cs="Times New Roman"/>
          <w:sz w:val="28"/>
          <w:szCs w:val="28"/>
        </w:rPr>
        <w:tab/>
      </w:r>
      <w:r w:rsidRPr="00B033E0">
        <w:rPr>
          <w:rFonts w:ascii="Times New Roman" w:hAnsi="Times New Roman" w:cs="Times New Roman"/>
          <w:sz w:val="28"/>
          <w:szCs w:val="28"/>
        </w:rPr>
        <w:tab/>
      </w:r>
      <w:r w:rsidRPr="00B033E0">
        <w:rPr>
          <w:rFonts w:ascii="Times New Roman" w:hAnsi="Times New Roman" w:cs="Times New Roman"/>
          <w:sz w:val="28"/>
          <w:szCs w:val="28"/>
        </w:rPr>
        <w:tab/>
      </w:r>
      <w:r w:rsidRPr="00B033E0">
        <w:rPr>
          <w:rFonts w:ascii="Times New Roman" w:hAnsi="Times New Roman" w:cs="Times New Roman"/>
          <w:sz w:val="28"/>
          <w:szCs w:val="28"/>
        </w:rPr>
        <w:tab/>
      </w:r>
      <w:r w:rsidRPr="00B033E0">
        <w:rPr>
          <w:rFonts w:ascii="Times New Roman" w:hAnsi="Times New Roman" w:cs="Times New Roman"/>
          <w:sz w:val="28"/>
          <w:szCs w:val="28"/>
        </w:rPr>
        <w:tab/>
      </w:r>
      <w:r w:rsidRPr="00B033E0">
        <w:rPr>
          <w:rFonts w:ascii="Times New Roman" w:hAnsi="Times New Roman" w:cs="Times New Roman"/>
          <w:sz w:val="28"/>
          <w:szCs w:val="28"/>
        </w:rPr>
        <w:tab/>
      </w:r>
      <w:r w:rsidRPr="00B033E0">
        <w:rPr>
          <w:rFonts w:ascii="Times New Roman" w:hAnsi="Times New Roman" w:cs="Times New Roman"/>
          <w:sz w:val="28"/>
          <w:szCs w:val="28"/>
        </w:rPr>
        <w:tab/>
      </w:r>
      <w:r w:rsidRPr="00B033E0">
        <w:rPr>
          <w:rFonts w:ascii="Times New Roman" w:hAnsi="Times New Roman" w:cs="Times New Roman"/>
          <w:sz w:val="28"/>
          <w:szCs w:val="28"/>
        </w:rPr>
        <w:tab/>
      </w:r>
      <w:r w:rsidRPr="002047F2">
        <w:rPr>
          <w:rFonts w:ascii="Times New Roman" w:hAnsi="Times New Roman" w:cs="Times New Roman"/>
          <w:sz w:val="28"/>
          <w:szCs w:val="28"/>
        </w:rPr>
        <w:t xml:space="preserve">              № 23</w:t>
      </w:r>
    </w:p>
    <w:p w:rsidR="00D727BB" w:rsidRPr="00B033E0" w:rsidRDefault="00D727BB" w:rsidP="00D7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7BB" w:rsidRPr="00B033E0" w:rsidRDefault="00D727BB" w:rsidP="007C3E58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B033E0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</w:t>
      </w:r>
      <w:r w:rsidR="007C3E58" w:rsidRPr="0030215E">
        <w:rPr>
          <w:rStyle w:val="FontStyle16"/>
          <w:sz w:val="28"/>
          <w:szCs w:val="28"/>
        </w:rPr>
        <w:t>решения «</w:t>
      </w:r>
      <w:r w:rsidR="007C3E58">
        <w:rPr>
          <w:rStyle w:val="FontStyle16"/>
          <w:sz w:val="28"/>
          <w:szCs w:val="28"/>
        </w:rPr>
        <w:t>Об утверждении отчета об исполнении бюджета Суражского муниципального района за 2017 год»</w:t>
      </w:r>
    </w:p>
    <w:p w:rsidR="00D727BB" w:rsidRPr="00B033E0" w:rsidRDefault="00D727BB" w:rsidP="00D7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7BB" w:rsidRPr="00B033E0" w:rsidRDefault="00D727BB" w:rsidP="00D72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3E0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 от 06.10.2003 года «Об общих принципах местного самоуправления в Российской Федерации», Уставом Суражского муниципального района,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033E0">
        <w:rPr>
          <w:rFonts w:ascii="Times New Roman" w:hAnsi="Times New Roman" w:cs="Times New Roman"/>
          <w:sz w:val="28"/>
          <w:szCs w:val="28"/>
        </w:rPr>
        <w:t xml:space="preserve"> Суражского районного Совета народных депутатов от 27.09.2013 года № 367 «Об утверждении Положения «О порядке представления, рассмотрения и утверждения отчета об исполнении бюджета Суражского муниципального района»:</w:t>
      </w:r>
    </w:p>
    <w:p w:rsidR="00D727BB" w:rsidRPr="00B033E0" w:rsidRDefault="00D727BB" w:rsidP="00D72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7BB" w:rsidRPr="00B033E0" w:rsidRDefault="00D727BB" w:rsidP="00D727BB">
      <w:pPr>
        <w:numPr>
          <w:ilvl w:val="0"/>
          <w:numId w:val="1"/>
        </w:numPr>
        <w:spacing w:after="0" w:line="240" w:lineRule="auto"/>
        <w:ind w:right="65"/>
        <w:jc w:val="both"/>
        <w:rPr>
          <w:rFonts w:ascii="Times New Roman" w:hAnsi="Times New Roman" w:cs="Times New Roman"/>
          <w:sz w:val="28"/>
          <w:szCs w:val="28"/>
        </w:rPr>
      </w:pPr>
      <w:r w:rsidRPr="00B033E0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по проекту </w:t>
      </w:r>
      <w:r w:rsidR="007C3E58" w:rsidRPr="0030215E">
        <w:rPr>
          <w:rStyle w:val="FontStyle16"/>
          <w:sz w:val="28"/>
          <w:szCs w:val="28"/>
        </w:rPr>
        <w:t>решения «</w:t>
      </w:r>
      <w:r w:rsidR="007C3E58">
        <w:rPr>
          <w:rStyle w:val="FontStyle16"/>
          <w:sz w:val="28"/>
          <w:szCs w:val="28"/>
        </w:rPr>
        <w:t>Об утверждении отчета об исполнении бюджета Суражского муниципального района за 2017 год»</w:t>
      </w:r>
      <w:r w:rsidR="007C3E58" w:rsidRPr="0030215E">
        <w:rPr>
          <w:rStyle w:val="FontStyle16"/>
          <w:sz w:val="28"/>
          <w:szCs w:val="28"/>
        </w:rPr>
        <w:t xml:space="preserve"> </w:t>
      </w:r>
      <w:r w:rsidR="007C3E58">
        <w:rPr>
          <w:rStyle w:val="FontStyle16"/>
          <w:sz w:val="28"/>
          <w:szCs w:val="28"/>
        </w:rPr>
        <w:t xml:space="preserve"> </w:t>
      </w:r>
      <w:r w:rsidRPr="00B033E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033E0">
        <w:rPr>
          <w:rFonts w:ascii="Times New Roman" w:hAnsi="Times New Roman" w:cs="Times New Roman"/>
          <w:sz w:val="28"/>
          <w:szCs w:val="28"/>
        </w:rPr>
        <w:t xml:space="preserve"> мая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033E0">
        <w:rPr>
          <w:rFonts w:ascii="Times New Roman" w:hAnsi="Times New Roman" w:cs="Times New Roman"/>
          <w:sz w:val="28"/>
          <w:szCs w:val="28"/>
        </w:rPr>
        <w:t xml:space="preserve"> года в 11-00.</w:t>
      </w:r>
    </w:p>
    <w:p w:rsidR="00D727BB" w:rsidRPr="00B033E0" w:rsidRDefault="00D727BB" w:rsidP="00D727BB">
      <w:pPr>
        <w:numPr>
          <w:ilvl w:val="0"/>
          <w:numId w:val="1"/>
        </w:numPr>
        <w:spacing w:after="0" w:line="240" w:lineRule="auto"/>
        <w:ind w:right="65"/>
        <w:jc w:val="both"/>
        <w:rPr>
          <w:rFonts w:ascii="Times New Roman" w:hAnsi="Times New Roman" w:cs="Times New Roman"/>
          <w:sz w:val="28"/>
          <w:szCs w:val="28"/>
        </w:rPr>
      </w:pPr>
      <w:r w:rsidRPr="00B033E0">
        <w:rPr>
          <w:rFonts w:ascii="Times New Roman" w:hAnsi="Times New Roman" w:cs="Times New Roman"/>
          <w:sz w:val="28"/>
          <w:szCs w:val="28"/>
        </w:rPr>
        <w:t>Местом проведения определить актовый зал администрации Суражского района на 1 этаже.</w:t>
      </w:r>
    </w:p>
    <w:p w:rsidR="00D727BB" w:rsidRPr="00B033E0" w:rsidRDefault="00D727BB" w:rsidP="00D727BB">
      <w:pPr>
        <w:numPr>
          <w:ilvl w:val="0"/>
          <w:numId w:val="1"/>
        </w:numPr>
        <w:spacing w:after="0" w:line="240" w:lineRule="auto"/>
        <w:ind w:right="65"/>
        <w:jc w:val="both"/>
        <w:rPr>
          <w:rFonts w:ascii="Times New Roman" w:hAnsi="Times New Roman" w:cs="Times New Roman"/>
          <w:sz w:val="28"/>
          <w:szCs w:val="28"/>
        </w:rPr>
      </w:pPr>
      <w:r w:rsidRPr="00B033E0">
        <w:rPr>
          <w:rFonts w:ascii="Times New Roman" w:hAnsi="Times New Roman" w:cs="Times New Roman"/>
          <w:sz w:val="28"/>
          <w:szCs w:val="28"/>
        </w:rPr>
        <w:t>Создать оргкомитет в составе:</w:t>
      </w:r>
    </w:p>
    <w:p w:rsidR="000959B8" w:rsidRDefault="000959B8" w:rsidP="000959B8">
      <w:pPr>
        <w:spacing w:after="0" w:line="240" w:lineRule="auto"/>
        <w:ind w:left="709" w:right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Задиран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Алексеевна – депутата Суражского районного Совета, члена постоянной комиссии  по вопросам </w:t>
      </w:r>
      <w:r>
        <w:rPr>
          <w:rFonts w:ascii="Times New Roman" w:hAnsi="Times New Roman" w:cs="Times New Roman"/>
          <w:sz w:val="28"/>
        </w:rPr>
        <w:t>бюджета, налогов и муниципальной собственности;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9B8" w:rsidRDefault="000959B8" w:rsidP="000959B8">
      <w:pPr>
        <w:spacing w:after="0" w:line="240" w:lineRule="auto"/>
        <w:ind w:left="709" w:right="65"/>
        <w:jc w:val="both"/>
        <w:rPr>
          <w:rFonts w:ascii="Times New Roman" w:hAnsi="Times New Roman" w:cs="Times New Roman"/>
          <w:sz w:val="28"/>
          <w:szCs w:val="28"/>
        </w:rPr>
      </w:pPr>
      <w:r w:rsidRPr="00B033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Коноплина Федора Константиновича – председателя постоянной комиссии по </w:t>
      </w:r>
      <w:r>
        <w:rPr>
          <w:rFonts w:ascii="Times New Roman" w:hAnsi="Times New Roman" w:cs="Times New Roman"/>
          <w:sz w:val="28"/>
        </w:rPr>
        <w:t>вопросам бюджета, налогов и муниципальной собственности;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9B8" w:rsidRDefault="000959B8" w:rsidP="000959B8">
      <w:pPr>
        <w:spacing w:after="0" w:line="240" w:lineRule="auto"/>
        <w:ind w:left="709" w:right="65"/>
        <w:jc w:val="both"/>
        <w:rPr>
          <w:rFonts w:ascii="Times New Roman" w:hAnsi="Times New Roman" w:cs="Times New Roman"/>
          <w:sz w:val="28"/>
          <w:szCs w:val="28"/>
        </w:rPr>
      </w:pPr>
      <w:r w:rsidRPr="00B033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Дмитриевич – заместителя главы Суражского района;</w:t>
      </w:r>
      <w:r w:rsidRPr="00095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9B8" w:rsidRDefault="000959B8" w:rsidP="000959B8">
      <w:pPr>
        <w:spacing w:after="0" w:line="240" w:lineRule="auto"/>
        <w:ind w:left="709" w:right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Радунцева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Григория Николаевича</w:t>
      </w:r>
      <w:r w:rsidRPr="00B033E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ведущего </w:t>
      </w:r>
      <w:r w:rsidRPr="00B033E0">
        <w:rPr>
          <w:rFonts w:ascii="Times New Roman" w:hAnsi="Times New Roman" w:cs="Times New Roman"/>
          <w:sz w:val="28"/>
          <w:szCs w:val="28"/>
        </w:rPr>
        <w:t>юриста администрации Суражского района (по согласованию);</w:t>
      </w:r>
    </w:p>
    <w:p w:rsidR="000959B8" w:rsidRPr="00B033E0" w:rsidRDefault="000959B8" w:rsidP="000959B8">
      <w:pPr>
        <w:spacing w:after="0" w:line="240" w:lineRule="auto"/>
        <w:ind w:left="709" w:right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33E0">
        <w:rPr>
          <w:rFonts w:ascii="Times New Roman" w:hAnsi="Times New Roman" w:cs="Times New Roman"/>
          <w:sz w:val="28"/>
          <w:szCs w:val="28"/>
        </w:rPr>
        <w:t>Толоку Светлану Владимировну – начальника финансового отдела  администрации Суражского района (по согласованию);</w:t>
      </w:r>
    </w:p>
    <w:p w:rsidR="000959B8" w:rsidRPr="00B033E0" w:rsidRDefault="000959B8" w:rsidP="000959B8">
      <w:pPr>
        <w:spacing w:after="0" w:line="240" w:lineRule="auto"/>
        <w:ind w:left="709" w:right="65"/>
        <w:jc w:val="both"/>
        <w:rPr>
          <w:rFonts w:ascii="Times New Roman" w:hAnsi="Times New Roman" w:cs="Times New Roman"/>
          <w:sz w:val="28"/>
          <w:szCs w:val="28"/>
        </w:rPr>
      </w:pPr>
      <w:r w:rsidRPr="00B033E0">
        <w:rPr>
          <w:rFonts w:ascii="Times New Roman" w:hAnsi="Times New Roman" w:cs="Times New Roman"/>
          <w:sz w:val="28"/>
          <w:szCs w:val="28"/>
        </w:rPr>
        <w:t>- Филатову Татьяну Николаевну – главного специалиста Суражского районного Совета народных депутатов.</w:t>
      </w:r>
    </w:p>
    <w:p w:rsidR="002047F2" w:rsidRPr="0030215E" w:rsidRDefault="002047F2" w:rsidP="002047F2">
      <w:pPr>
        <w:spacing w:after="0" w:line="240" w:lineRule="auto"/>
        <w:ind w:firstLine="720"/>
        <w:jc w:val="both"/>
        <w:rPr>
          <w:rStyle w:val="FontStyle16"/>
          <w:sz w:val="28"/>
          <w:szCs w:val="28"/>
        </w:rPr>
      </w:pPr>
      <w:r>
        <w:rPr>
          <w:sz w:val="28"/>
          <w:szCs w:val="28"/>
        </w:rPr>
        <w:t>4</w:t>
      </w:r>
      <w:r w:rsidRPr="0030215E">
        <w:rPr>
          <w:sz w:val="28"/>
          <w:szCs w:val="28"/>
        </w:rPr>
        <w:t xml:space="preserve">. </w:t>
      </w:r>
      <w:r w:rsidRPr="0030215E">
        <w:rPr>
          <w:rStyle w:val="FontStyle16"/>
          <w:sz w:val="28"/>
          <w:szCs w:val="28"/>
        </w:rPr>
        <w:t>Принять Порядок участия населения в публичных слушаниях и учета предложений граждан по проекту решения «</w:t>
      </w:r>
      <w:r>
        <w:rPr>
          <w:rStyle w:val="FontStyle16"/>
          <w:sz w:val="28"/>
          <w:szCs w:val="28"/>
        </w:rPr>
        <w:t xml:space="preserve">Об утверждении отчета об </w:t>
      </w:r>
      <w:r>
        <w:rPr>
          <w:rStyle w:val="FontStyle16"/>
          <w:sz w:val="28"/>
          <w:szCs w:val="28"/>
        </w:rPr>
        <w:lastRenderedPageBreak/>
        <w:t>исполнении бюджета Суражского муниципального района за 2017 год»</w:t>
      </w:r>
      <w:r w:rsidRPr="0030215E">
        <w:rPr>
          <w:rStyle w:val="FontStyle16"/>
          <w:sz w:val="28"/>
          <w:szCs w:val="28"/>
        </w:rPr>
        <w:t xml:space="preserve"> (</w:t>
      </w:r>
      <w:r w:rsidR="000959B8">
        <w:rPr>
          <w:rStyle w:val="FontStyle16"/>
          <w:sz w:val="28"/>
          <w:szCs w:val="28"/>
        </w:rPr>
        <w:t>П</w:t>
      </w:r>
      <w:r w:rsidRPr="0030215E">
        <w:rPr>
          <w:rStyle w:val="FontStyle16"/>
          <w:sz w:val="28"/>
          <w:szCs w:val="28"/>
        </w:rPr>
        <w:t>риложение 1).</w:t>
      </w:r>
    </w:p>
    <w:p w:rsidR="002047F2" w:rsidRPr="00F6380C" w:rsidRDefault="002047F2" w:rsidP="002047F2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0215E">
        <w:rPr>
          <w:sz w:val="28"/>
          <w:szCs w:val="28"/>
        </w:rPr>
        <w:t xml:space="preserve">. </w:t>
      </w:r>
      <w:proofErr w:type="gramStart"/>
      <w:r w:rsidRPr="0030215E">
        <w:rPr>
          <w:sz w:val="28"/>
          <w:szCs w:val="28"/>
        </w:rPr>
        <w:t>Направить проект</w:t>
      </w:r>
      <w:r w:rsidRPr="002047F2">
        <w:rPr>
          <w:rStyle w:val="FontStyle16"/>
          <w:sz w:val="28"/>
          <w:szCs w:val="28"/>
        </w:rPr>
        <w:t xml:space="preserve"> </w:t>
      </w:r>
      <w:r w:rsidRPr="0030215E">
        <w:rPr>
          <w:rStyle w:val="FontStyle16"/>
          <w:sz w:val="28"/>
          <w:szCs w:val="28"/>
        </w:rPr>
        <w:t>решения «</w:t>
      </w:r>
      <w:r>
        <w:rPr>
          <w:rStyle w:val="FontStyle16"/>
          <w:sz w:val="28"/>
          <w:szCs w:val="28"/>
        </w:rPr>
        <w:t>Об утверждении отчета об исполнении бюджета Суражского муниципального района за 2017 год»</w:t>
      </w:r>
      <w:r w:rsidRPr="0030215E">
        <w:rPr>
          <w:rStyle w:val="FontStyle16"/>
          <w:sz w:val="28"/>
          <w:szCs w:val="28"/>
        </w:rPr>
        <w:t xml:space="preserve"> </w:t>
      </w:r>
      <w:r w:rsidRPr="0030215E">
        <w:rPr>
          <w:sz w:val="28"/>
          <w:szCs w:val="28"/>
        </w:rPr>
        <w:t xml:space="preserve">и </w:t>
      </w:r>
      <w:r w:rsidRPr="0030215E">
        <w:rPr>
          <w:rStyle w:val="FontStyle16"/>
          <w:sz w:val="28"/>
          <w:szCs w:val="28"/>
        </w:rPr>
        <w:t xml:space="preserve">Порядок участия населения в публичных слушаниях и учета предложений граждан по проекту решения </w:t>
      </w:r>
      <w:r>
        <w:rPr>
          <w:rStyle w:val="FontStyle16"/>
          <w:sz w:val="28"/>
          <w:szCs w:val="28"/>
        </w:rPr>
        <w:t xml:space="preserve"> </w:t>
      </w:r>
      <w:r w:rsidRPr="0030215E">
        <w:rPr>
          <w:rStyle w:val="FontStyle16"/>
          <w:sz w:val="28"/>
          <w:szCs w:val="28"/>
        </w:rPr>
        <w:t>«</w:t>
      </w:r>
      <w:r>
        <w:rPr>
          <w:rStyle w:val="FontStyle16"/>
          <w:sz w:val="28"/>
          <w:szCs w:val="28"/>
        </w:rPr>
        <w:t>Об утверждении отчета об исполнении бюджета Суражского муниципального района за 2017 год»</w:t>
      </w:r>
      <w:r w:rsidRPr="0030215E">
        <w:rPr>
          <w:rStyle w:val="FontStyle16"/>
          <w:sz w:val="28"/>
          <w:szCs w:val="28"/>
        </w:rPr>
        <w:t xml:space="preserve"> </w:t>
      </w:r>
      <w:r w:rsidRPr="0030215E">
        <w:rPr>
          <w:sz w:val="28"/>
          <w:szCs w:val="28"/>
        </w:rPr>
        <w:t>для опубликования в информационно-аналитическом</w:t>
      </w:r>
      <w:r w:rsidRPr="00F6380C">
        <w:rPr>
          <w:sz w:val="28"/>
          <w:szCs w:val="28"/>
        </w:rPr>
        <w:t xml:space="preserve"> бюллетене «Муниципальный вестник Суражского района»</w:t>
      </w:r>
      <w:r>
        <w:rPr>
          <w:sz w:val="28"/>
          <w:szCs w:val="28"/>
        </w:rPr>
        <w:t xml:space="preserve"> от 10 апреля 2018 года </w:t>
      </w:r>
      <w:r w:rsidRPr="00F6380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размещения </w:t>
      </w:r>
      <w:r w:rsidRPr="00F6380C">
        <w:rPr>
          <w:sz w:val="28"/>
          <w:szCs w:val="28"/>
        </w:rPr>
        <w:t>на официальном сайте</w:t>
      </w:r>
      <w:proofErr w:type="gramEnd"/>
      <w:r w:rsidRPr="00F6380C">
        <w:rPr>
          <w:sz w:val="28"/>
          <w:szCs w:val="28"/>
        </w:rPr>
        <w:t xml:space="preserve">  администрации Суражского  муниципального района (</w:t>
      </w:r>
      <w:r w:rsidRPr="00F6380C">
        <w:rPr>
          <w:sz w:val="28"/>
          <w:szCs w:val="28"/>
          <w:u w:val="single"/>
          <w:lang w:val="en-US"/>
        </w:rPr>
        <w:t>www</w:t>
      </w:r>
      <w:r w:rsidRPr="00F6380C">
        <w:rPr>
          <w:sz w:val="28"/>
          <w:szCs w:val="28"/>
          <w:u w:val="single"/>
        </w:rPr>
        <w:t>.</w:t>
      </w:r>
      <w:proofErr w:type="spellStart"/>
      <w:r w:rsidRPr="00F6380C">
        <w:rPr>
          <w:sz w:val="28"/>
          <w:szCs w:val="28"/>
          <w:u w:val="single"/>
          <w:lang w:val="en-US"/>
        </w:rPr>
        <w:t>admsur</w:t>
      </w:r>
      <w:proofErr w:type="spellEnd"/>
      <w:r w:rsidRPr="00F6380C">
        <w:rPr>
          <w:sz w:val="28"/>
          <w:szCs w:val="28"/>
          <w:u w:val="single"/>
        </w:rPr>
        <w:t>.</w:t>
      </w:r>
      <w:proofErr w:type="spellStart"/>
      <w:r w:rsidRPr="00F6380C">
        <w:rPr>
          <w:sz w:val="28"/>
          <w:szCs w:val="28"/>
          <w:u w:val="single"/>
          <w:lang w:val="en-US"/>
        </w:rPr>
        <w:t>ru</w:t>
      </w:r>
      <w:proofErr w:type="spellEnd"/>
      <w:r w:rsidRPr="00F6380C">
        <w:rPr>
          <w:sz w:val="28"/>
          <w:szCs w:val="28"/>
        </w:rPr>
        <w:t>)  для ознакомления населения.</w:t>
      </w:r>
    </w:p>
    <w:p w:rsidR="002047F2" w:rsidRPr="00F6380C" w:rsidRDefault="002047F2" w:rsidP="00204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6380C">
        <w:rPr>
          <w:rFonts w:ascii="Times New Roman" w:hAnsi="Times New Roman" w:cs="Times New Roman"/>
          <w:sz w:val="28"/>
          <w:szCs w:val="28"/>
        </w:rPr>
        <w:t xml:space="preserve">. Итоги публичных слушаний опубликовать в информационно - аналитическом бюллетене «Муниципальный вестник Суражского района» и на официальном сайте  администрации Суражского  </w:t>
      </w:r>
      <w:proofErr w:type="gramStart"/>
      <w:r w:rsidRPr="00F6380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6380C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Pr="00F6380C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F6380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6380C">
        <w:rPr>
          <w:rFonts w:ascii="Times New Roman" w:hAnsi="Times New Roman" w:cs="Times New Roman"/>
          <w:sz w:val="28"/>
          <w:szCs w:val="28"/>
          <w:u w:val="single"/>
          <w:lang w:val="en-US"/>
        </w:rPr>
        <w:t>admsur</w:t>
      </w:r>
      <w:proofErr w:type="spellEnd"/>
      <w:r w:rsidRPr="00F6380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6380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F6380C">
        <w:rPr>
          <w:rFonts w:ascii="Times New Roman" w:hAnsi="Times New Roman" w:cs="Times New Roman"/>
          <w:sz w:val="28"/>
          <w:szCs w:val="28"/>
        </w:rPr>
        <w:t>).</w:t>
      </w:r>
    </w:p>
    <w:p w:rsidR="002047F2" w:rsidRPr="00F6380C" w:rsidRDefault="002047F2" w:rsidP="00204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80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47F2" w:rsidRPr="00F6380C" w:rsidRDefault="002047F2" w:rsidP="002047F2">
      <w:pPr>
        <w:pStyle w:val="a4"/>
        <w:jc w:val="both"/>
        <w:rPr>
          <w:sz w:val="28"/>
          <w:szCs w:val="28"/>
        </w:rPr>
      </w:pPr>
    </w:p>
    <w:p w:rsidR="002047F2" w:rsidRPr="00F6380C" w:rsidRDefault="002047F2" w:rsidP="002047F2">
      <w:pPr>
        <w:pStyle w:val="a4"/>
        <w:jc w:val="both"/>
        <w:rPr>
          <w:sz w:val="28"/>
          <w:szCs w:val="28"/>
        </w:rPr>
      </w:pPr>
      <w:r w:rsidRPr="00F6380C">
        <w:rPr>
          <w:sz w:val="28"/>
          <w:szCs w:val="28"/>
        </w:rPr>
        <w:t xml:space="preserve">  Глава Суражского района </w:t>
      </w:r>
      <w:r w:rsidRPr="00F6380C">
        <w:rPr>
          <w:sz w:val="28"/>
          <w:szCs w:val="28"/>
        </w:rPr>
        <w:tab/>
      </w:r>
      <w:r w:rsidRPr="00F6380C">
        <w:rPr>
          <w:sz w:val="28"/>
          <w:szCs w:val="28"/>
        </w:rPr>
        <w:tab/>
      </w:r>
      <w:r w:rsidRPr="00F6380C">
        <w:rPr>
          <w:sz w:val="28"/>
          <w:szCs w:val="28"/>
        </w:rPr>
        <w:tab/>
      </w:r>
      <w:r w:rsidRPr="00F6380C">
        <w:rPr>
          <w:sz w:val="28"/>
          <w:szCs w:val="28"/>
        </w:rPr>
        <w:tab/>
      </w:r>
      <w:r w:rsidRPr="00F6380C">
        <w:rPr>
          <w:sz w:val="28"/>
          <w:szCs w:val="28"/>
        </w:rPr>
        <w:tab/>
      </w:r>
      <w:r w:rsidRPr="00F6380C">
        <w:rPr>
          <w:sz w:val="28"/>
          <w:szCs w:val="28"/>
        </w:rPr>
        <w:tab/>
      </w:r>
      <w:r w:rsidRPr="00F6380C">
        <w:rPr>
          <w:sz w:val="28"/>
          <w:szCs w:val="28"/>
        </w:rPr>
        <w:tab/>
        <w:t>В.П. Зюзько</w:t>
      </w:r>
    </w:p>
    <w:p w:rsidR="002047F2" w:rsidRPr="00F6380C" w:rsidRDefault="002047F2" w:rsidP="002047F2">
      <w:pPr>
        <w:pStyle w:val="a4"/>
        <w:jc w:val="both"/>
        <w:rPr>
          <w:sz w:val="28"/>
          <w:szCs w:val="28"/>
        </w:rPr>
      </w:pPr>
    </w:p>
    <w:p w:rsidR="002047F2" w:rsidRPr="00F6380C" w:rsidRDefault="002047F2" w:rsidP="002047F2">
      <w:pPr>
        <w:pStyle w:val="a4"/>
        <w:jc w:val="both"/>
        <w:rPr>
          <w:sz w:val="28"/>
          <w:szCs w:val="28"/>
        </w:rPr>
      </w:pPr>
    </w:p>
    <w:p w:rsidR="002047F2" w:rsidRDefault="002047F2" w:rsidP="002047F2">
      <w:pPr>
        <w:pStyle w:val="Style12"/>
        <w:widowControl/>
        <w:spacing w:before="74" w:line="240" w:lineRule="auto"/>
        <w:ind w:left="6804" w:firstLine="0"/>
        <w:rPr>
          <w:rStyle w:val="FontStyle20"/>
          <w:sz w:val="28"/>
          <w:szCs w:val="28"/>
        </w:rPr>
      </w:pPr>
    </w:p>
    <w:p w:rsidR="002047F2" w:rsidRDefault="002047F2" w:rsidP="002047F2">
      <w:pPr>
        <w:pStyle w:val="Style12"/>
        <w:widowControl/>
        <w:spacing w:before="74" w:line="240" w:lineRule="auto"/>
        <w:ind w:left="6804" w:firstLine="0"/>
        <w:rPr>
          <w:rStyle w:val="FontStyle20"/>
          <w:sz w:val="28"/>
          <w:szCs w:val="28"/>
        </w:rPr>
      </w:pPr>
    </w:p>
    <w:p w:rsidR="002047F2" w:rsidRDefault="002047F2" w:rsidP="002047F2">
      <w:pPr>
        <w:pStyle w:val="Style12"/>
        <w:widowControl/>
        <w:spacing w:before="74" w:line="240" w:lineRule="auto"/>
        <w:ind w:left="6804" w:firstLine="0"/>
        <w:rPr>
          <w:rStyle w:val="FontStyle20"/>
          <w:sz w:val="28"/>
          <w:szCs w:val="28"/>
        </w:rPr>
      </w:pPr>
    </w:p>
    <w:p w:rsidR="002047F2" w:rsidRDefault="002047F2" w:rsidP="002047F2">
      <w:pPr>
        <w:pStyle w:val="Style12"/>
        <w:widowControl/>
        <w:spacing w:before="74" w:line="240" w:lineRule="auto"/>
        <w:ind w:left="6804" w:firstLine="0"/>
        <w:rPr>
          <w:rStyle w:val="FontStyle20"/>
          <w:sz w:val="28"/>
          <w:szCs w:val="28"/>
        </w:rPr>
      </w:pPr>
    </w:p>
    <w:p w:rsidR="002047F2" w:rsidRDefault="002047F2" w:rsidP="002047F2">
      <w:pPr>
        <w:pStyle w:val="Style12"/>
        <w:widowControl/>
        <w:spacing w:before="74" w:line="240" w:lineRule="auto"/>
        <w:ind w:left="6804" w:firstLine="0"/>
        <w:rPr>
          <w:rStyle w:val="FontStyle20"/>
          <w:sz w:val="28"/>
          <w:szCs w:val="28"/>
        </w:rPr>
      </w:pPr>
    </w:p>
    <w:p w:rsidR="002047F2" w:rsidRDefault="002047F2" w:rsidP="002047F2">
      <w:pPr>
        <w:pStyle w:val="Style12"/>
        <w:widowControl/>
        <w:spacing w:before="74" w:line="240" w:lineRule="auto"/>
        <w:ind w:left="6804" w:firstLine="0"/>
        <w:rPr>
          <w:rStyle w:val="FontStyle20"/>
          <w:sz w:val="28"/>
          <w:szCs w:val="28"/>
        </w:rPr>
      </w:pPr>
    </w:p>
    <w:p w:rsidR="002047F2" w:rsidRDefault="002047F2" w:rsidP="002047F2">
      <w:pPr>
        <w:pStyle w:val="Style12"/>
        <w:widowControl/>
        <w:spacing w:before="74" w:line="240" w:lineRule="auto"/>
        <w:ind w:left="6804" w:firstLine="0"/>
        <w:rPr>
          <w:rStyle w:val="FontStyle20"/>
          <w:sz w:val="28"/>
          <w:szCs w:val="28"/>
        </w:rPr>
      </w:pPr>
    </w:p>
    <w:p w:rsidR="002047F2" w:rsidRDefault="002047F2" w:rsidP="002047F2">
      <w:pPr>
        <w:pStyle w:val="Style12"/>
        <w:widowControl/>
        <w:spacing w:before="74" w:line="240" w:lineRule="auto"/>
        <w:ind w:left="6804" w:firstLine="0"/>
        <w:rPr>
          <w:rStyle w:val="FontStyle20"/>
          <w:sz w:val="28"/>
          <w:szCs w:val="28"/>
        </w:rPr>
      </w:pPr>
    </w:p>
    <w:p w:rsidR="002047F2" w:rsidRDefault="002047F2" w:rsidP="002047F2">
      <w:pPr>
        <w:pStyle w:val="Style12"/>
        <w:widowControl/>
        <w:spacing w:before="74" w:line="240" w:lineRule="auto"/>
        <w:ind w:left="6804" w:firstLine="0"/>
        <w:rPr>
          <w:rStyle w:val="FontStyle20"/>
          <w:sz w:val="28"/>
          <w:szCs w:val="28"/>
        </w:rPr>
      </w:pPr>
    </w:p>
    <w:p w:rsidR="002047F2" w:rsidRDefault="002047F2" w:rsidP="002047F2">
      <w:pPr>
        <w:pStyle w:val="Style12"/>
        <w:widowControl/>
        <w:spacing w:before="74" w:line="240" w:lineRule="auto"/>
        <w:ind w:left="6804" w:firstLine="0"/>
        <w:rPr>
          <w:rStyle w:val="FontStyle20"/>
          <w:sz w:val="28"/>
          <w:szCs w:val="28"/>
        </w:rPr>
      </w:pPr>
    </w:p>
    <w:p w:rsidR="002047F2" w:rsidRDefault="002047F2" w:rsidP="002047F2">
      <w:pPr>
        <w:pStyle w:val="Style12"/>
        <w:widowControl/>
        <w:spacing w:before="74" w:line="240" w:lineRule="auto"/>
        <w:ind w:left="6804" w:firstLine="0"/>
        <w:rPr>
          <w:rStyle w:val="FontStyle20"/>
          <w:sz w:val="28"/>
          <w:szCs w:val="28"/>
        </w:rPr>
      </w:pPr>
    </w:p>
    <w:p w:rsidR="002047F2" w:rsidRDefault="002047F2" w:rsidP="002047F2">
      <w:pPr>
        <w:pStyle w:val="Style12"/>
        <w:widowControl/>
        <w:spacing w:before="74" w:line="240" w:lineRule="auto"/>
        <w:ind w:left="6804" w:firstLine="0"/>
        <w:rPr>
          <w:rStyle w:val="FontStyle20"/>
          <w:sz w:val="28"/>
          <w:szCs w:val="28"/>
        </w:rPr>
      </w:pPr>
    </w:p>
    <w:p w:rsidR="002047F2" w:rsidRDefault="002047F2" w:rsidP="002047F2">
      <w:pPr>
        <w:pStyle w:val="Style12"/>
        <w:widowControl/>
        <w:spacing w:before="74" w:line="240" w:lineRule="auto"/>
        <w:ind w:left="6804" w:firstLine="0"/>
        <w:rPr>
          <w:rStyle w:val="FontStyle20"/>
          <w:sz w:val="28"/>
          <w:szCs w:val="28"/>
        </w:rPr>
      </w:pPr>
    </w:p>
    <w:p w:rsidR="002047F2" w:rsidRDefault="002047F2" w:rsidP="002047F2">
      <w:pPr>
        <w:pStyle w:val="Style12"/>
        <w:widowControl/>
        <w:spacing w:before="74" w:line="240" w:lineRule="auto"/>
        <w:ind w:left="6804" w:firstLine="0"/>
        <w:rPr>
          <w:rStyle w:val="FontStyle20"/>
          <w:sz w:val="28"/>
          <w:szCs w:val="28"/>
        </w:rPr>
      </w:pPr>
    </w:p>
    <w:p w:rsidR="002047F2" w:rsidRDefault="002047F2" w:rsidP="002047F2">
      <w:pPr>
        <w:pStyle w:val="Style12"/>
        <w:widowControl/>
        <w:spacing w:before="74" w:line="240" w:lineRule="auto"/>
        <w:ind w:left="6804" w:firstLine="0"/>
        <w:rPr>
          <w:rStyle w:val="FontStyle20"/>
          <w:sz w:val="28"/>
          <w:szCs w:val="28"/>
        </w:rPr>
      </w:pPr>
    </w:p>
    <w:p w:rsidR="002047F2" w:rsidRDefault="002047F2" w:rsidP="002047F2">
      <w:pPr>
        <w:pStyle w:val="Style12"/>
        <w:widowControl/>
        <w:spacing w:before="74" w:line="240" w:lineRule="auto"/>
        <w:ind w:left="6804" w:firstLine="0"/>
        <w:rPr>
          <w:rStyle w:val="FontStyle20"/>
          <w:sz w:val="28"/>
          <w:szCs w:val="28"/>
        </w:rPr>
      </w:pPr>
    </w:p>
    <w:p w:rsidR="002047F2" w:rsidRDefault="002047F2" w:rsidP="002047F2">
      <w:pPr>
        <w:pStyle w:val="Style12"/>
        <w:widowControl/>
        <w:spacing w:before="74" w:line="240" w:lineRule="auto"/>
        <w:ind w:left="6804" w:firstLine="0"/>
        <w:rPr>
          <w:rStyle w:val="FontStyle20"/>
          <w:sz w:val="28"/>
          <w:szCs w:val="28"/>
        </w:rPr>
      </w:pPr>
    </w:p>
    <w:p w:rsidR="002047F2" w:rsidRDefault="002047F2" w:rsidP="002047F2">
      <w:pPr>
        <w:pStyle w:val="Style12"/>
        <w:widowControl/>
        <w:spacing w:before="74" w:line="240" w:lineRule="auto"/>
        <w:ind w:left="6804" w:firstLine="0"/>
        <w:rPr>
          <w:rStyle w:val="FontStyle20"/>
          <w:sz w:val="28"/>
          <w:szCs w:val="28"/>
        </w:rPr>
      </w:pPr>
    </w:p>
    <w:p w:rsidR="002047F2" w:rsidRDefault="002047F2" w:rsidP="002047F2">
      <w:pPr>
        <w:pStyle w:val="Style12"/>
        <w:widowControl/>
        <w:spacing w:before="74" w:line="240" w:lineRule="auto"/>
        <w:ind w:left="5670" w:firstLine="0"/>
        <w:rPr>
          <w:rStyle w:val="FontStyle20"/>
          <w:sz w:val="22"/>
          <w:szCs w:val="22"/>
        </w:rPr>
      </w:pPr>
    </w:p>
    <w:p w:rsidR="002047F2" w:rsidRDefault="002047F2" w:rsidP="002047F2">
      <w:pPr>
        <w:pStyle w:val="Style12"/>
        <w:widowControl/>
        <w:spacing w:before="74" w:line="240" w:lineRule="auto"/>
        <w:ind w:left="5670" w:firstLine="0"/>
        <w:rPr>
          <w:rStyle w:val="FontStyle20"/>
          <w:sz w:val="22"/>
          <w:szCs w:val="22"/>
        </w:rPr>
      </w:pPr>
    </w:p>
    <w:p w:rsidR="002047F2" w:rsidRDefault="002047F2" w:rsidP="002047F2">
      <w:pPr>
        <w:pStyle w:val="Style12"/>
        <w:widowControl/>
        <w:spacing w:before="74" w:line="240" w:lineRule="auto"/>
        <w:ind w:left="5670" w:firstLine="0"/>
        <w:rPr>
          <w:rStyle w:val="FontStyle20"/>
          <w:sz w:val="22"/>
          <w:szCs w:val="22"/>
        </w:rPr>
      </w:pPr>
    </w:p>
    <w:p w:rsidR="002047F2" w:rsidRDefault="002047F2" w:rsidP="002047F2">
      <w:pPr>
        <w:pStyle w:val="Style12"/>
        <w:widowControl/>
        <w:spacing w:before="74" w:line="240" w:lineRule="auto"/>
        <w:ind w:left="5670" w:firstLine="0"/>
        <w:rPr>
          <w:rStyle w:val="FontStyle20"/>
          <w:sz w:val="22"/>
          <w:szCs w:val="22"/>
        </w:rPr>
      </w:pPr>
    </w:p>
    <w:p w:rsidR="002047F2" w:rsidRPr="005E1510" w:rsidRDefault="002047F2" w:rsidP="002047F2">
      <w:pPr>
        <w:pStyle w:val="Style12"/>
        <w:widowControl/>
        <w:spacing w:before="74" w:line="240" w:lineRule="auto"/>
        <w:ind w:left="5670" w:firstLine="0"/>
        <w:rPr>
          <w:rStyle w:val="FontStyle20"/>
          <w:sz w:val="22"/>
          <w:szCs w:val="22"/>
        </w:rPr>
      </w:pPr>
      <w:r w:rsidRPr="005E1510">
        <w:rPr>
          <w:rStyle w:val="FontStyle20"/>
          <w:sz w:val="22"/>
          <w:szCs w:val="22"/>
        </w:rPr>
        <w:t xml:space="preserve">Приложение № 1  к распоряжению главы Суражского района № </w:t>
      </w:r>
      <w:r>
        <w:rPr>
          <w:rStyle w:val="FontStyle20"/>
          <w:sz w:val="22"/>
          <w:szCs w:val="22"/>
        </w:rPr>
        <w:t xml:space="preserve"> 23</w:t>
      </w:r>
      <w:r w:rsidRPr="005E1510">
        <w:rPr>
          <w:rStyle w:val="FontStyle20"/>
          <w:sz w:val="22"/>
          <w:szCs w:val="22"/>
        </w:rPr>
        <w:t xml:space="preserve"> от </w:t>
      </w:r>
      <w:r>
        <w:rPr>
          <w:rStyle w:val="FontStyle20"/>
          <w:sz w:val="22"/>
          <w:szCs w:val="22"/>
        </w:rPr>
        <w:t>09.04.2018</w:t>
      </w:r>
      <w:r w:rsidRPr="005E1510">
        <w:rPr>
          <w:rStyle w:val="FontStyle20"/>
          <w:sz w:val="22"/>
          <w:szCs w:val="22"/>
        </w:rPr>
        <w:t xml:space="preserve"> года</w:t>
      </w:r>
    </w:p>
    <w:p w:rsidR="002047F2" w:rsidRPr="00BA6B76" w:rsidRDefault="002047F2" w:rsidP="002047F2">
      <w:pPr>
        <w:pStyle w:val="Style10"/>
        <w:widowControl/>
        <w:tabs>
          <w:tab w:val="left" w:pos="0"/>
        </w:tabs>
        <w:spacing w:before="7"/>
        <w:ind w:firstLine="0"/>
        <w:jc w:val="center"/>
        <w:rPr>
          <w:rStyle w:val="FontStyle16"/>
          <w:sz w:val="28"/>
          <w:szCs w:val="28"/>
        </w:rPr>
      </w:pPr>
    </w:p>
    <w:p w:rsidR="002047F2" w:rsidRDefault="002047F2" w:rsidP="002047F2">
      <w:pPr>
        <w:spacing w:after="0" w:line="240" w:lineRule="auto"/>
        <w:jc w:val="center"/>
        <w:rPr>
          <w:rStyle w:val="FontStyle16"/>
          <w:b/>
          <w:sz w:val="28"/>
          <w:szCs w:val="28"/>
        </w:rPr>
      </w:pPr>
      <w:r w:rsidRPr="005E1510">
        <w:rPr>
          <w:rStyle w:val="FontStyle16"/>
          <w:b/>
          <w:sz w:val="28"/>
          <w:szCs w:val="28"/>
        </w:rPr>
        <w:t xml:space="preserve">Порядок участия населения в публичных слушаниях </w:t>
      </w:r>
    </w:p>
    <w:p w:rsidR="002047F2" w:rsidRPr="002047F2" w:rsidRDefault="002047F2" w:rsidP="002047F2">
      <w:pPr>
        <w:spacing w:after="0" w:line="240" w:lineRule="auto"/>
        <w:jc w:val="center"/>
        <w:rPr>
          <w:rStyle w:val="FontStyle16"/>
          <w:b/>
          <w:sz w:val="28"/>
          <w:szCs w:val="28"/>
        </w:rPr>
      </w:pPr>
      <w:r w:rsidRPr="005E1510">
        <w:rPr>
          <w:rStyle w:val="FontStyle16"/>
          <w:b/>
          <w:sz w:val="28"/>
          <w:szCs w:val="28"/>
        </w:rPr>
        <w:t xml:space="preserve">и учета предложений граждан по проекту  </w:t>
      </w:r>
      <w:r w:rsidRPr="002047F2">
        <w:rPr>
          <w:rStyle w:val="FontStyle16"/>
          <w:b/>
          <w:sz w:val="28"/>
          <w:szCs w:val="28"/>
        </w:rPr>
        <w:t>решения   «Об утверждении отчета об исполнении бюджета Суражского муниципального района за 2017 год»</w:t>
      </w:r>
    </w:p>
    <w:p w:rsidR="002047F2" w:rsidRPr="005E1510" w:rsidRDefault="002047F2" w:rsidP="002047F2">
      <w:pPr>
        <w:pStyle w:val="a6"/>
        <w:numPr>
          <w:ilvl w:val="0"/>
          <w:numId w:val="2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Гражданин Суражского района с момента опубликования до 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10 мая 2018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г. </w:t>
      </w:r>
      <w:r>
        <w:rPr>
          <w:rStyle w:val="FontStyle20"/>
          <w:rFonts w:ascii="Times New Roman" w:hAnsi="Times New Roman" w:cs="Times New Roman"/>
          <w:sz w:val="28"/>
          <w:szCs w:val="28"/>
        </w:rPr>
        <w:t>до 10-00 час</w:t>
      </w:r>
      <w:proofErr w:type="gramStart"/>
      <w:r>
        <w:rPr>
          <w:rStyle w:val="FontStyle20"/>
          <w:rFonts w:ascii="Times New Roman" w:hAnsi="Times New Roman" w:cs="Times New Roman"/>
          <w:sz w:val="28"/>
          <w:szCs w:val="28"/>
        </w:rPr>
        <w:t>.</w:t>
      </w:r>
      <w:proofErr w:type="gramEnd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(</w:t>
      </w:r>
      <w:proofErr w:type="gramStart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д</w:t>
      </w:r>
      <w:proofErr w:type="gramEnd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ня проведения публичных слушаний) вправе ознакомиться с проектом решения 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30215E">
        <w:rPr>
          <w:rStyle w:val="FontStyle16"/>
          <w:sz w:val="28"/>
          <w:szCs w:val="28"/>
        </w:rPr>
        <w:t xml:space="preserve"> «</w:t>
      </w:r>
      <w:r>
        <w:rPr>
          <w:rStyle w:val="FontStyle16"/>
          <w:sz w:val="28"/>
          <w:szCs w:val="28"/>
        </w:rPr>
        <w:t>Об утверждении отчета об исполнении бюджета Суражского муниципального района за 2017 год»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и представить свои предложения по внесению в него своих изменений или дополнений.</w:t>
      </w:r>
    </w:p>
    <w:p w:rsidR="002047F2" w:rsidRPr="005E1510" w:rsidRDefault="002047F2" w:rsidP="002047F2">
      <w:pPr>
        <w:pStyle w:val="a6"/>
        <w:numPr>
          <w:ilvl w:val="0"/>
          <w:numId w:val="2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Гражданин оформляет свои предложения в письменном виде за своей подписью с указанием адреса места жительства и направляет в администрацию Суражского района по адресу: 243500, Брянская область, г</w:t>
      </w:r>
      <w:proofErr w:type="gramStart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.С</w:t>
      </w:r>
      <w:proofErr w:type="gramEnd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ураж , ул.Ленина, 40 </w:t>
      </w:r>
      <w:proofErr w:type="spellStart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каб</w:t>
      </w:r>
      <w:proofErr w:type="spellEnd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. 30.</w:t>
      </w:r>
      <w:r w:rsidRPr="005E1510">
        <w:rPr>
          <w:rFonts w:ascii="Times New Roman" w:hAnsi="Times New Roman" w:cs="Times New Roman"/>
          <w:sz w:val="28"/>
          <w:szCs w:val="28"/>
        </w:rPr>
        <w:t xml:space="preserve"> Предложения принимаются до </w:t>
      </w:r>
      <w:r>
        <w:rPr>
          <w:rFonts w:ascii="Times New Roman" w:hAnsi="Times New Roman" w:cs="Times New Roman"/>
          <w:sz w:val="28"/>
          <w:szCs w:val="28"/>
        </w:rPr>
        <w:t>10 мая</w:t>
      </w:r>
      <w:r w:rsidRPr="005E151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E151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до 10-00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15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1510">
        <w:rPr>
          <w:rFonts w:ascii="Times New Roman" w:hAnsi="Times New Roman" w:cs="Times New Roman"/>
          <w:sz w:val="28"/>
          <w:szCs w:val="28"/>
        </w:rPr>
        <w:t xml:space="preserve"> рабочие дни с 08.30 до 13.00 час. с 14.00 до 17.45 час. в пятницу до 16.30 час.</w:t>
      </w:r>
    </w:p>
    <w:p w:rsidR="002047F2" w:rsidRPr="005E1510" w:rsidRDefault="002047F2" w:rsidP="002047F2">
      <w:pPr>
        <w:pStyle w:val="a6"/>
        <w:numPr>
          <w:ilvl w:val="0"/>
          <w:numId w:val="2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Поступающие предложения к проекту решения</w:t>
      </w:r>
      <w:r w:rsidRPr="0030215E">
        <w:rPr>
          <w:rStyle w:val="FontStyle16"/>
          <w:sz w:val="28"/>
          <w:szCs w:val="28"/>
        </w:rPr>
        <w:t xml:space="preserve"> «</w:t>
      </w:r>
      <w:r>
        <w:rPr>
          <w:rStyle w:val="FontStyle16"/>
          <w:sz w:val="28"/>
          <w:szCs w:val="28"/>
        </w:rPr>
        <w:t>Об утверждении отчета об исполнении бюджета Суражского муниципального района за 2017 год»</w:t>
      </w:r>
      <w:r w:rsidRPr="0030215E">
        <w:rPr>
          <w:rStyle w:val="FontStyle16"/>
          <w:sz w:val="28"/>
          <w:szCs w:val="28"/>
        </w:rPr>
        <w:t xml:space="preserve">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обобщаются и анализируются оргкомитетом  и со своими предложениями передаются в комиссию по бюджету, налогам и муниципальной собственности Суражского районного Совета народных депутатов.</w:t>
      </w:r>
    </w:p>
    <w:p w:rsidR="002047F2" w:rsidRPr="005E1510" w:rsidRDefault="002047F2" w:rsidP="002047F2">
      <w:pPr>
        <w:pStyle w:val="a6"/>
        <w:numPr>
          <w:ilvl w:val="0"/>
          <w:numId w:val="2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Комиссия по бюджету, налогам и муниципальной собственности после рассмотрения на заседании итогов публичных слушаний представляет свое заключение администрации Суражского  района и в дальнейшем информирует депутатов Суражского районного Совета народных депутатов на заседании.</w:t>
      </w:r>
    </w:p>
    <w:p w:rsidR="002047F2" w:rsidRPr="005E1510" w:rsidRDefault="002047F2" w:rsidP="002047F2">
      <w:pPr>
        <w:pStyle w:val="a6"/>
        <w:numPr>
          <w:ilvl w:val="0"/>
          <w:numId w:val="2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В случае отклонения  предложения гражданина Суражский районный Совет народных депутатов в 5-дневный срок после принятия решения в письменном виде оповещает об этом инициатора с указанием причины отклонения.</w:t>
      </w:r>
    </w:p>
    <w:p w:rsidR="002047F2" w:rsidRPr="005E1510" w:rsidRDefault="002047F2" w:rsidP="002047F2">
      <w:pPr>
        <w:spacing w:line="240" w:lineRule="auto"/>
        <w:jc w:val="both"/>
        <w:rPr>
          <w:rStyle w:val="FontStyle16"/>
          <w:b/>
          <w:sz w:val="28"/>
          <w:szCs w:val="28"/>
        </w:rPr>
      </w:pPr>
    </w:p>
    <w:p w:rsidR="002047F2" w:rsidRPr="004533D0" w:rsidRDefault="002047F2" w:rsidP="002047F2">
      <w:pPr>
        <w:autoSpaceDE w:val="0"/>
        <w:spacing w:after="0"/>
        <w:ind w:firstLine="540"/>
        <w:jc w:val="both"/>
        <w:rPr>
          <w:szCs w:val="28"/>
        </w:rPr>
      </w:pPr>
    </w:p>
    <w:p w:rsidR="00D727BB" w:rsidRPr="00B033E0" w:rsidRDefault="00D727BB" w:rsidP="00D7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7BB" w:rsidRPr="00B033E0" w:rsidRDefault="00D727BB" w:rsidP="00D727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33E0">
        <w:rPr>
          <w:rFonts w:ascii="Times New Roman" w:hAnsi="Times New Roman" w:cs="Times New Roman"/>
          <w:b/>
          <w:sz w:val="28"/>
          <w:szCs w:val="28"/>
        </w:rPr>
        <w:t>Глава района                                                                                     В.П. Зюзько</w:t>
      </w:r>
    </w:p>
    <w:sectPr w:rsidR="00D727BB" w:rsidRPr="00B033E0" w:rsidSect="009E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73FE"/>
    <w:multiLevelType w:val="hybridMultilevel"/>
    <w:tmpl w:val="3A2E5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E1980"/>
    <w:multiLevelType w:val="hybridMultilevel"/>
    <w:tmpl w:val="491A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727BB"/>
    <w:rsid w:val="000959B8"/>
    <w:rsid w:val="002047F2"/>
    <w:rsid w:val="00472AB8"/>
    <w:rsid w:val="007C3E58"/>
    <w:rsid w:val="00D727BB"/>
    <w:rsid w:val="00DB5798"/>
    <w:rsid w:val="00E5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27BB"/>
    <w:rPr>
      <w:color w:val="0000FF"/>
      <w:u w:val="single"/>
    </w:rPr>
  </w:style>
  <w:style w:type="paragraph" w:styleId="a4">
    <w:name w:val="Body Text"/>
    <w:basedOn w:val="a"/>
    <w:link w:val="a5"/>
    <w:rsid w:val="00204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047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2047F2"/>
    <w:pPr>
      <w:widowControl w:val="0"/>
      <w:autoSpaceDE w:val="0"/>
      <w:autoSpaceDN w:val="0"/>
      <w:adjustRightInd w:val="0"/>
      <w:spacing w:after="0" w:line="276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2047F2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2047F2"/>
    <w:pPr>
      <w:widowControl w:val="0"/>
      <w:autoSpaceDE w:val="0"/>
      <w:autoSpaceDN w:val="0"/>
      <w:adjustRightInd w:val="0"/>
      <w:spacing w:after="0" w:line="382" w:lineRule="exact"/>
      <w:ind w:firstLine="7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2047F2"/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204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2018-04-10T06:25:00Z</cp:lastPrinted>
  <dcterms:created xsi:type="dcterms:W3CDTF">2018-04-09T09:39:00Z</dcterms:created>
  <dcterms:modified xsi:type="dcterms:W3CDTF">2018-04-10T06:25:00Z</dcterms:modified>
</cp:coreProperties>
</file>