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76" w:rsidRPr="00A82B48" w:rsidRDefault="00B10057" w:rsidP="00B10057">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 xml:space="preserve">Приложение к Постановлению </w:t>
      </w:r>
    </w:p>
    <w:p w:rsidR="00B10057" w:rsidRPr="00A82B48" w:rsidRDefault="00B10057" w:rsidP="00B10057">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администрации</w:t>
      </w:r>
    </w:p>
    <w:p w:rsidR="00B10057" w:rsidRPr="00A82B48" w:rsidRDefault="00B10057" w:rsidP="00B10057">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Суражского района</w:t>
      </w:r>
    </w:p>
    <w:p w:rsidR="00A961FD" w:rsidRPr="00A82B48" w:rsidRDefault="00A961FD" w:rsidP="00B10057">
      <w:pPr>
        <w:spacing w:after="0" w:line="240" w:lineRule="auto"/>
        <w:jc w:val="right"/>
        <w:rPr>
          <w:rFonts w:ascii="Times New Roman" w:hAnsi="Times New Roman" w:cs="Times New Roman"/>
          <w:sz w:val="28"/>
          <w:szCs w:val="28"/>
        </w:rPr>
      </w:pPr>
    </w:p>
    <w:p w:rsidR="00A961FD" w:rsidRPr="00A82B48" w:rsidRDefault="00A961FD" w:rsidP="00A961FD">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в редакции Постановлени</w:t>
      </w:r>
      <w:r w:rsidR="008E1829" w:rsidRPr="00A82B48">
        <w:rPr>
          <w:rFonts w:ascii="Times New Roman" w:hAnsi="Times New Roman" w:cs="Times New Roman"/>
          <w:sz w:val="28"/>
          <w:szCs w:val="28"/>
        </w:rPr>
        <w:t>я</w:t>
      </w:r>
    </w:p>
    <w:p w:rsidR="00A961FD" w:rsidRPr="00A82B48" w:rsidRDefault="00A961FD" w:rsidP="00A961FD">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администрации</w:t>
      </w:r>
    </w:p>
    <w:p w:rsidR="0025380C" w:rsidRPr="00A82B48" w:rsidRDefault="00A961FD" w:rsidP="00A961FD">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Суражского района</w:t>
      </w:r>
    </w:p>
    <w:p w:rsidR="0025380C" w:rsidRPr="00A82B48" w:rsidRDefault="0025380C" w:rsidP="00B10057">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 xml:space="preserve">№ </w:t>
      </w:r>
      <w:r w:rsidR="00B60427">
        <w:rPr>
          <w:rFonts w:ascii="Times New Roman" w:hAnsi="Times New Roman"/>
          <w:sz w:val="28"/>
          <w:szCs w:val="28"/>
        </w:rPr>
        <w:t>1116</w:t>
      </w:r>
      <w:r w:rsidRPr="00A82B48">
        <w:rPr>
          <w:rFonts w:ascii="Times New Roman" w:hAnsi="Times New Roman" w:cs="Times New Roman"/>
          <w:sz w:val="28"/>
          <w:szCs w:val="28"/>
        </w:rPr>
        <w:t xml:space="preserve"> от </w:t>
      </w:r>
      <w:r w:rsidR="00B60427">
        <w:rPr>
          <w:rFonts w:ascii="Times New Roman" w:hAnsi="Times New Roman" w:cs="Times New Roman"/>
          <w:sz w:val="28"/>
          <w:szCs w:val="28"/>
        </w:rPr>
        <w:t>29</w:t>
      </w:r>
      <w:r w:rsidR="00842CDB">
        <w:rPr>
          <w:rFonts w:ascii="Times New Roman" w:hAnsi="Times New Roman" w:cs="Times New Roman"/>
          <w:sz w:val="28"/>
          <w:szCs w:val="28"/>
        </w:rPr>
        <w:t>.1</w:t>
      </w:r>
      <w:r w:rsidR="00AE715C">
        <w:rPr>
          <w:rFonts w:ascii="Times New Roman" w:hAnsi="Times New Roman" w:cs="Times New Roman"/>
          <w:sz w:val="28"/>
          <w:szCs w:val="28"/>
        </w:rPr>
        <w:t>1</w:t>
      </w:r>
      <w:r w:rsidRPr="00A82B48">
        <w:rPr>
          <w:rFonts w:ascii="Times New Roman" w:hAnsi="Times New Roman" w:cs="Times New Roman"/>
          <w:sz w:val="28"/>
          <w:szCs w:val="28"/>
        </w:rPr>
        <w:t>.2019 года</w:t>
      </w:r>
      <w:r w:rsidR="000443F9" w:rsidRPr="00A82B48">
        <w:rPr>
          <w:rFonts w:ascii="Times New Roman" w:hAnsi="Times New Roman" w:cs="Times New Roman"/>
          <w:sz w:val="28"/>
          <w:szCs w:val="28"/>
        </w:rPr>
        <w:t>.</w:t>
      </w:r>
    </w:p>
    <w:p w:rsidR="00B10057" w:rsidRPr="00A82B48" w:rsidRDefault="00B10057" w:rsidP="00DD78D6">
      <w:pPr>
        <w:spacing w:line="240" w:lineRule="auto"/>
        <w:jc w:val="right"/>
        <w:rPr>
          <w:rFonts w:ascii="Times New Roman" w:hAnsi="Times New Roman" w:cs="Times New Roman"/>
          <w:sz w:val="28"/>
          <w:szCs w:val="28"/>
        </w:rPr>
      </w:pPr>
    </w:p>
    <w:p w:rsidR="0088121F" w:rsidRPr="00A82B48" w:rsidRDefault="0088121F" w:rsidP="00DD78D6">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УТВЕРЖДЕНА</w:t>
      </w:r>
    </w:p>
    <w:p w:rsidR="005206D3" w:rsidRPr="00A82B48" w:rsidRDefault="000E6FB6" w:rsidP="00DD78D6">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П</w:t>
      </w:r>
      <w:r w:rsidR="005206D3" w:rsidRPr="00A82B48">
        <w:rPr>
          <w:rFonts w:ascii="Times New Roman" w:hAnsi="Times New Roman" w:cs="Times New Roman"/>
          <w:sz w:val="28"/>
          <w:szCs w:val="28"/>
        </w:rPr>
        <w:t>остановлени</w:t>
      </w:r>
      <w:r w:rsidR="0088121F" w:rsidRPr="00A82B48">
        <w:rPr>
          <w:rFonts w:ascii="Times New Roman" w:hAnsi="Times New Roman" w:cs="Times New Roman"/>
          <w:sz w:val="28"/>
          <w:szCs w:val="28"/>
        </w:rPr>
        <w:t>ем</w:t>
      </w:r>
      <w:r w:rsidR="005206D3" w:rsidRPr="00A82B48">
        <w:rPr>
          <w:rFonts w:ascii="Times New Roman" w:hAnsi="Times New Roman" w:cs="Times New Roman"/>
          <w:sz w:val="28"/>
          <w:szCs w:val="28"/>
        </w:rPr>
        <w:t xml:space="preserve"> администрации</w:t>
      </w:r>
    </w:p>
    <w:p w:rsidR="005206D3" w:rsidRPr="00A82B48" w:rsidRDefault="00CE09E3" w:rsidP="00DD78D6">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Суражского</w:t>
      </w:r>
      <w:r w:rsidR="00A961FD" w:rsidRPr="00A82B48">
        <w:rPr>
          <w:rFonts w:ascii="Times New Roman" w:hAnsi="Times New Roman" w:cs="Times New Roman"/>
          <w:sz w:val="28"/>
          <w:szCs w:val="28"/>
        </w:rPr>
        <w:t xml:space="preserve"> </w:t>
      </w:r>
      <w:r w:rsidRPr="00A82B48">
        <w:rPr>
          <w:rFonts w:ascii="Times New Roman" w:hAnsi="Times New Roman" w:cs="Times New Roman"/>
          <w:sz w:val="28"/>
          <w:szCs w:val="28"/>
        </w:rPr>
        <w:t>района</w:t>
      </w:r>
    </w:p>
    <w:p w:rsidR="005206D3" w:rsidRPr="00A82B48" w:rsidRDefault="00B10057" w:rsidP="00DD78D6">
      <w:pPr>
        <w:spacing w:after="0" w:line="240" w:lineRule="auto"/>
        <w:jc w:val="right"/>
        <w:rPr>
          <w:rFonts w:ascii="Times New Roman" w:hAnsi="Times New Roman" w:cs="Times New Roman"/>
          <w:sz w:val="28"/>
          <w:szCs w:val="28"/>
        </w:rPr>
      </w:pPr>
      <w:r w:rsidRPr="00A82B48">
        <w:rPr>
          <w:rFonts w:ascii="Times New Roman" w:hAnsi="Times New Roman" w:cs="Times New Roman"/>
          <w:sz w:val="28"/>
          <w:szCs w:val="28"/>
        </w:rPr>
        <w:t>от 28.11.2017 года №1220</w:t>
      </w:r>
    </w:p>
    <w:p w:rsidR="005206D3" w:rsidRPr="00A82B48" w:rsidRDefault="005206D3" w:rsidP="00DD78D6">
      <w:pPr>
        <w:spacing w:after="0" w:line="240" w:lineRule="auto"/>
        <w:jc w:val="right"/>
        <w:rPr>
          <w:rFonts w:ascii="Times New Roman" w:hAnsi="Times New Roman" w:cs="Times New Roman"/>
          <w:sz w:val="28"/>
          <w:szCs w:val="28"/>
        </w:rPr>
      </w:pPr>
    </w:p>
    <w:p w:rsidR="005206D3" w:rsidRPr="00A82B48" w:rsidRDefault="005206D3" w:rsidP="00DD78D6">
      <w:pPr>
        <w:spacing w:after="0" w:line="240" w:lineRule="auto"/>
        <w:jc w:val="right"/>
        <w:rPr>
          <w:rFonts w:ascii="Times New Roman" w:hAnsi="Times New Roman" w:cs="Times New Roman"/>
          <w:sz w:val="28"/>
          <w:szCs w:val="28"/>
        </w:rPr>
      </w:pPr>
    </w:p>
    <w:p w:rsidR="001650E3" w:rsidRPr="00A82B48" w:rsidRDefault="001650E3" w:rsidP="00DD78D6">
      <w:pPr>
        <w:spacing w:line="240" w:lineRule="auto"/>
        <w:jc w:val="center"/>
        <w:rPr>
          <w:rFonts w:ascii="Times New Roman" w:hAnsi="Times New Roman" w:cs="Times New Roman"/>
          <w:b/>
          <w:sz w:val="40"/>
          <w:szCs w:val="40"/>
        </w:rPr>
      </w:pPr>
    </w:p>
    <w:p w:rsidR="001650E3" w:rsidRPr="00A82B48" w:rsidRDefault="001650E3" w:rsidP="00DD78D6">
      <w:pPr>
        <w:spacing w:line="240" w:lineRule="auto"/>
        <w:jc w:val="center"/>
        <w:rPr>
          <w:rFonts w:ascii="Times New Roman" w:hAnsi="Times New Roman" w:cs="Times New Roman"/>
          <w:b/>
          <w:sz w:val="40"/>
          <w:szCs w:val="40"/>
        </w:rPr>
      </w:pPr>
    </w:p>
    <w:p w:rsidR="005206D3" w:rsidRPr="00A82B48" w:rsidRDefault="001650E3" w:rsidP="00DD78D6">
      <w:pPr>
        <w:spacing w:line="240" w:lineRule="auto"/>
        <w:jc w:val="center"/>
        <w:rPr>
          <w:rFonts w:ascii="Times New Roman" w:hAnsi="Times New Roman" w:cs="Times New Roman"/>
          <w:b/>
          <w:sz w:val="40"/>
          <w:szCs w:val="40"/>
        </w:rPr>
      </w:pPr>
      <w:r w:rsidRPr="00A82B48">
        <w:rPr>
          <w:rFonts w:ascii="Times New Roman" w:hAnsi="Times New Roman" w:cs="Times New Roman"/>
          <w:b/>
          <w:sz w:val="40"/>
          <w:szCs w:val="40"/>
        </w:rPr>
        <w:t>МУНИЦИПАЛЬНАЯ ПРОГРАММА</w:t>
      </w:r>
    </w:p>
    <w:p w:rsidR="001650E3" w:rsidRPr="00A82B48" w:rsidRDefault="00AF27E1" w:rsidP="005C3D3A">
      <w:pPr>
        <w:spacing w:after="0" w:line="240" w:lineRule="auto"/>
        <w:jc w:val="center"/>
        <w:rPr>
          <w:rFonts w:ascii="Times New Roman" w:hAnsi="Times New Roman" w:cs="Times New Roman"/>
          <w:b/>
          <w:sz w:val="40"/>
          <w:szCs w:val="40"/>
        </w:rPr>
      </w:pPr>
      <w:r w:rsidRPr="00A82B48">
        <w:rPr>
          <w:rFonts w:ascii="Times New Roman" w:hAnsi="Times New Roman" w:cs="Times New Roman"/>
          <w:b/>
          <w:sz w:val="40"/>
          <w:szCs w:val="40"/>
        </w:rPr>
        <w:t>«Ф</w:t>
      </w:r>
      <w:r w:rsidR="00985EF7" w:rsidRPr="00A82B48">
        <w:rPr>
          <w:rFonts w:ascii="Times New Roman" w:hAnsi="Times New Roman" w:cs="Times New Roman"/>
          <w:b/>
          <w:sz w:val="40"/>
          <w:szCs w:val="40"/>
        </w:rPr>
        <w:t>ормировани</w:t>
      </w:r>
      <w:r w:rsidR="00AB2CAC" w:rsidRPr="00A82B48">
        <w:rPr>
          <w:rFonts w:ascii="Times New Roman" w:hAnsi="Times New Roman" w:cs="Times New Roman"/>
          <w:b/>
          <w:sz w:val="40"/>
          <w:szCs w:val="40"/>
        </w:rPr>
        <w:t>е</w:t>
      </w:r>
      <w:r w:rsidR="00985EF7" w:rsidRPr="00A82B48">
        <w:rPr>
          <w:rFonts w:ascii="Times New Roman" w:hAnsi="Times New Roman" w:cs="Times New Roman"/>
          <w:b/>
          <w:sz w:val="40"/>
          <w:szCs w:val="40"/>
        </w:rPr>
        <w:t xml:space="preserve"> современной городской среды</w:t>
      </w:r>
    </w:p>
    <w:p w:rsidR="0088121F" w:rsidRPr="00A82B48" w:rsidRDefault="00AF27E1" w:rsidP="001650E3">
      <w:pPr>
        <w:spacing w:after="0" w:line="240" w:lineRule="auto"/>
        <w:jc w:val="center"/>
        <w:rPr>
          <w:rFonts w:ascii="Times New Roman" w:hAnsi="Times New Roman" w:cs="Times New Roman"/>
          <w:b/>
          <w:sz w:val="40"/>
          <w:szCs w:val="40"/>
        </w:rPr>
      </w:pPr>
      <w:r w:rsidRPr="00A82B48">
        <w:rPr>
          <w:rFonts w:ascii="Times New Roman" w:hAnsi="Times New Roman" w:cs="Times New Roman"/>
          <w:b/>
          <w:sz w:val="40"/>
          <w:szCs w:val="40"/>
        </w:rPr>
        <w:t xml:space="preserve">на территории </w:t>
      </w:r>
      <w:r w:rsidR="00D31B77" w:rsidRPr="00A82B48">
        <w:rPr>
          <w:rFonts w:ascii="Times New Roman" w:hAnsi="Times New Roman" w:cs="Times New Roman"/>
          <w:b/>
          <w:sz w:val="40"/>
          <w:szCs w:val="40"/>
        </w:rPr>
        <w:t xml:space="preserve">муниципального образования «город Сураж» </w:t>
      </w:r>
      <w:r w:rsidR="00D31B77" w:rsidRPr="00A82B48">
        <w:rPr>
          <w:rFonts w:ascii="Times New Roman" w:eastAsia="Times New Roman" w:hAnsi="Times New Roman" w:cs="Times New Roman"/>
          <w:b/>
          <w:sz w:val="40"/>
          <w:szCs w:val="40"/>
          <w:lang w:eastAsia="ru-RU"/>
        </w:rPr>
        <w:t xml:space="preserve">Брянской области </w:t>
      </w:r>
      <w:r w:rsidR="0088121F" w:rsidRPr="00A82B48">
        <w:rPr>
          <w:rFonts w:ascii="Times New Roman" w:hAnsi="Times New Roman" w:cs="Times New Roman"/>
          <w:b/>
          <w:sz w:val="40"/>
          <w:szCs w:val="40"/>
        </w:rPr>
        <w:t>на 201</w:t>
      </w:r>
      <w:r w:rsidR="00B61A12" w:rsidRPr="00A82B48">
        <w:rPr>
          <w:rFonts w:ascii="Times New Roman" w:hAnsi="Times New Roman" w:cs="Times New Roman"/>
          <w:b/>
          <w:sz w:val="40"/>
          <w:szCs w:val="40"/>
        </w:rPr>
        <w:t>8 - 202</w:t>
      </w:r>
      <w:r w:rsidR="008112E3" w:rsidRPr="00A82B48">
        <w:rPr>
          <w:rFonts w:ascii="Times New Roman" w:hAnsi="Times New Roman" w:cs="Times New Roman"/>
          <w:b/>
          <w:sz w:val="40"/>
          <w:szCs w:val="40"/>
        </w:rPr>
        <w:t>4</w:t>
      </w:r>
      <w:r w:rsidR="0088121F" w:rsidRPr="00A82B48">
        <w:rPr>
          <w:rFonts w:ascii="Times New Roman" w:hAnsi="Times New Roman" w:cs="Times New Roman"/>
          <w:b/>
          <w:sz w:val="40"/>
          <w:szCs w:val="40"/>
        </w:rPr>
        <w:t xml:space="preserve"> год</w:t>
      </w:r>
      <w:r w:rsidR="00B61A12" w:rsidRPr="00A82B48">
        <w:rPr>
          <w:rFonts w:ascii="Times New Roman" w:hAnsi="Times New Roman" w:cs="Times New Roman"/>
          <w:b/>
          <w:sz w:val="40"/>
          <w:szCs w:val="40"/>
        </w:rPr>
        <w:t>ы</w:t>
      </w:r>
      <w:r w:rsidR="0088121F" w:rsidRPr="00A82B48">
        <w:rPr>
          <w:rFonts w:ascii="Times New Roman" w:hAnsi="Times New Roman" w:cs="Times New Roman"/>
          <w:b/>
          <w:sz w:val="40"/>
          <w:szCs w:val="40"/>
        </w:rPr>
        <w:t>»</w:t>
      </w:r>
    </w:p>
    <w:p w:rsidR="001650E3" w:rsidRPr="00A82B48" w:rsidRDefault="001650E3" w:rsidP="005C3D3A">
      <w:pPr>
        <w:spacing w:after="0" w:line="240" w:lineRule="auto"/>
        <w:jc w:val="center"/>
        <w:rPr>
          <w:rFonts w:ascii="Times New Roman" w:hAnsi="Times New Roman" w:cs="Times New Roman"/>
          <w:b/>
          <w:sz w:val="40"/>
          <w:szCs w:val="40"/>
        </w:rPr>
      </w:pPr>
    </w:p>
    <w:p w:rsidR="0088121F" w:rsidRPr="00A82B48" w:rsidRDefault="00985EF7" w:rsidP="005C3D3A">
      <w:pPr>
        <w:spacing w:after="0" w:line="240" w:lineRule="auto"/>
        <w:jc w:val="center"/>
        <w:rPr>
          <w:rFonts w:ascii="Times New Roman" w:hAnsi="Times New Roman" w:cs="Times New Roman"/>
          <w:b/>
          <w:sz w:val="40"/>
          <w:szCs w:val="40"/>
        </w:rPr>
      </w:pPr>
      <w:r w:rsidRPr="00A82B48">
        <w:rPr>
          <w:rFonts w:ascii="Times New Roman" w:hAnsi="Times New Roman" w:cs="Times New Roman"/>
          <w:b/>
          <w:sz w:val="40"/>
          <w:szCs w:val="40"/>
        </w:rPr>
        <w:t xml:space="preserve">в рамках реализации приоритетного проекта </w:t>
      </w:r>
    </w:p>
    <w:p w:rsidR="00985EF7" w:rsidRPr="00A82B48" w:rsidRDefault="00985EF7" w:rsidP="005C3D3A">
      <w:pPr>
        <w:spacing w:after="0" w:line="240" w:lineRule="auto"/>
        <w:jc w:val="center"/>
        <w:rPr>
          <w:rFonts w:ascii="Times New Roman" w:hAnsi="Times New Roman" w:cs="Times New Roman"/>
          <w:b/>
          <w:sz w:val="40"/>
          <w:szCs w:val="40"/>
        </w:rPr>
      </w:pPr>
      <w:r w:rsidRPr="00A82B48">
        <w:rPr>
          <w:rFonts w:ascii="Times New Roman" w:hAnsi="Times New Roman" w:cs="Times New Roman"/>
          <w:b/>
          <w:sz w:val="40"/>
          <w:szCs w:val="40"/>
        </w:rPr>
        <w:t>«</w:t>
      </w:r>
      <w:r w:rsidR="00AF27E1" w:rsidRPr="00A82B48">
        <w:rPr>
          <w:rFonts w:ascii="Times New Roman" w:hAnsi="Times New Roman" w:cs="Times New Roman"/>
          <w:b/>
          <w:sz w:val="40"/>
          <w:szCs w:val="40"/>
        </w:rPr>
        <w:t>Формирование к</w:t>
      </w:r>
      <w:r w:rsidRPr="00A82B48">
        <w:rPr>
          <w:rFonts w:ascii="Times New Roman" w:hAnsi="Times New Roman" w:cs="Times New Roman"/>
          <w:b/>
          <w:sz w:val="40"/>
          <w:szCs w:val="40"/>
        </w:rPr>
        <w:t>омфортн</w:t>
      </w:r>
      <w:r w:rsidR="00AF27E1" w:rsidRPr="00A82B48">
        <w:rPr>
          <w:rFonts w:ascii="Times New Roman" w:hAnsi="Times New Roman" w:cs="Times New Roman"/>
          <w:b/>
          <w:sz w:val="40"/>
          <w:szCs w:val="40"/>
        </w:rPr>
        <w:t>ой городской среды</w:t>
      </w:r>
      <w:r w:rsidRPr="00A82B48">
        <w:rPr>
          <w:rFonts w:ascii="Times New Roman" w:hAnsi="Times New Roman" w:cs="Times New Roman"/>
          <w:b/>
          <w:sz w:val="40"/>
          <w:szCs w:val="40"/>
        </w:rPr>
        <w:t xml:space="preserve">» </w:t>
      </w:r>
    </w:p>
    <w:p w:rsidR="00212C34" w:rsidRPr="00A82B48" w:rsidRDefault="0088121F" w:rsidP="00DD78D6">
      <w:pPr>
        <w:spacing w:line="240" w:lineRule="auto"/>
        <w:rPr>
          <w:rFonts w:ascii="Times New Roman" w:hAnsi="Times New Roman" w:cs="Times New Roman"/>
          <w:b/>
          <w:sz w:val="40"/>
          <w:szCs w:val="40"/>
          <w:highlight w:val="yellow"/>
        </w:rPr>
      </w:pPr>
      <w:r w:rsidRPr="00A82B48">
        <w:rPr>
          <w:rFonts w:ascii="Times New Roman" w:hAnsi="Times New Roman" w:cs="Times New Roman"/>
          <w:b/>
          <w:sz w:val="40"/>
          <w:szCs w:val="40"/>
          <w:highlight w:val="yellow"/>
        </w:rPr>
        <w:br w:type="page"/>
      </w:r>
    </w:p>
    <w:p w:rsidR="001A7BD5" w:rsidRPr="00A82B48" w:rsidRDefault="001A7BD5" w:rsidP="001A7BD5">
      <w:pPr>
        <w:spacing w:after="0" w:line="240" w:lineRule="auto"/>
        <w:jc w:val="right"/>
        <w:rPr>
          <w:rFonts w:ascii="Times New Roman" w:eastAsia="Times New Roman" w:hAnsi="Times New Roman" w:cs="Times New Roman"/>
          <w:b/>
          <w:sz w:val="26"/>
          <w:szCs w:val="26"/>
          <w:lang w:eastAsia="ru-RU"/>
        </w:rPr>
      </w:pPr>
    </w:p>
    <w:p w:rsidR="0088121F" w:rsidRPr="00A82B48" w:rsidRDefault="0088121F" w:rsidP="00DD78D6">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Паспорт</w:t>
      </w:r>
    </w:p>
    <w:p w:rsidR="00B80256" w:rsidRPr="00A82B48" w:rsidRDefault="0088121F" w:rsidP="00DD78D6">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 xml:space="preserve">муниципальной программы </w:t>
      </w:r>
    </w:p>
    <w:p w:rsidR="00D6308A" w:rsidRPr="00A82B48" w:rsidRDefault="00B80256" w:rsidP="00DD78D6">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«Формировани</w:t>
      </w:r>
      <w:r w:rsidR="00AB2CAC" w:rsidRPr="00A82B48">
        <w:rPr>
          <w:rFonts w:ascii="Times New Roman" w:eastAsia="Times New Roman" w:hAnsi="Times New Roman" w:cs="Times New Roman"/>
          <w:b/>
          <w:sz w:val="26"/>
          <w:szCs w:val="26"/>
          <w:lang w:eastAsia="ru-RU"/>
        </w:rPr>
        <w:t>е</w:t>
      </w:r>
      <w:r w:rsidRPr="00A82B48">
        <w:rPr>
          <w:rFonts w:ascii="Times New Roman" w:eastAsia="Times New Roman" w:hAnsi="Times New Roman" w:cs="Times New Roman"/>
          <w:b/>
          <w:sz w:val="26"/>
          <w:szCs w:val="26"/>
          <w:lang w:eastAsia="ru-RU"/>
        </w:rPr>
        <w:t xml:space="preserve"> современной городской среды на территории </w:t>
      </w:r>
    </w:p>
    <w:p w:rsidR="00B80256" w:rsidRPr="00A82B48" w:rsidRDefault="001A7BD5" w:rsidP="00DD78D6">
      <w:pPr>
        <w:spacing w:after="0" w:line="240" w:lineRule="auto"/>
        <w:jc w:val="center"/>
        <w:rPr>
          <w:rFonts w:ascii="Times New Roman" w:eastAsia="Times New Roman" w:hAnsi="Times New Roman" w:cs="Times New Roman"/>
          <w:b/>
          <w:sz w:val="26"/>
          <w:szCs w:val="26"/>
          <w:lang w:eastAsia="ru-RU"/>
        </w:rPr>
      </w:pPr>
      <w:r w:rsidRPr="00A82B48">
        <w:rPr>
          <w:rFonts w:ascii="Times New Roman" w:hAnsi="Times New Roman" w:cs="Times New Roman"/>
          <w:b/>
          <w:sz w:val="26"/>
          <w:szCs w:val="26"/>
        </w:rPr>
        <w:t>муниципального образования «город Сураж»</w:t>
      </w:r>
      <w:r w:rsidRPr="00A82B48">
        <w:rPr>
          <w:rFonts w:ascii="Times New Roman" w:hAnsi="Times New Roman" w:cs="Times New Roman"/>
          <w:b/>
          <w:sz w:val="40"/>
          <w:szCs w:val="40"/>
        </w:rPr>
        <w:t xml:space="preserve"> </w:t>
      </w:r>
      <w:r w:rsidR="001778D8" w:rsidRPr="00A82B48">
        <w:rPr>
          <w:rFonts w:ascii="Times New Roman" w:eastAsia="Times New Roman" w:hAnsi="Times New Roman" w:cs="Times New Roman"/>
          <w:b/>
          <w:sz w:val="26"/>
          <w:szCs w:val="26"/>
          <w:lang w:eastAsia="ru-RU"/>
        </w:rPr>
        <w:t xml:space="preserve">Брянской области </w:t>
      </w:r>
      <w:r w:rsidR="00B80256" w:rsidRPr="00A82B48">
        <w:rPr>
          <w:rFonts w:ascii="Times New Roman" w:eastAsia="Times New Roman" w:hAnsi="Times New Roman" w:cs="Times New Roman"/>
          <w:b/>
          <w:sz w:val="26"/>
          <w:szCs w:val="26"/>
          <w:lang w:eastAsia="ru-RU"/>
        </w:rPr>
        <w:t>на 201</w:t>
      </w:r>
      <w:r w:rsidR="00B61A12" w:rsidRPr="00A82B48">
        <w:rPr>
          <w:rFonts w:ascii="Times New Roman" w:eastAsia="Times New Roman" w:hAnsi="Times New Roman" w:cs="Times New Roman"/>
          <w:b/>
          <w:sz w:val="26"/>
          <w:szCs w:val="26"/>
          <w:lang w:eastAsia="ru-RU"/>
        </w:rPr>
        <w:t xml:space="preserve">8 </w:t>
      </w:r>
      <w:r w:rsidR="00842CDB">
        <w:rPr>
          <w:rFonts w:ascii="Times New Roman" w:eastAsia="Times New Roman" w:hAnsi="Times New Roman" w:cs="Times New Roman"/>
          <w:b/>
          <w:sz w:val="26"/>
          <w:szCs w:val="26"/>
          <w:lang w:eastAsia="ru-RU"/>
        </w:rPr>
        <w:t>–</w:t>
      </w:r>
      <w:r w:rsidR="00B61A12" w:rsidRPr="00A82B48">
        <w:rPr>
          <w:rFonts w:ascii="Times New Roman" w:eastAsia="Times New Roman" w:hAnsi="Times New Roman" w:cs="Times New Roman"/>
          <w:b/>
          <w:sz w:val="26"/>
          <w:szCs w:val="26"/>
          <w:lang w:eastAsia="ru-RU"/>
        </w:rPr>
        <w:t xml:space="preserve"> 20</w:t>
      </w:r>
      <w:r w:rsidR="008112E3" w:rsidRPr="00A82B48">
        <w:rPr>
          <w:rFonts w:ascii="Times New Roman" w:eastAsia="Times New Roman" w:hAnsi="Times New Roman" w:cs="Times New Roman"/>
          <w:b/>
          <w:sz w:val="26"/>
          <w:szCs w:val="26"/>
          <w:lang w:eastAsia="ru-RU"/>
        </w:rPr>
        <w:t>24</w:t>
      </w:r>
      <w:r w:rsidR="00842CDB">
        <w:rPr>
          <w:rFonts w:ascii="Times New Roman" w:eastAsia="Times New Roman" w:hAnsi="Times New Roman" w:cs="Times New Roman"/>
          <w:b/>
          <w:sz w:val="26"/>
          <w:szCs w:val="26"/>
          <w:lang w:eastAsia="ru-RU"/>
        </w:rPr>
        <w:t xml:space="preserve"> </w:t>
      </w:r>
      <w:r w:rsidR="00B80256" w:rsidRPr="00A82B48">
        <w:rPr>
          <w:rFonts w:ascii="Times New Roman" w:eastAsia="Times New Roman" w:hAnsi="Times New Roman" w:cs="Times New Roman"/>
          <w:b/>
          <w:sz w:val="26"/>
          <w:szCs w:val="26"/>
          <w:lang w:eastAsia="ru-RU"/>
        </w:rPr>
        <w:t>год</w:t>
      </w:r>
      <w:r w:rsidR="00B61A12" w:rsidRPr="00A82B48">
        <w:rPr>
          <w:rFonts w:ascii="Times New Roman" w:eastAsia="Times New Roman" w:hAnsi="Times New Roman" w:cs="Times New Roman"/>
          <w:b/>
          <w:sz w:val="26"/>
          <w:szCs w:val="26"/>
          <w:lang w:eastAsia="ru-RU"/>
        </w:rPr>
        <w:t>ы</w:t>
      </w:r>
      <w:r w:rsidR="00B80256" w:rsidRPr="00A82B48">
        <w:rPr>
          <w:rFonts w:ascii="Times New Roman" w:eastAsia="Times New Roman" w:hAnsi="Times New Roman" w:cs="Times New Roman"/>
          <w:b/>
          <w:sz w:val="26"/>
          <w:szCs w:val="26"/>
          <w:lang w:eastAsia="ru-RU"/>
        </w:rPr>
        <w:t>»</w:t>
      </w:r>
    </w:p>
    <w:p w:rsidR="00B80256" w:rsidRPr="00A82B48" w:rsidRDefault="00B80256" w:rsidP="00DD78D6">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 xml:space="preserve">в рамках реализации приоритетного проекта </w:t>
      </w:r>
    </w:p>
    <w:p w:rsidR="00B80256" w:rsidRDefault="00B80256" w:rsidP="00DD78D6">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 xml:space="preserve">«Формирование комфортной городской среды» </w:t>
      </w:r>
    </w:p>
    <w:p w:rsidR="00842CDB" w:rsidRPr="00A82B48" w:rsidRDefault="00842CDB" w:rsidP="00DD78D6">
      <w:pPr>
        <w:spacing w:after="0" w:line="240" w:lineRule="auto"/>
        <w:jc w:val="center"/>
        <w:rPr>
          <w:rFonts w:ascii="Times New Roman" w:eastAsia="Times New Roman" w:hAnsi="Times New Roman" w:cs="Times New Roman"/>
          <w:b/>
          <w:sz w:val="26"/>
          <w:szCs w:val="26"/>
          <w:lang w:eastAsia="ru-RU"/>
        </w:rPr>
      </w:pPr>
    </w:p>
    <w:tbl>
      <w:tblPr>
        <w:tblW w:w="103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40"/>
      </w:tblGrid>
      <w:tr w:rsidR="0088121F" w:rsidRPr="00A82B48" w:rsidTr="00E35C87">
        <w:tc>
          <w:tcPr>
            <w:tcW w:w="3528" w:type="dxa"/>
            <w:shd w:val="clear" w:color="auto" w:fill="auto"/>
          </w:tcPr>
          <w:p w:rsidR="0088121F" w:rsidRPr="00A82B48" w:rsidRDefault="00302076" w:rsidP="00DD78D6">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Наименование</w:t>
            </w:r>
            <w:r w:rsidR="0088121F" w:rsidRPr="00A82B48">
              <w:rPr>
                <w:rFonts w:ascii="Times New Roman" w:eastAsia="Times New Roman" w:hAnsi="Times New Roman" w:cs="Times New Roman"/>
                <w:sz w:val="26"/>
                <w:szCs w:val="26"/>
                <w:lang w:eastAsia="ru-RU"/>
              </w:rPr>
              <w:t xml:space="preserve"> муниципальной программы</w:t>
            </w:r>
          </w:p>
        </w:tc>
        <w:tc>
          <w:tcPr>
            <w:tcW w:w="6840" w:type="dxa"/>
            <w:shd w:val="clear" w:color="auto" w:fill="auto"/>
          </w:tcPr>
          <w:p w:rsidR="0088121F" w:rsidRPr="00A82B48" w:rsidRDefault="00302076" w:rsidP="008112E3">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Формирование современной городской среды на территории  </w:t>
            </w:r>
            <w:r w:rsidR="001A7BD5" w:rsidRPr="00A82B48">
              <w:rPr>
                <w:rFonts w:ascii="Times New Roman" w:hAnsi="Times New Roman" w:cs="Times New Roman"/>
                <w:sz w:val="26"/>
                <w:szCs w:val="26"/>
              </w:rPr>
              <w:t xml:space="preserve">муниципального образования «город Сураж» </w:t>
            </w:r>
            <w:r w:rsidR="001778D8" w:rsidRPr="00A82B48">
              <w:rPr>
                <w:rFonts w:ascii="Times New Roman" w:eastAsia="Times New Roman" w:hAnsi="Times New Roman" w:cs="Times New Roman"/>
                <w:sz w:val="26"/>
                <w:szCs w:val="26"/>
                <w:lang w:eastAsia="ru-RU"/>
              </w:rPr>
              <w:t xml:space="preserve">Брянской области </w:t>
            </w:r>
            <w:r w:rsidR="00B61A12" w:rsidRPr="00A82B48">
              <w:rPr>
                <w:rFonts w:ascii="Times New Roman" w:eastAsia="Times New Roman" w:hAnsi="Times New Roman" w:cs="Times New Roman"/>
                <w:sz w:val="26"/>
                <w:szCs w:val="26"/>
                <w:lang w:eastAsia="ru-RU"/>
              </w:rPr>
              <w:t>на 2018 - 20</w:t>
            </w:r>
            <w:r w:rsidR="008112E3" w:rsidRPr="00A82B48">
              <w:rPr>
                <w:rFonts w:ascii="Times New Roman" w:eastAsia="Times New Roman" w:hAnsi="Times New Roman" w:cs="Times New Roman"/>
                <w:sz w:val="26"/>
                <w:szCs w:val="26"/>
                <w:lang w:eastAsia="ru-RU"/>
              </w:rPr>
              <w:t>24</w:t>
            </w:r>
            <w:r w:rsidR="005A31C4" w:rsidRPr="00A82B48">
              <w:rPr>
                <w:rFonts w:ascii="Times New Roman" w:eastAsia="Times New Roman" w:hAnsi="Times New Roman" w:cs="Times New Roman"/>
                <w:sz w:val="26"/>
                <w:szCs w:val="26"/>
                <w:lang w:eastAsia="ru-RU"/>
              </w:rPr>
              <w:t xml:space="preserve"> год</w:t>
            </w:r>
            <w:r w:rsidR="00B61A12" w:rsidRPr="00A82B48">
              <w:rPr>
                <w:rFonts w:ascii="Times New Roman" w:eastAsia="Times New Roman" w:hAnsi="Times New Roman" w:cs="Times New Roman"/>
                <w:sz w:val="26"/>
                <w:szCs w:val="26"/>
                <w:lang w:eastAsia="ru-RU"/>
              </w:rPr>
              <w:t>ы</w:t>
            </w:r>
          </w:p>
        </w:tc>
      </w:tr>
      <w:tr w:rsidR="001778D8" w:rsidRPr="00A82B48" w:rsidTr="00E35C87">
        <w:tc>
          <w:tcPr>
            <w:tcW w:w="3528"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Ответственный исполнитель муниципальной программы</w:t>
            </w:r>
          </w:p>
        </w:tc>
        <w:tc>
          <w:tcPr>
            <w:tcW w:w="6840" w:type="dxa"/>
            <w:shd w:val="clear" w:color="auto" w:fill="auto"/>
          </w:tcPr>
          <w:p w:rsidR="001778D8" w:rsidRPr="00A82B48" w:rsidRDefault="001778D8" w:rsidP="001778D8">
            <w:pPr>
              <w:spacing w:after="0" w:line="240" w:lineRule="auto"/>
              <w:rPr>
                <w:rFonts w:ascii="Times New Roman" w:hAnsi="Times New Roman" w:cs="Times New Roman"/>
                <w:sz w:val="26"/>
                <w:szCs w:val="26"/>
              </w:rPr>
            </w:pPr>
            <w:r w:rsidRPr="00A82B48">
              <w:rPr>
                <w:rFonts w:ascii="Times New Roman" w:eastAsia="Times New Roman" w:hAnsi="Times New Roman" w:cs="Times New Roman"/>
                <w:sz w:val="26"/>
                <w:szCs w:val="26"/>
                <w:lang w:eastAsia="ru-RU"/>
              </w:rPr>
              <w:t xml:space="preserve">Администрация </w:t>
            </w:r>
            <w:r w:rsidRPr="00A82B48">
              <w:rPr>
                <w:rFonts w:ascii="Times New Roman" w:hAnsi="Times New Roman" w:cs="Times New Roman"/>
                <w:sz w:val="26"/>
                <w:szCs w:val="26"/>
              </w:rPr>
              <w:t>Суражского</w:t>
            </w:r>
            <w:r w:rsidR="007B6E6F" w:rsidRPr="00A82B48">
              <w:rPr>
                <w:rFonts w:ascii="Times New Roman" w:hAnsi="Times New Roman" w:cs="Times New Roman"/>
                <w:sz w:val="26"/>
                <w:szCs w:val="26"/>
              </w:rPr>
              <w:t xml:space="preserve"> </w:t>
            </w:r>
            <w:r w:rsidRPr="00A82B48">
              <w:rPr>
                <w:rFonts w:ascii="Times New Roman" w:hAnsi="Times New Roman" w:cs="Times New Roman"/>
                <w:sz w:val="26"/>
                <w:szCs w:val="26"/>
              </w:rPr>
              <w:t>района</w:t>
            </w:r>
          </w:p>
          <w:p w:rsidR="001778D8" w:rsidRPr="00A82B48" w:rsidRDefault="001778D8" w:rsidP="001778D8">
            <w:pPr>
              <w:spacing w:after="0" w:line="240" w:lineRule="auto"/>
              <w:rPr>
                <w:rFonts w:ascii="Times New Roman" w:eastAsia="Times New Roman" w:hAnsi="Times New Roman" w:cs="Times New Roman"/>
                <w:sz w:val="26"/>
                <w:szCs w:val="26"/>
                <w:lang w:eastAsia="ru-RU"/>
              </w:rPr>
            </w:pPr>
          </w:p>
        </w:tc>
      </w:tr>
      <w:tr w:rsidR="001778D8" w:rsidRPr="00A82B48" w:rsidTr="00E35C87">
        <w:tc>
          <w:tcPr>
            <w:tcW w:w="3528"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Соисполнители муниципальной программы</w:t>
            </w:r>
          </w:p>
        </w:tc>
        <w:tc>
          <w:tcPr>
            <w:tcW w:w="6840" w:type="dxa"/>
            <w:shd w:val="clear" w:color="auto" w:fill="auto"/>
          </w:tcPr>
          <w:p w:rsidR="001778D8" w:rsidRPr="00A82B48" w:rsidRDefault="004D35FD"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Управляющие ко</w:t>
            </w:r>
            <w:r w:rsidR="001778D8" w:rsidRPr="00A82B48">
              <w:rPr>
                <w:rFonts w:ascii="Times New Roman" w:eastAsia="Times New Roman" w:hAnsi="Times New Roman" w:cs="Times New Roman"/>
                <w:sz w:val="26"/>
                <w:szCs w:val="26"/>
                <w:lang w:eastAsia="ru-RU"/>
              </w:rPr>
              <w:t>мпании</w:t>
            </w:r>
          </w:p>
        </w:tc>
      </w:tr>
      <w:tr w:rsidR="001778D8" w:rsidRPr="00A82B48" w:rsidTr="00E35C87">
        <w:tc>
          <w:tcPr>
            <w:tcW w:w="3528"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Перечень подпрограмм </w:t>
            </w:r>
          </w:p>
        </w:tc>
        <w:tc>
          <w:tcPr>
            <w:tcW w:w="6840"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Отсутствуют</w:t>
            </w:r>
          </w:p>
        </w:tc>
      </w:tr>
      <w:tr w:rsidR="001778D8" w:rsidRPr="00A82B48" w:rsidTr="00E35C87">
        <w:tc>
          <w:tcPr>
            <w:tcW w:w="3528"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Цель муниципальной программы</w:t>
            </w:r>
          </w:p>
        </w:tc>
        <w:tc>
          <w:tcPr>
            <w:tcW w:w="6840" w:type="dxa"/>
            <w:shd w:val="clear" w:color="auto" w:fill="auto"/>
          </w:tcPr>
          <w:p w:rsidR="001778D8" w:rsidRPr="00A82B48" w:rsidRDefault="001778D8" w:rsidP="00064098">
            <w:pPr>
              <w:spacing w:after="0" w:line="240" w:lineRule="auto"/>
              <w:ind w:firstLine="16"/>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Повышение </w:t>
            </w:r>
            <w:r w:rsidR="00064098" w:rsidRPr="00A82B48">
              <w:rPr>
                <w:rFonts w:ascii="Times New Roman" w:eastAsia="Times New Roman" w:hAnsi="Times New Roman" w:cs="Times New Roman"/>
                <w:sz w:val="26"/>
                <w:szCs w:val="26"/>
                <w:lang w:eastAsia="ru-RU"/>
              </w:rPr>
              <w:t xml:space="preserve">качества и комфорта городской среды на территории </w:t>
            </w:r>
            <w:r w:rsidR="001A7BD5" w:rsidRPr="00A82B48">
              <w:rPr>
                <w:rFonts w:ascii="Times New Roman" w:hAnsi="Times New Roman" w:cs="Times New Roman"/>
                <w:sz w:val="26"/>
                <w:szCs w:val="26"/>
              </w:rPr>
              <w:t>муниципального образования «город Сураж»</w:t>
            </w:r>
            <w:r w:rsidR="00064098" w:rsidRPr="00A82B48">
              <w:rPr>
                <w:rFonts w:ascii="Times New Roman" w:eastAsia="Times New Roman" w:hAnsi="Times New Roman" w:cs="Times New Roman"/>
                <w:sz w:val="26"/>
                <w:szCs w:val="26"/>
                <w:lang w:eastAsia="ru-RU"/>
              </w:rPr>
              <w:t>.</w:t>
            </w:r>
          </w:p>
        </w:tc>
      </w:tr>
      <w:tr w:rsidR="001778D8" w:rsidRPr="00A82B48" w:rsidTr="00E35C87">
        <w:tc>
          <w:tcPr>
            <w:tcW w:w="3528"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Задачи муниципальной программы</w:t>
            </w:r>
          </w:p>
        </w:tc>
        <w:tc>
          <w:tcPr>
            <w:tcW w:w="6840" w:type="dxa"/>
            <w:shd w:val="clear" w:color="auto" w:fill="auto"/>
          </w:tcPr>
          <w:p w:rsidR="0033549E" w:rsidRPr="00A82B48" w:rsidRDefault="0033549E" w:rsidP="0094400F">
            <w:pPr>
              <w:pStyle w:val="a4"/>
              <w:numPr>
                <w:ilvl w:val="0"/>
                <w:numId w:val="7"/>
              </w:numPr>
              <w:spacing w:after="0" w:line="240" w:lineRule="auto"/>
              <w:ind w:left="16" w:firstLine="344"/>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p w:rsidR="001778D8" w:rsidRPr="00A82B48" w:rsidRDefault="00156516" w:rsidP="0094400F">
            <w:pPr>
              <w:pStyle w:val="a4"/>
              <w:numPr>
                <w:ilvl w:val="0"/>
                <w:numId w:val="7"/>
              </w:numPr>
              <w:spacing w:after="0" w:line="240" w:lineRule="auto"/>
              <w:ind w:left="16" w:firstLine="344"/>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Благоустройство дворовых территории многоквартирных жилых домов;</w:t>
            </w:r>
          </w:p>
          <w:p w:rsidR="001778D8" w:rsidRPr="00A82B48" w:rsidRDefault="00156516" w:rsidP="007A62A2">
            <w:pPr>
              <w:pStyle w:val="a4"/>
              <w:numPr>
                <w:ilvl w:val="0"/>
                <w:numId w:val="7"/>
              </w:numPr>
              <w:spacing w:after="0" w:line="240" w:lineRule="auto"/>
              <w:ind w:left="16" w:firstLine="344"/>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Благоустройство общественных территорий;</w:t>
            </w:r>
            <w:r w:rsidR="001778D8" w:rsidRPr="00A82B48">
              <w:rPr>
                <w:rFonts w:ascii="Times New Roman" w:eastAsia="Times New Roman" w:hAnsi="Times New Roman" w:cs="Times New Roman"/>
                <w:sz w:val="26"/>
                <w:szCs w:val="26"/>
                <w:lang w:eastAsia="ru-RU"/>
              </w:rPr>
              <w:tab/>
            </w:r>
          </w:p>
        </w:tc>
      </w:tr>
      <w:tr w:rsidR="001778D8" w:rsidRPr="00A82B48" w:rsidTr="00E35C87">
        <w:tc>
          <w:tcPr>
            <w:tcW w:w="3528" w:type="dxa"/>
            <w:shd w:val="clear" w:color="auto" w:fill="auto"/>
          </w:tcPr>
          <w:p w:rsidR="001778D8" w:rsidRPr="00A82B48" w:rsidRDefault="001778D8" w:rsidP="001778D8">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Этапы и сроки реализации муниципальной программы</w:t>
            </w:r>
          </w:p>
        </w:tc>
        <w:tc>
          <w:tcPr>
            <w:tcW w:w="6840" w:type="dxa"/>
            <w:shd w:val="clear" w:color="auto" w:fill="auto"/>
          </w:tcPr>
          <w:p w:rsidR="001778D8" w:rsidRPr="00A82B48" w:rsidRDefault="001778D8" w:rsidP="008112E3">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2018 - 20</w:t>
            </w:r>
            <w:r w:rsidR="008112E3" w:rsidRPr="00A82B48">
              <w:rPr>
                <w:rFonts w:ascii="Times New Roman" w:eastAsia="Times New Roman" w:hAnsi="Times New Roman" w:cs="Times New Roman"/>
                <w:sz w:val="26"/>
                <w:szCs w:val="26"/>
                <w:lang w:eastAsia="ru-RU"/>
              </w:rPr>
              <w:t>24</w:t>
            </w:r>
            <w:r w:rsidRPr="00A82B48">
              <w:rPr>
                <w:rFonts w:ascii="Times New Roman" w:eastAsia="Times New Roman" w:hAnsi="Times New Roman" w:cs="Times New Roman"/>
                <w:sz w:val="26"/>
                <w:szCs w:val="26"/>
                <w:lang w:eastAsia="ru-RU"/>
              </w:rPr>
              <w:t xml:space="preserve"> годы</w:t>
            </w:r>
          </w:p>
        </w:tc>
      </w:tr>
      <w:tr w:rsidR="001778D8" w:rsidRPr="00A82B48" w:rsidTr="00E35C87">
        <w:tc>
          <w:tcPr>
            <w:tcW w:w="3528" w:type="dxa"/>
            <w:shd w:val="clear" w:color="auto" w:fill="auto"/>
          </w:tcPr>
          <w:p w:rsidR="001778D8" w:rsidRDefault="00026875" w:rsidP="001778D8">
            <w:pPr>
              <w:spacing w:after="0" w:line="240" w:lineRule="auto"/>
              <w:rPr>
                <w:rFonts w:ascii="Times New Roman" w:hAnsi="Times New Roman" w:cs="Times New Roman"/>
                <w:sz w:val="26"/>
                <w:szCs w:val="26"/>
                <w:lang w:eastAsia="ru-RU"/>
              </w:rPr>
            </w:pPr>
            <w:r w:rsidRPr="00A82B48">
              <w:rPr>
                <w:rFonts w:ascii="Times New Roman" w:hAnsi="Times New Roman" w:cs="Times New Roman"/>
                <w:sz w:val="26"/>
                <w:szCs w:val="26"/>
                <w:lang w:eastAsia="ru-RU"/>
              </w:rPr>
              <w:t>Объемы бюджетных ассигнований на реализацию муниципальной программы</w:t>
            </w:r>
          </w:p>
          <w:p w:rsidR="00B94C5A" w:rsidRPr="00A82B48" w:rsidRDefault="00B94C5A" w:rsidP="001778D8">
            <w:pPr>
              <w:spacing w:after="0" w:line="240" w:lineRule="auto"/>
              <w:rPr>
                <w:rFonts w:ascii="Times New Roman" w:eastAsia="Times New Roman" w:hAnsi="Times New Roman" w:cs="Times New Roman"/>
                <w:sz w:val="26"/>
                <w:szCs w:val="26"/>
                <w:lang w:eastAsia="ru-RU"/>
              </w:rPr>
            </w:pPr>
          </w:p>
        </w:tc>
        <w:tc>
          <w:tcPr>
            <w:tcW w:w="6840" w:type="dxa"/>
            <w:shd w:val="clear" w:color="auto" w:fill="auto"/>
          </w:tcPr>
          <w:p w:rsidR="00BD3D38" w:rsidRPr="00B94C5A" w:rsidRDefault="001778D8" w:rsidP="001778D8">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sz w:val="26"/>
                <w:szCs w:val="26"/>
              </w:rPr>
              <w:t>Прогнозируемый</w:t>
            </w:r>
            <w:r w:rsidR="00003F95" w:rsidRPr="00B94C5A">
              <w:rPr>
                <w:rFonts w:ascii="Times New Roman" w:eastAsia="Times New Roman" w:hAnsi="Times New Roman" w:cs="Times New Roman"/>
                <w:sz w:val="26"/>
                <w:szCs w:val="26"/>
              </w:rPr>
              <w:t xml:space="preserve"> </w:t>
            </w:r>
            <w:r w:rsidRPr="00B94C5A">
              <w:rPr>
                <w:rFonts w:ascii="Times New Roman" w:eastAsia="Times New Roman" w:hAnsi="Times New Roman" w:cs="Times New Roman"/>
                <w:sz w:val="26"/>
                <w:szCs w:val="26"/>
                <w:lang w:eastAsia="ru-RU"/>
              </w:rPr>
              <w:t xml:space="preserve">общий объем средств, направляемых на реализацию муниципальной программы, составляет </w:t>
            </w:r>
          </w:p>
          <w:p w:rsidR="008112E3" w:rsidRPr="00B94C5A" w:rsidRDefault="00B94C5A" w:rsidP="008112E3">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b/>
                <w:color w:val="000000"/>
                <w:sz w:val="26"/>
                <w:szCs w:val="26"/>
                <w:lang w:eastAsia="ru-RU"/>
              </w:rPr>
              <w:t>29 590 396,76</w:t>
            </w:r>
            <w:r w:rsidRPr="00B94C5A">
              <w:rPr>
                <w:rFonts w:ascii="Times New Roman" w:eastAsia="Times New Roman" w:hAnsi="Times New Roman" w:cs="Times New Roman"/>
                <w:color w:val="000000"/>
                <w:sz w:val="26"/>
                <w:szCs w:val="26"/>
                <w:lang w:eastAsia="ru-RU"/>
              </w:rPr>
              <w:t xml:space="preserve"> </w:t>
            </w:r>
            <w:r w:rsidR="008112E3" w:rsidRPr="00B94C5A">
              <w:rPr>
                <w:rFonts w:ascii="Times New Roman" w:eastAsia="Times New Roman" w:hAnsi="Times New Roman" w:cs="Times New Roman"/>
                <w:sz w:val="26"/>
                <w:szCs w:val="26"/>
                <w:lang w:eastAsia="ru-RU"/>
              </w:rPr>
              <w:t>рублей, из них:</w:t>
            </w:r>
          </w:p>
          <w:p w:rsidR="008112E3" w:rsidRPr="00B94C5A" w:rsidRDefault="00B94C5A" w:rsidP="008112E3">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b/>
                <w:color w:val="000000"/>
                <w:sz w:val="26"/>
                <w:szCs w:val="26"/>
                <w:lang w:eastAsia="ru-RU"/>
              </w:rPr>
              <w:t>27 863 009,17</w:t>
            </w:r>
            <w:r w:rsidRPr="00B94C5A">
              <w:rPr>
                <w:rFonts w:ascii="Times New Roman" w:eastAsia="Times New Roman" w:hAnsi="Times New Roman" w:cs="Times New Roman"/>
                <w:color w:val="000000"/>
                <w:sz w:val="26"/>
                <w:szCs w:val="26"/>
                <w:lang w:eastAsia="ru-RU"/>
              </w:rPr>
              <w:t xml:space="preserve"> </w:t>
            </w:r>
            <w:r w:rsidR="008112E3" w:rsidRPr="00B94C5A">
              <w:rPr>
                <w:rFonts w:ascii="Times New Roman" w:eastAsia="Times New Roman" w:hAnsi="Times New Roman" w:cs="Times New Roman"/>
                <w:sz w:val="26"/>
                <w:szCs w:val="26"/>
                <w:lang w:eastAsia="ru-RU"/>
              </w:rPr>
              <w:t>рублей за счет средств из бюджета Брянской области;</w:t>
            </w:r>
          </w:p>
          <w:p w:rsidR="008112E3" w:rsidRPr="00B94C5A" w:rsidRDefault="00B94C5A" w:rsidP="008112E3">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b/>
                <w:color w:val="000000"/>
                <w:sz w:val="26"/>
                <w:szCs w:val="26"/>
                <w:lang w:eastAsia="ru-RU"/>
              </w:rPr>
              <w:t>1 695 662,33</w:t>
            </w:r>
            <w:r w:rsidRPr="00B94C5A">
              <w:rPr>
                <w:rFonts w:ascii="Calibri" w:eastAsia="Times New Roman" w:hAnsi="Calibri" w:cs="Calibri"/>
                <w:color w:val="000000"/>
                <w:sz w:val="26"/>
                <w:szCs w:val="26"/>
                <w:lang w:eastAsia="ru-RU"/>
              </w:rPr>
              <w:t xml:space="preserve"> </w:t>
            </w:r>
            <w:r w:rsidR="008112E3" w:rsidRPr="00B94C5A">
              <w:rPr>
                <w:rFonts w:ascii="Times New Roman" w:eastAsia="Times New Roman" w:hAnsi="Times New Roman" w:cs="Times New Roman"/>
                <w:sz w:val="26"/>
                <w:szCs w:val="26"/>
                <w:lang w:eastAsia="ru-RU"/>
              </w:rPr>
              <w:t xml:space="preserve">рублей за счет средств </w:t>
            </w:r>
            <w:r w:rsidR="008112E3" w:rsidRPr="00B94C5A">
              <w:rPr>
                <w:rFonts w:ascii="Times New Roman" w:hAnsi="Times New Roman" w:cs="Times New Roman"/>
                <w:sz w:val="26"/>
                <w:szCs w:val="26"/>
              </w:rPr>
              <w:t>муниципального образования «город Сураж»</w:t>
            </w:r>
            <w:r w:rsidR="008112E3" w:rsidRPr="00B94C5A">
              <w:rPr>
                <w:rFonts w:ascii="Times New Roman" w:eastAsia="Times New Roman" w:hAnsi="Times New Roman" w:cs="Times New Roman"/>
                <w:sz w:val="26"/>
                <w:szCs w:val="26"/>
                <w:lang w:eastAsia="ru-RU"/>
              </w:rPr>
              <w:t>;</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lang w:eastAsia="ru-RU"/>
              </w:rPr>
              <w:t>31 725, 26</w:t>
            </w:r>
            <w:r w:rsidRPr="00A82B48">
              <w:rPr>
                <w:rFonts w:ascii="Times New Roman" w:eastAsia="Times New Roman" w:hAnsi="Times New Roman" w:cs="Times New Roman"/>
                <w:b/>
                <w:bCs/>
                <w:sz w:val="24"/>
                <w:szCs w:val="24"/>
                <w:lang w:eastAsia="ru-RU"/>
              </w:rPr>
              <w:t xml:space="preserve"> </w:t>
            </w:r>
            <w:r w:rsidRPr="00A82B48">
              <w:rPr>
                <w:rFonts w:ascii="Times New Roman" w:eastAsia="Times New Roman" w:hAnsi="Times New Roman" w:cs="Times New Roman"/>
                <w:b/>
                <w:sz w:val="26"/>
                <w:szCs w:val="26"/>
                <w:lang w:eastAsia="ru-RU"/>
              </w:rPr>
              <w:t xml:space="preserve"> </w:t>
            </w:r>
            <w:r w:rsidRPr="00A82B48">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В том числе:</w:t>
            </w:r>
          </w:p>
          <w:p w:rsidR="00156516" w:rsidRPr="00A82B48" w:rsidRDefault="00156516" w:rsidP="00156516">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2018 году</w:t>
            </w:r>
          </w:p>
          <w:p w:rsidR="00156516" w:rsidRPr="00A82B48" w:rsidRDefault="007459C1" w:rsidP="00156516">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4</w:t>
            </w:r>
            <w:r w:rsidR="00FE2393" w:rsidRPr="00A82B48">
              <w:rPr>
                <w:rFonts w:ascii="Times New Roman" w:hAnsi="Times New Roman" w:cs="Times New Roman"/>
                <w:b/>
                <w:sz w:val="26"/>
                <w:szCs w:val="26"/>
              </w:rPr>
              <w:t> </w:t>
            </w:r>
            <w:r w:rsidRPr="00A82B48">
              <w:rPr>
                <w:rFonts w:ascii="Times New Roman" w:hAnsi="Times New Roman" w:cs="Times New Roman"/>
                <w:b/>
                <w:sz w:val="26"/>
                <w:szCs w:val="26"/>
              </w:rPr>
              <w:t>7</w:t>
            </w:r>
            <w:r w:rsidR="00E210F4" w:rsidRPr="00A82B48">
              <w:rPr>
                <w:rFonts w:ascii="Times New Roman" w:hAnsi="Times New Roman" w:cs="Times New Roman"/>
                <w:b/>
                <w:sz w:val="26"/>
                <w:szCs w:val="26"/>
              </w:rPr>
              <w:t>3</w:t>
            </w:r>
            <w:r w:rsidR="00FE2393" w:rsidRPr="00A82B48">
              <w:rPr>
                <w:rFonts w:ascii="Times New Roman" w:hAnsi="Times New Roman" w:cs="Times New Roman"/>
                <w:b/>
                <w:sz w:val="26"/>
                <w:szCs w:val="26"/>
              </w:rPr>
              <w:t>7 309,31</w:t>
            </w:r>
            <w:r w:rsidR="00E210F4" w:rsidRPr="00A82B48">
              <w:rPr>
                <w:rFonts w:ascii="Times New Roman" w:hAnsi="Times New Roman" w:cs="Times New Roman"/>
                <w:b/>
                <w:sz w:val="26"/>
                <w:szCs w:val="26"/>
              </w:rPr>
              <w:t xml:space="preserve"> </w:t>
            </w:r>
            <w:r w:rsidR="00156516" w:rsidRPr="00A82B48">
              <w:rPr>
                <w:rFonts w:ascii="Times New Roman" w:eastAsia="Times New Roman" w:hAnsi="Times New Roman" w:cs="Times New Roman"/>
                <w:sz w:val="26"/>
                <w:szCs w:val="26"/>
                <w:lang w:eastAsia="ru-RU"/>
              </w:rPr>
              <w:t>рублей, из них:</w:t>
            </w:r>
          </w:p>
          <w:p w:rsidR="00156516" w:rsidRPr="00A82B48" w:rsidRDefault="00156516" w:rsidP="00156516">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4 470 304,85</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156516" w:rsidRPr="00A82B48" w:rsidRDefault="007459C1" w:rsidP="00156516">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235 279, 20</w:t>
            </w:r>
            <w:r w:rsidR="00967098" w:rsidRPr="00A82B48">
              <w:rPr>
                <w:rFonts w:ascii="Times New Roman" w:hAnsi="Times New Roman" w:cs="Times New Roman"/>
                <w:b/>
                <w:sz w:val="26"/>
                <w:szCs w:val="26"/>
              </w:rPr>
              <w:t xml:space="preserve"> </w:t>
            </w:r>
            <w:r w:rsidR="00156516" w:rsidRPr="00A82B48">
              <w:rPr>
                <w:rFonts w:ascii="Times New Roman" w:eastAsia="Times New Roman" w:hAnsi="Times New Roman" w:cs="Times New Roman"/>
                <w:sz w:val="26"/>
                <w:szCs w:val="26"/>
                <w:lang w:eastAsia="ru-RU"/>
              </w:rPr>
              <w:t xml:space="preserve">рублей за счет средств </w:t>
            </w:r>
            <w:r w:rsidR="001A7BD5" w:rsidRPr="00A82B48">
              <w:rPr>
                <w:rFonts w:ascii="Times New Roman" w:hAnsi="Times New Roman" w:cs="Times New Roman"/>
                <w:sz w:val="26"/>
                <w:szCs w:val="26"/>
              </w:rPr>
              <w:t>муниципального образования «город Сураж»</w:t>
            </w:r>
            <w:r w:rsidR="00156516" w:rsidRPr="00A82B48">
              <w:rPr>
                <w:rFonts w:ascii="Times New Roman" w:eastAsia="Times New Roman" w:hAnsi="Times New Roman" w:cs="Times New Roman"/>
                <w:sz w:val="26"/>
                <w:szCs w:val="26"/>
                <w:lang w:eastAsia="ru-RU"/>
              </w:rPr>
              <w:t>;</w:t>
            </w:r>
          </w:p>
          <w:p w:rsidR="00156516" w:rsidRPr="00A82B48" w:rsidRDefault="00FE2393" w:rsidP="00156516">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lang w:eastAsia="ru-RU"/>
              </w:rPr>
              <w:t>31 725, 26</w:t>
            </w:r>
            <w:r w:rsidRPr="00A82B48">
              <w:rPr>
                <w:rFonts w:ascii="Times New Roman" w:eastAsia="Times New Roman" w:hAnsi="Times New Roman" w:cs="Times New Roman"/>
                <w:b/>
                <w:bCs/>
                <w:sz w:val="24"/>
                <w:szCs w:val="24"/>
                <w:lang w:eastAsia="ru-RU"/>
              </w:rPr>
              <w:t xml:space="preserve"> </w:t>
            </w:r>
            <w:r w:rsidR="00156516" w:rsidRPr="00A82B48">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4C1BE3" w:rsidRPr="00A82B48" w:rsidRDefault="004C1BE3" w:rsidP="004C1BE3">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2019 году:</w:t>
            </w:r>
          </w:p>
          <w:p w:rsidR="007459C1" w:rsidRPr="00A82B48" w:rsidRDefault="00345D91" w:rsidP="007459C1">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5 975 087,57 </w:t>
            </w:r>
            <w:r w:rsidR="007459C1" w:rsidRPr="00A82B48">
              <w:rPr>
                <w:rFonts w:ascii="Times New Roman" w:eastAsia="Times New Roman" w:hAnsi="Times New Roman" w:cs="Times New Roman"/>
                <w:sz w:val="26"/>
                <w:szCs w:val="26"/>
                <w:lang w:eastAsia="ru-RU"/>
              </w:rPr>
              <w:t>рублей, из них:</w:t>
            </w:r>
          </w:p>
          <w:p w:rsidR="007459C1" w:rsidRPr="00A82B48" w:rsidRDefault="00345D91" w:rsidP="007459C1">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5 915 336,68</w:t>
            </w:r>
            <w:r w:rsidR="007459C1"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7459C1" w:rsidRPr="00A82B48" w:rsidRDefault="00345D91" w:rsidP="007459C1">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59 750,89</w:t>
            </w:r>
            <w:r w:rsidR="00967098" w:rsidRPr="00A82B48">
              <w:rPr>
                <w:rFonts w:ascii="Times New Roman" w:hAnsi="Times New Roman" w:cs="Times New Roman"/>
                <w:b/>
                <w:sz w:val="26"/>
                <w:szCs w:val="26"/>
              </w:rPr>
              <w:t xml:space="preserve"> </w:t>
            </w:r>
            <w:r w:rsidR="007459C1" w:rsidRPr="00A82B48">
              <w:rPr>
                <w:rFonts w:ascii="Times New Roman" w:eastAsia="Times New Roman" w:hAnsi="Times New Roman" w:cs="Times New Roman"/>
                <w:sz w:val="26"/>
                <w:szCs w:val="26"/>
                <w:lang w:eastAsia="ru-RU"/>
              </w:rPr>
              <w:t xml:space="preserve">рублей за счет средств </w:t>
            </w:r>
            <w:r w:rsidR="001A7BD5" w:rsidRPr="00A82B48">
              <w:rPr>
                <w:rFonts w:ascii="Times New Roman" w:hAnsi="Times New Roman" w:cs="Times New Roman"/>
                <w:sz w:val="26"/>
                <w:szCs w:val="26"/>
              </w:rPr>
              <w:t>муниципального образования «город Сураж»</w:t>
            </w:r>
            <w:r w:rsidR="007459C1" w:rsidRPr="00A82B48">
              <w:rPr>
                <w:rFonts w:ascii="Times New Roman" w:eastAsia="Times New Roman" w:hAnsi="Times New Roman" w:cs="Times New Roman"/>
                <w:sz w:val="26"/>
                <w:szCs w:val="26"/>
                <w:lang w:eastAsia="ru-RU"/>
              </w:rPr>
              <w:t>;</w:t>
            </w:r>
          </w:p>
          <w:p w:rsidR="004C1BE3" w:rsidRPr="00A82B48" w:rsidRDefault="00842CDB" w:rsidP="004C1BE3">
            <w:pPr>
              <w:spacing w:after="0" w:line="240" w:lineRule="auto"/>
              <w:rPr>
                <w:rFonts w:ascii="Times New Roman" w:eastAsia="Times New Roman" w:hAnsi="Times New Roman" w:cs="Times New Roman"/>
                <w:sz w:val="26"/>
                <w:szCs w:val="26"/>
                <w:lang w:eastAsia="ru-RU"/>
              </w:rPr>
            </w:pPr>
            <w:r w:rsidRPr="00842CDB">
              <w:rPr>
                <w:rFonts w:ascii="Times New Roman" w:eastAsia="Times New Roman" w:hAnsi="Times New Roman" w:cs="Times New Roman"/>
                <w:b/>
                <w:sz w:val="26"/>
                <w:szCs w:val="26"/>
                <w:lang w:eastAsia="ru-RU"/>
              </w:rPr>
              <w:t>0,00</w:t>
            </w:r>
            <w:r>
              <w:rPr>
                <w:rFonts w:ascii="Times New Roman" w:eastAsia="Times New Roman" w:hAnsi="Times New Roman" w:cs="Times New Roman"/>
                <w:sz w:val="26"/>
                <w:szCs w:val="26"/>
                <w:lang w:eastAsia="ru-RU"/>
              </w:rPr>
              <w:t xml:space="preserve"> </w:t>
            </w:r>
            <w:r w:rsidR="007459C1" w:rsidRPr="00A82B48">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4C1BE3" w:rsidRPr="00A82B48" w:rsidRDefault="004C1BE3" w:rsidP="004C1BE3">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lastRenderedPageBreak/>
              <w:t>в 2020 году:</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5 877 471,27</w:t>
            </w:r>
            <w:r w:rsidR="00967098" w:rsidRPr="00A82B48">
              <w:rPr>
                <w:rFonts w:ascii="Times New Roman" w:hAnsi="Times New Roman" w:cs="Times New Roman"/>
                <w:b/>
                <w:sz w:val="26"/>
                <w:szCs w:val="26"/>
              </w:rPr>
              <w:t xml:space="preserve"> </w:t>
            </w:r>
            <w:r w:rsidR="0033549E" w:rsidRPr="00A82B48">
              <w:rPr>
                <w:rFonts w:ascii="Times New Roman" w:eastAsia="Times New Roman" w:hAnsi="Times New Roman" w:cs="Times New Roman"/>
                <w:sz w:val="26"/>
                <w:szCs w:val="26"/>
                <w:lang w:eastAsia="ru-RU"/>
              </w:rPr>
              <w:t>рублей, из них:</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5 818 696,56</w:t>
            </w:r>
            <w:r w:rsidR="0033549E"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58 774,71</w:t>
            </w:r>
            <w:r w:rsidR="00967098" w:rsidRPr="00A82B48">
              <w:rPr>
                <w:rFonts w:ascii="Times New Roman" w:hAnsi="Times New Roman" w:cs="Times New Roman"/>
                <w:b/>
                <w:sz w:val="26"/>
                <w:szCs w:val="26"/>
              </w:rPr>
              <w:t xml:space="preserve"> </w:t>
            </w:r>
            <w:r w:rsidR="0033549E" w:rsidRPr="00A82B48">
              <w:rPr>
                <w:rFonts w:ascii="Times New Roman" w:eastAsia="Times New Roman" w:hAnsi="Times New Roman" w:cs="Times New Roman"/>
                <w:sz w:val="26"/>
                <w:szCs w:val="26"/>
                <w:lang w:eastAsia="ru-RU"/>
              </w:rPr>
              <w:t xml:space="preserve">рублей за счет средств </w:t>
            </w:r>
            <w:r w:rsidR="001A7BD5" w:rsidRPr="00A82B48">
              <w:rPr>
                <w:rFonts w:ascii="Times New Roman" w:hAnsi="Times New Roman" w:cs="Times New Roman"/>
                <w:sz w:val="26"/>
                <w:szCs w:val="26"/>
              </w:rPr>
              <w:t>муниципального образования «город Сураж»</w:t>
            </w:r>
            <w:r w:rsidR="0033549E" w:rsidRPr="00A82B48">
              <w:rPr>
                <w:rFonts w:ascii="Times New Roman" w:eastAsia="Times New Roman" w:hAnsi="Times New Roman" w:cs="Times New Roman"/>
                <w:sz w:val="26"/>
                <w:szCs w:val="26"/>
                <w:lang w:eastAsia="ru-RU"/>
              </w:rPr>
              <w:t>;</w:t>
            </w:r>
          </w:p>
          <w:p w:rsidR="0033549E" w:rsidRPr="00A82B48" w:rsidRDefault="0033549E" w:rsidP="0033549E">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4C1BE3" w:rsidRPr="00A82B48" w:rsidRDefault="004C1BE3" w:rsidP="004C1BE3">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2021 году:</w:t>
            </w:r>
          </w:p>
          <w:p w:rsidR="0033549E" w:rsidRPr="00A82B48" w:rsidRDefault="00A82B48" w:rsidP="00A82B48">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color w:val="000000"/>
                <w:sz w:val="24"/>
                <w:szCs w:val="24"/>
              </w:rPr>
              <w:t>5 776 717,21</w:t>
            </w:r>
            <w:r>
              <w:rPr>
                <w:rFonts w:ascii="Calibri" w:hAnsi="Calibri" w:cs="Calibri"/>
                <w:color w:val="000000"/>
              </w:rPr>
              <w:t xml:space="preserve"> </w:t>
            </w:r>
            <w:r w:rsidR="0033549E" w:rsidRPr="00A82B48">
              <w:rPr>
                <w:rFonts w:ascii="Times New Roman" w:eastAsia="Times New Roman" w:hAnsi="Times New Roman" w:cs="Times New Roman"/>
                <w:sz w:val="26"/>
                <w:szCs w:val="26"/>
                <w:lang w:eastAsia="ru-RU"/>
              </w:rPr>
              <w:t>рублей, из них:</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5 718 950,04</w:t>
            </w:r>
            <w:r w:rsidR="0033549E"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57 767,17</w:t>
            </w:r>
            <w:r w:rsidR="00967098" w:rsidRPr="00A82B48">
              <w:rPr>
                <w:rFonts w:ascii="Times New Roman" w:hAnsi="Times New Roman" w:cs="Times New Roman"/>
                <w:b/>
                <w:sz w:val="26"/>
                <w:szCs w:val="26"/>
              </w:rPr>
              <w:t xml:space="preserve"> </w:t>
            </w:r>
            <w:r w:rsidR="0033549E" w:rsidRPr="00A82B48">
              <w:rPr>
                <w:rFonts w:ascii="Times New Roman" w:eastAsia="Times New Roman" w:hAnsi="Times New Roman" w:cs="Times New Roman"/>
                <w:sz w:val="26"/>
                <w:szCs w:val="26"/>
                <w:lang w:eastAsia="ru-RU"/>
              </w:rPr>
              <w:t xml:space="preserve">рублей за счет средств </w:t>
            </w:r>
            <w:r w:rsidR="001A7BD5" w:rsidRPr="00A82B48">
              <w:rPr>
                <w:rFonts w:ascii="Times New Roman" w:hAnsi="Times New Roman" w:cs="Times New Roman"/>
                <w:sz w:val="26"/>
                <w:szCs w:val="26"/>
              </w:rPr>
              <w:t>муниципального образования «город Сураж»</w:t>
            </w:r>
            <w:r w:rsidR="0033549E" w:rsidRPr="00A82B48">
              <w:rPr>
                <w:rFonts w:ascii="Times New Roman" w:eastAsia="Times New Roman" w:hAnsi="Times New Roman" w:cs="Times New Roman"/>
                <w:sz w:val="26"/>
                <w:szCs w:val="26"/>
                <w:lang w:eastAsia="ru-RU"/>
              </w:rPr>
              <w:t>;</w:t>
            </w:r>
          </w:p>
          <w:p w:rsidR="0033549E" w:rsidRPr="00A82B48" w:rsidRDefault="0033549E" w:rsidP="0033549E">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4C1BE3" w:rsidRPr="00A82B48" w:rsidRDefault="004C1BE3" w:rsidP="004C1BE3">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2022 году:</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5 999 718,22</w:t>
            </w:r>
            <w:r w:rsidRPr="00A82B48">
              <w:rPr>
                <w:rFonts w:ascii="Times New Roman" w:hAnsi="Times New Roman" w:cs="Times New Roman"/>
                <w:b/>
                <w:sz w:val="26"/>
                <w:szCs w:val="26"/>
              </w:rPr>
              <w:t xml:space="preserve"> </w:t>
            </w:r>
            <w:r w:rsidR="0033549E" w:rsidRPr="00A82B48">
              <w:rPr>
                <w:rFonts w:ascii="Times New Roman" w:eastAsia="Times New Roman" w:hAnsi="Times New Roman" w:cs="Times New Roman"/>
                <w:sz w:val="26"/>
                <w:szCs w:val="26"/>
                <w:lang w:eastAsia="ru-RU"/>
              </w:rPr>
              <w:t>рублей, из них:</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 xml:space="preserve">5 939 721,04 </w:t>
            </w:r>
            <w:r w:rsidR="0033549E" w:rsidRPr="00A82B48">
              <w:rPr>
                <w:rFonts w:ascii="Times New Roman" w:eastAsia="Times New Roman" w:hAnsi="Times New Roman" w:cs="Times New Roman"/>
                <w:sz w:val="26"/>
                <w:szCs w:val="26"/>
                <w:lang w:eastAsia="ru-RU"/>
              </w:rPr>
              <w:t>рублей за счет средств из бюджета Брянской области;</w:t>
            </w:r>
          </w:p>
          <w:p w:rsidR="0033549E" w:rsidRPr="00A82B48" w:rsidRDefault="00A82B48" w:rsidP="0033549E">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sz w:val="26"/>
                <w:szCs w:val="26"/>
                <w:lang w:eastAsia="ru-RU"/>
              </w:rPr>
              <w:t>59 997,18</w:t>
            </w:r>
            <w:r>
              <w:rPr>
                <w:rFonts w:ascii="Times New Roman" w:eastAsia="Times New Roman" w:hAnsi="Times New Roman" w:cs="Times New Roman"/>
                <w:sz w:val="26"/>
                <w:szCs w:val="26"/>
                <w:lang w:eastAsia="ru-RU"/>
              </w:rPr>
              <w:t xml:space="preserve"> </w:t>
            </w:r>
            <w:r w:rsidR="0033549E" w:rsidRPr="00A82B48">
              <w:rPr>
                <w:rFonts w:ascii="Times New Roman" w:eastAsia="Times New Roman" w:hAnsi="Times New Roman" w:cs="Times New Roman"/>
                <w:sz w:val="26"/>
                <w:szCs w:val="26"/>
                <w:lang w:eastAsia="ru-RU"/>
              </w:rPr>
              <w:t xml:space="preserve">рублей за счет средств </w:t>
            </w:r>
            <w:r w:rsidR="001A7BD5" w:rsidRPr="00A82B48">
              <w:rPr>
                <w:rFonts w:ascii="Times New Roman" w:hAnsi="Times New Roman" w:cs="Times New Roman"/>
                <w:sz w:val="26"/>
                <w:szCs w:val="26"/>
              </w:rPr>
              <w:t>муниципального образования «город Сураж»</w:t>
            </w:r>
            <w:r w:rsidR="0033549E" w:rsidRPr="00A82B48">
              <w:rPr>
                <w:rFonts w:ascii="Times New Roman" w:eastAsia="Times New Roman" w:hAnsi="Times New Roman" w:cs="Times New Roman"/>
                <w:sz w:val="26"/>
                <w:szCs w:val="26"/>
                <w:lang w:eastAsia="ru-RU"/>
              </w:rPr>
              <w:t>;</w:t>
            </w:r>
          </w:p>
          <w:p w:rsidR="0033549E" w:rsidRPr="00A82B48" w:rsidRDefault="0033549E" w:rsidP="0033549E">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8112E3" w:rsidRPr="00A82B48" w:rsidRDefault="008112E3" w:rsidP="008112E3">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2023 году:</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рублей, из них:</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___________</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8112E3" w:rsidRPr="00A82B48" w:rsidRDefault="008112E3" w:rsidP="008112E3">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2024 году:</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рублей, из них:</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___________</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8112E3" w:rsidRPr="00A82B48" w:rsidRDefault="008112E3" w:rsidP="008112E3">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tc>
      </w:tr>
      <w:tr w:rsidR="001778D8" w:rsidRPr="00A82B48" w:rsidTr="00E35C87">
        <w:tc>
          <w:tcPr>
            <w:tcW w:w="3528" w:type="dxa"/>
            <w:shd w:val="clear" w:color="auto" w:fill="auto"/>
          </w:tcPr>
          <w:p w:rsidR="001778D8" w:rsidRPr="00A82B48" w:rsidRDefault="001778D8" w:rsidP="00DD78D6">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 xml:space="preserve">Ожидаемые результаты реализации </w:t>
            </w:r>
          </w:p>
          <w:p w:rsidR="001778D8" w:rsidRPr="00A82B48" w:rsidRDefault="001778D8" w:rsidP="00DD78D6">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муниципальной программы</w:t>
            </w:r>
          </w:p>
        </w:tc>
        <w:tc>
          <w:tcPr>
            <w:tcW w:w="6840" w:type="dxa"/>
            <w:shd w:val="clear" w:color="auto" w:fill="auto"/>
          </w:tcPr>
          <w:p w:rsidR="001778D8" w:rsidRPr="00A82B48" w:rsidRDefault="001778D8" w:rsidP="00954657">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 Доля благоустроенных дворовых территорий в общем количестве дворовых территорий, подлежащих благоустройству</w:t>
            </w:r>
            <w:r w:rsidR="004D35FD" w:rsidRPr="00A82B48">
              <w:rPr>
                <w:rFonts w:ascii="Times New Roman" w:eastAsia="Times New Roman" w:hAnsi="Times New Roman" w:cs="Times New Roman"/>
                <w:sz w:val="26"/>
                <w:szCs w:val="26"/>
                <w:lang w:eastAsia="ru-RU"/>
              </w:rPr>
              <w:t>,</w:t>
            </w:r>
            <w:r w:rsidRPr="00A82B48">
              <w:rPr>
                <w:rFonts w:ascii="Times New Roman" w:eastAsia="Times New Roman" w:hAnsi="Times New Roman" w:cs="Times New Roman"/>
                <w:sz w:val="26"/>
                <w:szCs w:val="26"/>
                <w:lang w:eastAsia="ru-RU"/>
              </w:rPr>
              <w:t xml:space="preserve"> составит 100 процентов;</w:t>
            </w:r>
          </w:p>
          <w:p w:rsidR="001778D8" w:rsidRPr="00A82B48" w:rsidRDefault="001778D8" w:rsidP="00954657">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3A62DA" w:rsidRPr="00A82B48" w:rsidRDefault="001778D8" w:rsidP="00126EB2">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3.</w:t>
            </w:r>
            <w:r w:rsidR="003A62DA" w:rsidRPr="00A82B48">
              <w:rPr>
                <w:rFonts w:ascii="Times New Roman" w:eastAsia="Times New Roman" w:hAnsi="Times New Roman" w:cs="Times New Roman"/>
                <w:sz w:val="26"/>
                <w:szCs w:val="26"/>
                <w:lang w:eastAsia="ru-RU"/>
              </w:rPr>
              <w:t xml:space="preserve"> Количество   дворовых территорий многоквартирных жилых домов, приведенных в нормативное состояние;</w:t>
            </w:r>
            <w:r w:rsidR="003A62DA" w:rsidRPr="00A82B48">
              <w:rPr>
                <w:rFonts w:ascii="Times New Roman" w:eastAsia="Times New Roman" w:hAnsi="Times New Roman" w:cs="Times New Roman"/>
                <w:sz w:val="26"/>
                <w:szCs w:val="26"/>
                <w:lang w:eastAsia="ru-RU"/>
              </w:rPr>
              <w:tab/>
            </w:r>
          </w:p>
          <w:p w:rsidR="001778D8" w:rsidRPr="00A82B48" w:rsidRDefault="001778D8" w:rsidP="00126EB2">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4.</w:t>
            </w:r>
            <w:r w:rsidR="003A62DA" w:rsidRPr="00A82B48">
              <w:rPr>
                <w:rFonts w:ascii="Times New Roman" w:eastAsia="Times New Roman" w:hAnsi="Times New Roman" w:cs="Times New Roman"/>
                <w:sz w:val="26"/>
                <w:szCs w:val="26"/>
                <w:lang w:eastAsia="ru-RU"/>
              </w:rPr>
              <w:t xml:space="preserve"> Количество   общественных  территорий, приведенных в нормативное состояние;</w:t>
            </w:r>
          </w:p>
          <w:p w:rsidR="003A62DA" w:rsidRPr="00A82B48" w:rsidRDefault="001778D8" w:rsidP="00126EB2">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 xml:space="preserve">5. </w:t>
            </w:r>
            <w:r w:rsidR="003A62DA" w:rsidRPr="00A82B48">
              <w:rPr>
                <w:rFonts w:ascii="Times New Roman" w:eastAsia="Times New Roman" w:hAnsi="Times New Roman" w:cs="Times New Roman"/>
                <w:sz w:val="26"/>
                <w:szCs w:val="26"/>
                <w:lang w:eastAsia="ru-RU"/>
              </w:rPr>
              <w:t>Доля подготовленных комплектов</w:t>
            </w:r>
            <w:r w:rsidRPr="00A82B48">
              <w:rPr>
                <w:rFonts w:ascii="Times New Roman" w:eastAsia="Times New Roman" w:hAnsi="Times New Roman" w:cs="Times New Roman"/>
                <w:sz w:val="26"/>
                <w:szCs w:val="26"/>
                <w:lang w:eastAsia="ru-RU"/>
              </w:rPr>
              <w:t xml:space="preserve"> проектно – сметной документации на выполнение</w:t>
            </w:r>
            <w:r w:rsidR="003A62DA" w:rsidRPr="00A82B48">
              <w:rPr>
                <w:rFonts w:ascii="Times New Roman" w:eastAsia="Times New Roman" w:hAnsi="Times New Roman" w:cs="Times New Roman"/>
                <w:sz w:val="26"/>
                <w:szCs w:val="26"/>
                <w:lang w:eastAsia="ru-RU"/>
              </w:rPr>
              <w:t xml:space="preserve"> благоустройства</w:t>
            </w:r>
            <w:r w:rsidR="007B6E6F" w:rsidRPr="00A82B48">
              <w:rPr>
                <w:rFonts w:ascii="Times New Roman" w:eastAsia="Times New Roman" w:hAnsi="Times New Roman" w:cs="Times New Roman"/>
                <w:sz w:val="26"/>
                <w:szCs w:val="26"/>
                <w:lang w:eastAsia="ru-RU"/>
              </w:rPr>
              <w:t xml:space="preserve"> </w:t>
            </w:r>
            <w:r w:rsidR="003A62DA" w:rsidRPr="00A82B48">
              <w:rPr>
                <w:rFonts w:ascii="Times New Roman" w:eastAsia="Times New Roman" w:hAnsi="Times New Roman" w:cs="Times New Roman"/>
                <w:sz w:val="26"/>
                <w:szCs w:val="26"/>
                <w:lang w:eastAsia="ru-RU"/>
              </w:rPr>
              <w:t>дворовых территорий многоквартирных жилых домов;</w:t>
            </w:r>
          </w:p>
          <w:p w:rsidR="001778D8" w:rsidRPr="00A82B48" w:rsidRDefault="001778D8" w:rsidP="00126EB2">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6. </w:t>
            </w:r>
            <w:r w:rsidR="003A62DA" w:rsidRPr="00A82B48">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общественных территорий;</w:t>
            </w:r>
          </w:p>
          <w:p w:rsidR="0010107D" w:rsidRPr="00A82B48" w:rsidRDefault="00D26099" w:rsidP="0010107D">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7</w:t>
            </w:r>
            <w:r w:rsidR="003A62DA" w:rsidRPr="00A82B48">
              <w:rPr>
                <w:rFonts w:ascii="Times New Roman" w:eastAsia="Times New Roman" w:hAnsi="Times New Roman" w:cs="Times New Roman"/>
                <w:sz w:val="26"/>
                <w:szCs w:val="26"/>
                <w:lang w:eastAsia="ru-RU"/>
              </w:rPr>
              <w:t>. Доля положительных заключений экспертизы о проверке достоверности сметной стоимости</w:t>
            </w:r>
            <w:r w:rsidR="0010107D" w:rsidRPr="00A82B48">
              <w:rPr>
                <w:rFonts w:ascii="Times New Roman" w:eastAsia="Times New Roman" w:hAnsi="Times New Roman" w:cs="Times New Roman"/>
                <w:sz w:val="26"/>
                <w:szCs w:val="26"/>
                <w:lang w:eastAsia="ru-RU"/>
              </w:rPr>
              <w:t xml:space="preserve"> по благоустройству дворовых территорий многоквартирных жилых домов;</w:t>
            </w:r>
          </w:p>
          <w:p w:rsidR="0010107D" w:rsidRPr="00A82B48" w:rsidRDefault="00D26099" w:rsidP="0010107D">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8</w:t>
            </w:r>
            <w:r w:rsidR="0010107D" w:rsidRPr="00A82B48">
              <w:rPr>
                <w:rFonts w:ascii="Times New Roman" w:eastAsia="Times New Roman" w:hAnsi="Times New Roman" w:cs="Times New Roman"/>
                <w:sz w:val="26"/>
                <w:szCs w:val="26"/>
                <w:lang w:eastAsia="ru-RU"/>
              </w:rPr>
              <w:t xml:space="preserve">. </w:t>
            </w:r>
            <w:r w:rsidR="003A62DA" w:rsidRPr="00A82B48">
              <w:rPr>
                <w:rFonts w:ascii="Times New Roman" w:eastAsia="Times New Roman" w:hAnsi="Times New Roman" w:cs="Times New Roman"/>
                <w:sz w:val="26"/>
                <w:szCs w:val="26"/>
                <w:lang w:eastAsia="ru-RU"/>
              </w:rPr>
              <w:t xml:space="preserve">Доля положительных заключений экспертизы о проверке достоверности сметной стоимости </w:t>
            </w:r>
            <w:r w:rsidR="0010107D" w:rsidRPr="00A82B48">
              <w:rPr>
                <w:rFonts w:ascii="Times New Roman" w:eastAsia="Times New Roman" w:hAnsi="Times New Roman" w:cs="Times New Roman"/>
                <w:sz w:val="26"/>
                <w:szCs w:val="26"/>
                <w:lang w:eastAsia="ru-RU"/>
              </w:rPr>
              <w:t>по благоустройству общественных территори</w:t>
            </w:r>
            <w:r w:rsidR="00E53937" w:rsidRPr="00A82B48">
              <w:rPr>
                <w:rFonts w:ascii="Times New Roman" w:eastAsia="Times New Roman" w:hAnsi="Times New Roman" w:cs="Times New Roman"/>
                <w:sz w:val="26"/>
                <w:szCs w:val="26"/>
                <w:lang w:eastAsia="ru-RU"/>
              </w:rPr>
              <w:t>й.</w:t>
            </w:r>
          </w:p>
          <w:p w:rsidR="001778D8" w:rsidRPr="00A82B48" w:rsidRDefault="00C00559" w:rsidP="00C0055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82B48">
              <w:rPr>
                <w:rFonts w:ascii="Times New Roman" w:hAnsi="Times New Roman" w:cs="Times New Roman"/>
                <w:sz w:val="26"/>
                <w:szCs w:val="26"/>
                <w:lang w:eastAsia="ru-RU"/>
              </w:rPr>
              <w:t>Информация о состоянии сферы  благоустройства в муниципальном образовании, характеризующая содержание</w:t>
            </w:r>
            <w:r w:rsidR="007B6E6F" w:rsidRPr="00A82B48">
              <w:rPr>
                <w:rFonts w:ascii="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дворовых и общественных территорий поселения  в период с 2015 по 2017 годы</w:t>
            </w:r>
            <w:r w:rsidR="007B6E6F" w:rsidRPr="00A82B48">
              <w:rPr>
                <w:rFonts w:ascii="Times New Roman" w:eastAsia="Times New Roman" w:hAnsi="Times New Roman" w:cs="Times New Roman"/>
                <w:sz w:val="26"/>
                <w:szCs w:val="26"/>
                <w:lang w:eastAsia="ru-RU"/>
              </w:rPr>
              <w:t xml:space="preserve"> </w:t>
            </w:r>
            <w:r w:rsidR="001778D8" w:rsidRPr="00A82B48">
              <w:rPr>
                <w:rFonts w:ascii="Times New Roman" w:eastAsia="Times New Roman" w:hAnsi="Times New Roman" w:cs="Times New Roman"/>
                <w:sz w:val="26"/>
                <w:szCs w:val="26"/>
                <w:lang w:eastAsia="ru-RU"/>
              </w:rPr>
              <w:t>приведен</w:t>
            </w:r>
            <w:r w:rsidRPr="00A82B48">
              <w:rPr>
                <w:rFonts w:ascii="Times New Roman" w:eastAsia="Times New Roman" w:hAnsi="Times New Roman" w:cs="Times New Roman"/>
                <w:sz w:val="26"/>
                <w:szCs w:val="26"/>
                <w:lang w:eastAsia="ru-RU"/>
              </w:rPr>
              <w:t xml:space="preserve">а </w:t>
            </w:r>
            <w:r w:rsidR="001778D8" w:rsidRPr="00A82B48">
              <w:rPr>
                <w:rFonts w:ascii="Times New Roman" w:eastAsia="Times New Roman" w:hAnsi="Times New Roman" w:cs="Times New Roman"/>
                <w:sz w:val="26"/>
                <w:szCs w:val="26"/>
                <w:lang w:eastAsia="ru-RU"/>
              </w:rPr>
              <w:t>в Приложении 1 к настоящей программе</w:t>
            </w:r>
          </w:p>
        </w:tc>
      </w:tr>
    </w:tbl>
    <w:p w:rsidR="00842CDB" w:rsidRDefault="00842CDB" w:rsidP="00630370">
      <w:pPr>
        <w:spacing w:after="0" w:line="240" w:lineRule="auto"/>
        <w:jc w:val="center"/>
        <w:rPr>
          <w:rFonts w:ascii="Times New Roman" w:hAnsi="Times New Roman" w:cs="Times New Roman"/>
          <w:b/>
          <w:sz w:val="26"/>
          <w:szCs w:val="26"/>
        </w:rPr>
      </w:pPr>
    </w:p>
    <w:p w:rsidR="005206D3" w:rsidRPr="00A82B48" w:rsidRDefault="00BB319C" w:rsidP="00630370">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Раздел 1.</w:t>
      </w:r>
      <w:r w:rsidR="005206D3" w:rsidRPr="00A82B48">
        <w:rPr>
          <w:rFonts w:ascii="Times New Roman" w:hAnsi="Times New Roman" w:cs="Times New Roman"/>
          <w:b/>
          <w:sz w:val="26"/>
          <w:szCs w:val="26"/>
        </w:rPr>
        <w:t>Характеристика текущего состояния сферы благоустройства</w:t>
      </w:r>
    </w:p>
    <w:p w:rsidR="005206D3" w:rsidRPr="00A82B48" w:rsidRDefault="005206D3" w:rsidP="00F2798E">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 xml:space="preserve">в </w:t>
      </w:r>
      <w:r w:rsidR="00D81DDA" w:rsidRPr="00A82B48">
        <w:rPr>
          <w:rFonts w:ascii="Times New Roman" w:hAnsi="Times New Roman" w:cs="Times New Roman"/>
          <w:b/>
          <w:sz w:val="26"/>
          <w:szCs w:val="26"/>
        </w:rPr>
        <w:t xml:space="preserve">муниципальном образовании «город Сураж» </w:t>
      </w:r>
    </w:p>
    <w:p w:rsidR="005206D3" w:rsidRPr="00A82B48" w:rsidRDefault="005206D3" w:rsidP="00DD78D6">
      <w:pPr>
        <w:spacing w:after="0" w:line="240" w:lineRule="auto"/>
        <w:rPr>
          <w:rFonts w:ascii="Times New Roman" w:hAnsi="Times New Roman" w:cs="Times New Roman"/>
          <w:sz w:val="26"/>
          <w:szCs w:val="26"/>
        </w:rPr>
      </w:pPr>
    </w:p>
    <w:p w:rsidR="00417E63" w:rsidRPr="00A82B48" w:rsidRDefault="005206D3"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xml:space="preserve">Создание условий для системного повышения качества и комфорта городской среды на территории </w:t>
      </w:r>
      <w:r w:rsidR="0033430D" w:rsidRPr="00A82B48">
        <w:rPr>
          <w:rFonts w:ascii="Times New Roman" w:hAnsi="Times New Roman" w:cs="Times New Roman"/>
          <w:sz w:val="26"/>
          <w:szCs w:val="26"/>
        </w:rPr>
        <w:t>м</w:t>
      </w:r>
      <w:r w:rsidR="00D81DDA" w:rsidRPr="00A82B48">
        <w:rPr>
          <w:rFonts w:ascii="Times New Roman" w:hAnsi="Times New Roman" w:cs="Times New Roman"/>
          <w:sz w:val="26"/>
          <w:szCs w:val="26"/>
        </w:rPr>
        <w:t xml:space="preserve">униципального образования «город Сураж» </w:t>
      </w:r>
      <w:r w:rsidRPr="00A82B48">
        <w:rPr>
          <w:rFonts w:ascii="Times New Roman" w:hAnsi="Times New Roman" w:cs="Times New Roman"/>
          <w:sz w:val="26"/>
          <w:szCs w:val="26"/>
        </w:rPr>
        <w:t xml:space="preserve">путем реализации комплекса первоочередных мероприятий по </w:t>
      </w:r>
      <w:r w:rsidR="00417E63" w:rsidRPr="00A82B48">
        <w:rPr>
          <w:rFonts w:ascii="Times New Roman" w:hAnsi="Times New Roman" w:cs="Times New Roman"/>
          <w:sz w:val="26"/>
          <w:szCs w:val="26"/>
        </w:rPr>
        <w:t xml:space="preserve">благоустройству рассматривается в качестве одного из основных факторов повышения </w:t>
      </w:r>
      <w:r w:rsidR="0018569E" w:rsidRPr="00A82B48">
        <w:rPr>
          <w:rFonts w:ascii="Times New Roman" w:hAnsi="Times New Roman" w:cs="Times New Roman"/>
          <w:sz w:val="26"/>
          <w:szCs w:val="26"/>
        </w:rPr>
        <w:t>комфортности условий проживания населения.</w:t>
      </w:r>
    </w:p>
    <w:p w:rsidR="00465A0F" w:rsidRPr="00A82B48" w:rsidRDefault="00465A0F"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xml:space="preserve">В целях установления требований к содержанию и благоустройству территорий разработаны и утверждены Решением </w:t>
      </w:r>
      <w:r w:rsidR="005B7AE4" w:rsidRPr="00A82B48">
        <w:rPr>
          <w:rFonts w:ascii="Times New Roman" w:hAnsi="Times New Roman" w:cs="Times New Roman"/>
          <w:sz w:val="26"/>
          <w:szCs w:val="26"/>
        </w:rPr>
        <w:t xml:space="preserve">Совета </w:t>
      </w:r>
      <w:r w:rsidR="00CE09E3" w:rsidRPr="00A82B48">
        <w:rPr>
          <w:rFonts w:ascii="Times New Roman" w:hAnsi="Times New Roman" w:cs="Times New Roman"/>
          <w:sz w:val="26"/>
          <w:szCs w:val="26"/>
        </w:rPr>
        <w:t>народных депутатов города Суража</w:t>
      </w:r>
      <w:r w:rsidR="001A7BD5" w:rsidRPr="00A82B48">
        <w:rPr>
          <w:rFonts w:ascii="Times New Roman" w:hAnsi="Times New Roman" w:cs="Times New Roman"/>
          <w:sz w:val="26"/>
          <w:szCs w:val="26"/>
        </w:rPr>
        <w:t xml:space="preserve"> </w:t>
      </w:r>
      <w:r w:rsidRPr="00A82B48">
        <w:rPr>
          <w:rFonts w:ascii="Times New Roman" w:hAnsi="Times New Roman" w:cs="Times New Roman"/>
          <w:sz w:val="26"/>
          <w:szCs w:val="26"/>
        </w:rPr>
        <w:t xml:space="preserve">от </w:t>
      </w:r>
      <w:r w:rsidR="00AD312E" w:rsidRPr="00A82B48">
        <w:rPr>
          <w:rFonts w:ascii="Times New Roman" w:hAnsi="Times New Roman" w:cs="Times New Roman"/>
          <w:sz w:val="26"/>
          <w:szCs w:val="26"/>
        </w:rPr>
        <w:t xml:space="preserve">29 сентября </w:t>
      </w:r>
      <w:r w:rsidR="00BC1689" w:rsidRPr="00A82B48">
        <w:rPr>
          <w:rFonts w:ascii="Times New Roman" w:hAnsi="Times New Roman" w:cs="Times New Roman"/>
          <w:sz w:val="26"/>
          <w:szCs w:val="26"/>
        </w:rPr>
        <w:t>2017</w:t>
      </w:r>
      <w:r w:rsidR="001E2AE6" w:rsidRPr="00A82B48">
        <w:rPr>
          <w:rFonts w:ascii="Times New Roman" w:hAnsi="Times New Roman" w:cs="Times New Roman"/>
          <w:sz w:val="26"/>
          <w:szCs w:val="26"/>
        </w:rPr>
        <w:t>г.</w:t>
      </w:r>
      <w:r w:rsidR="00292779" w:rsidRPr="00A82B48">
        <w:rPr>
          <w:rFonts w:ascii="Times New Roman" w:hAnsi="Times New Roman" w:cs="Times New Roman"/>
          <w:sz w:val="26"/>
          <w:szCs w:val="26"/>
        </w:rPr>
        <w:t xml:space="preserve"> № 156 </w:t>
      </w:r>
      <w:r w:rsidRPr="00A82B48">
        <w:rPr>
          <w:rFonts w:ascii="Times New Roman" w:hAnsi="Times New Roman" w:cs="Times New Roman"/>
          <w:sz w:val="26"/>
          <w:szCs w:val="26"/>
        </w:rPr>
        <w:t xml:space="preserve">Правила </w:t>
      </w:r>
      <w:r w:rsidR="001E2AE6" w:rsidRPr="00A82B48">
        <w:rPr>
          <w:rFonts w:ascii="Times New Roman" w:hAnsi="Times New Roman" w:cs="Times New Roman"/>
          <w:sz w:val="26"/>
          <w:szCs w:val="26"/>
        </w:rPr>
        <w:t xml:space="preserve">благоустройства, озеленения и содержания территории </w:t>
      </w:r>
      <w:r w:rsidR="0033430D" w:rsidRPr="00A82B48">
        <w:rPr>
          <w:rFonts w:ascii="Times New Roman" w:hAnsi="Times New Roman" w:cs="Times New Roman"/>
          <w:sz w:val="26"/>
          <w:szCs w:val="26"/>
        </w:rPr>
        <w:t>м</w:t>
      </w:r>
      <w:r w:rsidR="00CE09E3" w:rsidRPr="00A82B48">
        <w:rPr>
          <w:rFonts w:ascii="Times New Roman" w:hAnsi="Times New Roman" w:cs="Times New Roman"/>
          <w:sz w:val="26"/>
          <w:szCs w:val="26"/>
        </w:rPr>
        <w:t>униципального образования «город Сураж»</w:t>
      </w:r>
      <w:r w:rsidR="001A7BD5" w:rsidRPr="00A82B48">
        <w:rPr>
          <w:rFonts w:ascii="Times New Roman" w:hAnsi="Times New Roman" w:cs="Times New Roman"/>
          <w:sz w:val="26"/>
          <w:szCs w:val="26"/>
        </w:rPr>
        <w:t xml:space="preserve"> </w:t>
      </w:r>
      <w:r w:rsidRPr="00A82B48">
        <w:rPr>
          <w:rFonts w:ascii="Times New Roman" w:hAnsi="Times New Roman" w:cs="Times New Roman"/>
          <w:sz w:val="26"/>
          <w:szCs w:val="26"/>
        </w:rPr>
        <w:t xml:space="preserve">(далее – Правила благоустройства), в соответствии с которыми определены в том числе </w:t>
      </w:r>
      <w:r w:rsidR="00ED4B09" w:rsidRPr="00A82B48">
        <w:rPr>
          <w:rFonts w:ascii="Times New Roman" w:hAnsi="Times New Roman" w:cs="Times New Roman"/>
          <w:sz w:val="26"/>
          <w:szCs w:val="26"/>
        </w:rPr>
        <w:t>организация содержания и</w:t>
      </w:r>
      <w:r w:rsidRPr="00A82B48">
        <w:rPr>
          <w:rFonts w:ascii="Times New Roman" w:hAnsi="Times New Roman" w:cs="Times New Roman"/>
          <w:sz w:val="26"/>
          <w:szCs w:val="26"/>
        </w:rPr>
        <w:t xml:space="preserve">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w:t>
      </w:r>
      <w:r w:rsidR="00ED4B09" w:rsidRPr="00A82B48">
        <w:rPr>
          <w:rFonts w:ascii="Times New Roman" w:hAnsi="Times New Roman" w:cs="Times New Roman"/>
          <w:sz w:val="26"/>
          <w:szCs w:val="26"/>
        </w:rPr>
        <w:t xml:space="preserve">правила содержания зданий, объектов внешнего благоустройства, </w:t>
      </w:r>
      <w:r w:rsidRPr="00A82B48">
        <w:rPr>
          <w:rFonts w:ascii="Times New Roman" w:hAnsi="Times New Roman" w:cs="Times New Roman"/>
          <w:sz w:val="26"/>
          <w:szCs w:val="26"/>
        </w:rPr>
        <w:t>правила озеленения.</w:t>
      </w:r>
    </w:p>
    <w:p w:rsidR="00630370" w:rsidRPr="00A82B48" w:rsidRDefault="00DD78D6" w:rsidP="00DD78D6">
      <w:pPr>
        <w:pStyle w:val="ConsPlusNormal"/>
        <w:ind w:firstLine="540"/>
        <w:jc w:val="both"/>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На сегодняшний день у</w:t>
      </w:r>
      <w:r w:rsidR="00011BC0" w:rsidRPr="00A82B48">
        <w:rPr>
          <w:rFonts w:ascii="Times New Roman" w:eastAsiaTheme="minorHAnsi" w:hAnsi="Times New Roman" w:cs="Times New Roman"/>
          <w:sz w:val="26"/>
          <w:szCs w:val="26"/>
          <w:lang w:eastAsia="en-US"/>
        </w:rPr>
        <w:t>ровень благоустройства дворовых территорий многоквартирных домов</w:t>
      </w:r>
      <w:r w:rsidRPr="00A82B48">
        <w:rPr>
          <w:rFonts w:ascii="Times New Roman" w:eastAsiaTheme="minorHAnsi" w:hAnsi="Times New Roman" w:cs="Times New Roman"/>
          <w:sz w:val="26"/>
          <w:szCs w:val="26"/>
          <w:lang w:eastAsia="en-US"/>
        </w:rPr>
        <w:t xml:space="preserve"> (далее – дворовые территории)</w:t>
      </w:r>
      <w:r w:rsidR="00011BC0" w:rsidRPr="00A82B48">
        <w:rPr>
          <w:rFonts w:ascii="Times New Roman" w:eastAsiaTheme="minorHAnsi" w:hAnsi="Times New Roman" w:cs="Times New Roman"/>
          <w:sz w:val="26"/>
          <w:szCs w:val="26"/>
          <w:lang w:eastAsia="en-US"/>
        </w:rPr>
        <w:t xml:space="preserve">полностью или частично не отвечает нормативным требованиям. </w:t>
      </w:r>
    </w:p>
    <w:p w:rsidR="00011BC0" w:rsidRPr="00A82B48" w:rsidRDefault="00ED4B09" w:rsidP="00DD78D6">
      <w:pPr>
        <w:pStyle w:val="ConsPlusNormal"/>
        <w:ind w:firstLine="540"/>
        <w:jc w:val="both"/>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Большинство дворов не имеет а</w:t>
      </w:r>
      <w:r w:rsidR="00011BC0" w:rsidRPr="00A82B48">
        <w:rPr>
          <w:rFonts w:ascii="Times New Roman" w:eastAsiaTheme="minorHAnsi" w:hAnsi="Times New Roman" w:cs="Times New Roman"/>
          <w:sz w:val="26"/>
          <w:szCs w:val="26"/>
          <w:lang w:eastAsia="en-US"/>
        </w:rPr>
        <w:t>сфальтобетонно</w:t>
      </w:r>
      <w:r w:rsidR="009F22BD" w:rsidRPr="00A82B48">
        <w:rPr>
          <w:rFonts w:ascii="Times New Roman" w:eastAsiaTheme="minorHAnsi" w:hAnsi="Times New Roman" w:cs="Times New Roman"/>
          <w:sz w:val="26"/>
          <w:szCs w:val="26"/>
          <w:lang w:eastAsia="en-US"/>
        </w:rPr>
        <w:t>го покрытия,</w:t>
      </w:r>
      <w:r w:rsidR="007B6E6F" w:rsidRPr="00A82B48">
        <w:rPr>
          <w:rFonts w:ascii="Times New Roman" w:eastAsiaTheme="minorHAnsi" w:hAnsi="Times New Roman" w:cs="Times New Roman"/>
          <w:sz w:val="26"/>
          <w:szCs w:val="26"/>
          <w:lang w:eastAsia="en-US"/>
        </w:rPr>
        <w:t xml:space="preserve"> </w:t>
      </w:r>
      <w:r w:rsidR="009F22BD" w:rsidRPr="00A82B48">
        <w:rPr>
          <w:rFonts w:ascii="Times New Roman" w:eastAsiaTheme="minorHAnsi" w:hAnsi="Times New Roman" w:cs="Times New Roman"/>
          <w:sz w:val="26"/>
          <w:szCs w:val="26"/>
          <w:lang w:eastAsia="en-US"/>
        </w:rPr>
        <w:t xml:space="preserve">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населенного пункта </w:t>
      </w:r>
      <w:r w:rsidR="00CA1D39" w:rsidRPr="00A82B48">
        <w:rPr>
          <w:rFonts w:ascii="Times New Roman" w:eastAsiaTheme="minorHAnsi" w:hAnsi="Times New Roman" w:cs="Times New Roman"/>
          <w:sz w:val="26"/>
          <w:szCs w:val="26"/>
          <w:lang w:eastAsia="en-US"/>
        </w:rPr>
        <w:t>г. Сураж</w:t>
      </w:r>
      <w:r w:rsidR="009F22BD" w:rsidRPr="00A82B48">
        <w:rPr>
          <w:rFonts w:ascii="Times New Roman" w:eastAsiaTheme="minorHAnsi" w:hAnsi="Times New Roman" w:cs="Times New Roman"/>
          <w:sz w:val="26"/>
          <w:szCs w:val="26"/>
          <w:lang w:eastAsia="en-US"/>
        </w:rPr>
        <w:t xml:space="preserve"> многоквартирными домами истек.</w:t>
      </w:r>
      <w:r w:rsidR="00011BC0" w:rsidRPr="00A82B48">
        <w:rPr>
          <w:rFonts w:ascii="Times New Roman" w:eastAsiaTheme="minorHAnsi" w:hAnsi="Times New Roman" w:cs="Times New Roman"/>
          <w:sz w:val="26"/>
          <w:szCs w:val="26"/>
          <w:lang w:eastAsia="en-US"/>
        </w:rPr>
        <w:t xml:space="preserve"> В ряде дворов отсутствует освещение придомовых территорий, </w:t>
      </w:r>
      <w:r w:rsidR="009F22BD" w:rsidRPr="00A82B48">
        <w:rPr>
          <w:rFonts w:ascii="Times New Roman" w:eastAsiaTheme="minorHAnsi" w:hAnsi="Times New Roman" w:cs="Times New Roman"/>
          <w:sz w:val="26"/>
          <w:szCs w:val="26"/>
          <w:lang w:eastAsia="en-US"/>
        </w:rPr>
        <w:t>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w:t>
      </w:r>
      <w:r w:rsidR="00011BC0" w:rsidRPr="00A82B48">
        <w:rPr>
          <w:rFonts w:ascii="Times New Roman" w:eastAsiaTheme="minorHAnsi" w:hAnsi="Times New Roman" w:cs="Times New Roman"/>
          <w:sz w:val="26"/>
          <w:szCs w:val="26"/>
          <w:lang w:eastAsia="en-US"/>
        </w:rPr>
        <w:t>.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011BC0" w:rsidRPr="00A82B48" w:rsidRDefault="00011BC0" w:rsidP="00DD78D6">
      <w:pPr>
        <w:pStyle w:val="ConsPlusNormal"/>
        <w:ind w:firstLine="540"/>
        <w:jc w:val="both"/>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9F22BD" w:rsidRPr="00A82B48" w:rsidRDefault="009F22BD" w:rsidP="00DD78D6">
      <w:pPr>
        <w:pStyle w:val="ConsPlusNormal"/>
        <w:ind w:firstLine="540"/>
        <w:jc w:val="both"/>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 xml:space="preserve">Зоны массового пребывания людей совершенно не оборудованы необходимым набором </w:t>
      </w:r>
      <w:r w:rsidRPr="00A82B48">
        <w:rPr>
          <w:rFonts w:ascii="Times New Roman" w:eastAsiaTheme="minorHAnsi" w:hAnsi="Times New Roman" w:cs="Times New Roman"/>
          <w:sz w:val="26"/>
          <w:szCs w:val="26"/>
          <w:lang w:eastAsia="en-US"/>
        </w:rPr>
        <w:lastRenderedPageBreak/>
        <w:t>элементов благоустройства и ландшафтного дизайна, не имеют эстетического вида.</w:t>
      </w:r>
    </w:p>
    <w:p w:rsidR="00DD78D6" w:rsidRPr="00A82B48" w:rsidRDefault="00DD78D6" w:rsidP="00DD78D6">
      <w:pPr>
        <w:pStyle w:val="ConsPlusNormal"/>
        <w:ind w:firstLine="540"/>
        <w:jc w:val="both"/>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 xml:space="preserve">На территории </w:t>
      </w:r>
      <w:r w:rsidR="0033430D" w:rsidRPr="00A82B48">
        <w:rPr>
          <w:rFonts w:ascii="Times New Roman" w:eastAsiaTheme="minorHAnsi" w:hAnsi="Times New Roman" w:cs="Times New Roman"/>
          <w:sz w:val="26"/>
          <w:szCs w:val="26"/>
          <w:lang w:eastAsia="en-US"/>
        </w:rPr>
        <w:t>м</w:t>
      </w:r>
      <w:r w:rsidR="00D81DDA" w:rsidRPr="00A82B48">
        <w:rPr>
          <w:rFonts w:ascii="Times New Roman" w:eastAsiaTheme="minorHAnsi" w:hAnsi="Times New Roman" w:cs="Times New Roman"/>
          <w:sz w:val="26"/>
          <w:szCs w:val="26"/>
          <w:lang w:eastAsia="en-US"/>
        </w:rPr>
        <w:t xml:space="preserve">униципального образования «город Сураж» </w:t>
      </w:r>
      <w:r w:rsidRPr="00A82B48">
        <w:rPr>
          <w:rFonts w:ascii="Times New Roman" w:eastAsiaTheme="minorHAnsi" w:hAnsi="Times New Roman" w:cs="Times New Roman"/>
          <w:sz w:val="26"/>
          <w:szCs w:val="26"/>
          <w:lang w:eastAsia="en-US"/>
        </w:rPr>
        <w:t xml:space="preserve">расположено </w:t>
      </w:r>
      <w:r w:rsidR="000F7689" w:rsidRPr="00A82B48">
        <w:rPr>
          <w:rFonts w:ascii="Times New Roman" w:eastAsiaTheme="minorHAnsi" w:hAnsi="Times New Roman" w:cs="Times New Roman"/>
          <w:sz w:val="26"/>
          <w:szCs w:val="26"/>
          <w:lang w:eastAsia="en-US"/>
        </w:rPr>
        <w:t xml:space="preserve">порядка </w:t>
      </w:r>
      <w:r w:rsidR="00AD312E" w:rsidRPr="00A82B48">
        <w:rPr>
          <w:rFonts w:ascii="Times New Roman" w:eastAsiaTheme="minorHAnsi" w:hAnsi="Times New Roman" w:cs="Times New Roman"/>
          <w:sz w:val="26"/>
          <w:szCs w:val="26"/>
          <w:lang w:eastAsia="en-US"/>
        </w:rPr>
        <w:t>16</w:t>
      </w:r>
      <w:r w:rsidR="00AA447B" w:rsidRPr="00A82B48">
        <w:rPr>
          <w:rFonts w:ascii="Times New Roman" w:eastAsiaTheme="minorHAnsi" w:hAnsi="Times New Roman" w:cs="Times New Roman"/>
          <w:sz w:val="26"/>
          <w:szCs w:val="26"/>
          <w:lang w:eastAsia="en-US"/>
        </w:rPr>
        <w:t xml:space="preserve"> </w:t>
      </w:r>
      <w:r w:rsidR="00C94CD5" w:rsidRPr="00A82B48">
        <w:rPr>
          <w:rFonts w:ascii="Times New Roman" w:eastAsiaTheme="minorHAnsi" w:hAnsi="Times New Roman" w:cs="Times New Roman"/>
          <w:sz w:val="26"/>
          <w:szCs w:val="26"/>
          <w:lang w:eastAsia="en-US"/>
        </w:rPr>
        <w:t xml:space="preserve">общественных территорий, </w:t>
      </w:r>
      <w:r w:rsidR="00CA1D39" w:rsidRPr="00A82B48">
        <w:rPr>
          <w:rFonts w:ascii="Times New Roman" w:eastAsiaTheme="minorHAnsi" w:hAnsi="Times New Roman" w:cs="Times New Roman"/>
          <w:sz w:val="26"/>
          <w:szCs w:val="26"/>
          <w:lang w:eastAsia="en-US"/>
        </w:rPr>
        <w:t>а также</w:t>
      </w:r>
      <w:r w:rsidR="00C94CD5" w:rsidRPr="00A82B48">
        <w:rPr>
          <w:rFonts w:ascii="Times New Roman" w:eastAsiaTheme="minorHAnsi" w:hAnsi="Times New Roman" w:cs="Times New Roman"/>
          <w:sz w:val="26"/>
          <w:szCs w:val="26"/>
          <w:lang w:eastAsia="en-US"/>
        </w:rPr>
        <w:t xml:space="preserve"> улицы </w:t>
      </w:r>
      <w:r w:rsidR="00CA1D39" w:rsidRPr="00A82B48">
        <w:rPr>
          <w:rFonts w:ascii="Times New Roman" w:eastAsiaTheme="minorHAnsi" w:hAnsi="Times New Roman" w:cs="Times New Roman"/>
          <w:sz w:val="26"/>
          <w:szCs w:val="26"/>
          <w:lang w:eastAsia="en-US"/>
        </w:rPr>
        <w:t>города.</w:t>
      </w:r>
    </w:p>
    <w:p w:rsidR="00011BC0" w:rsidRPr="00A82B48" w:rsidRDefault="00011BC0" w:rsidP="00DD78D6">
      <w:pPr>
        <w:widowControl w:val="0"/>
        <w:autoSpaceDE w:val="0"/>
        <w:autoSpaceDN w:val="0"/>
        <w:spacing w:after="0" w:line="240" w:lineRule="auto"/>
        <w:ind w:firstLine="540"/>
        <w:jc w:val="both"/>
        <w:rPr>
          <w:rFonts w:ascii="Times New Roman" w:hAnsi="Times New Roman" w:cs="Times New Roman"/>
          <w:sz w:val="26"/>
          <w:szCs w:val="26"/>
        </w:rPr>
      </w:pPr>
      <w:r w:rsidRPr="00A82B48">
        <w:rPr>
          <w:rFonts w:ascii="Times New Roman" w:hAnsi="Times New Roman" w:cs="Times New Roman"/>
          <w:sz w:val="26"/>
          <w:szCs w:val="26"/>
        </w:rPr>
        <w:t xml:space="preserve">К </w:t>
      </w:r>
      <w:r w:rsidR="00DD78D6" w:rsidRPr="00A82B48">
        <w:rPr>
          <w:rFonts w:ascii="Times New Roman" w:hAnsi="Times New Roman" w:cs="Times New Roman"/>
          <w:sz w:val="26"/>
          <w:szCs w:val="26"/>
        </w:rPr>
        <w:t xml:space="preserve">повышению уровня благоустройства и качества городской среды </w:t>
      </w:r>
      <w:r w:rsidRPr="00A82B48">
        <w:rPr>
          <w:rFonts w:ascii="Times New Roman" w:hAnsi="Times New Roman" w:cs="Times New Roman"/>
          <w:sz w:val="26"/>
          <w:szCs w:val="26"/>
        </w:rPr>
        <w:t>необходим последовательный комплексный подход, рассчитанный на среднесрочный период, который предполагает использова</w:t>
      </w:r>
      <w:r w:rsidR="00DD78D6" w:rsidRPr="00A82B48">
        <w:rPr>
          <w:rFonts w:ascii="Times New Roman" w:hAnsi="Times New Roman" w:cs="Times New Roman"/>
          <w:sz w:val="26"/>
          <w:szCs w:val="26"/>
        </w:rPr>
        <w:t xml:space="preserve">ние программно-целевых методов. </w:t>
      </w:r>
      <w:r w:rsidRPr="00A82B48">
        <w:rPr>
          <w:rFonts w:ascii="Times New Roman" w:hAnsi="Times New Roman" w:cs="Times New Roman"/>
          <w:sz w:val="26"/>
          <w:szCs w:val="26"/>
        </w:rPr>
        <w:t xml:space="preserve">Основным методом решения проблемы должно стать благоустройство дворовых </w:t>
      </w:r>
      <w:r w:rsidR="00DD78D6" w:rsidRPr="00A82B48">
        <w:rPr>
          <w:rFonts w:ascii="Times New Roman" w:hAnsi="Times New Roman" w:cs="Times New Roman"/>
          <w:sz w:val="26"/>
          <w:szCs w:val="26"/>
        </w:rPr>
        <w:t xml:space="preserve">и общественных </w:t>
      </w:r>
      <w:r w:rsidRPr="00A82B48">
        <w:rPr>
          <w:rFonts w:ascii="Times New Roman" w:hAnsi="Times New Roman" w:cs="Times New Roman"/>
          <w:sz w:val="26"/>
          <w:szCs w:val="26"/>
        </w:rPr>
        <w:t>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w:t>
      </w:r>
      <w:r w:rsidR="00DD78D6" w:rsidRPr="00A82B48">
        <w:rPr>
          <w:rFonts w:ascii="Times New Roman" w:hAnsi="Times New Roman" w:cs="Times New Roman"/>
          <w:sz w:val="26"/>
          <w:szCs w:val="26"/>
        </w:rPr>
        <w:t>зопасности территорий</w:t>
      </w:r>
      <w:r w:rsidRPr="00A82B48">
        <w:rPr>
          <w:rFonts w:ascii="Times New Roman" w:hAnsi="Times New Roman" w:cs="Times New Roman"/>
          <w:sz w:val="26"/>
          <w:szCs w:val="26"/>
        </w:rPr>
        <w:t>.</w:t>
      </w:r>
    </w:p>
    <w:p w:rsidR="00DD78D6" w:rsidRPr="00A82B48" w:rsidRDefault="00DD78D6" w:rsidP="00DD78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D91722" w:rsidRPr="00A82B48" w:rsidRDefault="00D91722" w:rsidP="002E307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D91722" w:rsidRPr="00A82B48" w:rsidRDefault="00D91722" w:rsidP="002E307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00559" w:rsidRPr="00A82B48" w:rsidRDefault="00B01670" w:rsidP="00B01670">
      <w:pPr>
        <w:widowControl w:val="0"/>
        <w:autoSpaceDE w:val="0"/>
        <w:autoSpaceDN w:val="0"/>
        <w:spacing w:after="0" w:line="240" w:lineRule="auto"/>
        <w:ind w:left="567" w:firstLine="567"/>
        <w:rPr>
          <w:rFonts w:ascii="Times New Roman" w:hAnsi="Times New Roman"/>
          <w:b/>
          <w:sz w:val="26"/>
          <w:szCs w:val="26"/>
          <w:lang w:eastAsia="ru-RU"/>
        </w:rPr>
      </w:pPr>
      <w:r w:rsidRPr="00A82B48">
        <w:rPr>
          <w:rFonts w:ascii="Times New Roman" w:hAnsi="Times New Roman"/>
          <w:b/>
          <w:sz w:val="26"/>
          <w:szCs w:val="26"/>
          <w:lang w:eastAsia="ru-RU"/>
        </w:rPr>
        <w:t xml:space="preserve">                 </w:t>
      </w:r>
      <w:r w:rsidR="00C00559" w:rsidRPr="00A82B48">
        <w:rPr>
          <w:rFonts w:ascii="Times New Roman" w:hAnsi="Times New Roman"/>
          <w:b/>
          <w:sz w:val="26"/>
          <w:szCs w:val="26"/>
          <w:lang w:eastAsia="ru-RU"/>
        </w:rPr>
        <w:t>Информация о состоянии сферы благоустройства</w:t>
      </w:r>
    </w:p>
    <w:p w:rsidR="002E3070" w:rsidRPr="00A82B48" w:rsidRDefault="00C00559" w:rsidP="0096709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82B48">
        <w:rPr>
          <w:rFonts w:ascii="Times New Roman" w:hAnsi="Times New Roman"/>
          <w:b/>
          <w:sz w:val="26"/>
          <w:szCs w:val="26"/>
          <w:lang w:eastAsia="ru-RU"/>
        </w:rPr>
        <w:t>в муниципальном образовании, характеризующая содержание</w:t>
      </w:r>
    </w:p>
    <w:p w:rsidR="00182F5E" w:rsidRPr="00A82B48" w:rsidRDefault="00011BC0" w:rsidP="0096709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 xml:space="preserve">дворовых </w:t>
      </w:r>
      <w:r w:rsidR="002E3070" w:rsidRPr="00A82B48">
        <w:rPr>
          <w:rFonts w:ascii="Times New Roman" w:eastAsia="Times New Roman" w:hAnsi="Times New Roman" w:cs="Times New Roman"/>
          <w:b/>
          <w:sz w:val="26"/>
          <w:szCs w:val="26"/>
          <w:lang w:eastAsia="ru-RU"/>
        </w:rPr>
        <w:t xml:space="preserve">и общественных </w:t>
      </w:r>
      <w:r w:rsidRPr="00A82B48">
        <w:rPr>
          <w:rFonts w:ascii="Times New Roman" w:eastAsia="Times New Roman" w:hAnsi="Times New Roman" w:cs="Times New Roman"/>
          <w:b/>
          <w:sz w:val="26"/>
          <w:szCs w:val="26"/>
          <w:lang w:eastAsia="ru-RU"/>
        </w:rPr>
        <w:t>территорий</w:t>
      </w:r>
      <w:r w:rsidR="007B6E6F" w:rsidRPr="00A82B48">
        <w:rPr>
          <w:rFonts w:ascii="Times New Roman" w:eastAsia="Times New Roman" w:hAnsi="Times New Roman" w:cs="Times New Roman"/>
          <w:b/>
          <w:sz w:val="26"/>
          <w:szCs w:val="26"/>
          <w:lang w:eastAsia="ru-RU"/>
        </w:rPr>
        <w:t xml:space="preserve"> </w:t>
      </w:r>
      <w:r w:rsidR="00182F5E" w:rsidRPr="00A82B48">
        <w:rPr>
          <w:rFonts w:ascii="Times New Roman" w:eastAsia="Times New Roman" w:hAnsi="Times New Roman" w:cs="Times New Roman"/>
          <w:b/>
          <w:sz w:val="26"/>
          <w:szCs w:val="26"/>
          <w:lang w:eastAsia="ru-RU"/>
        </w:rPr>
        <w:t>поселения</w:t>
      </w:r>
    </w:p>
    <w:p w:rsidR="00011BC0" w:rsidRPr="00A82B48" w:rsidRDefault="00817729" w:rsidP="0096709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в период с 201</w:t>
      </w:r>
      <w:r w:rsidR="00BC1689" w:rsidRPr="00A82B48">
        <w:rPr>
          <w:rFonts w:ascii="Times New Roman" w:eastAsia="Times New Roman" w:hAnsi="Times New Roman" w:cs="Times New Roman"/>
          <w:b/>
          <w:sz w:val="26"/>
          <w:szCs w:val="26"/>
          <w:lang w:eastAsia="ru-RU"/>
        </w:rPr>
        <w:t>5</w:t>
      </w:r>
      <w:r w:rsidRPr="00A82B48">
        <w:rPr>
          <w:rFonts w:ascii="Times New Roman" w:eastAsia="Times New Roman" w:hAnsi="Times New Roman" w:cs="Times New Roman"/>
          <w:b/>
          <w:sz w:val="26"/>
          <w:szCs w:val="26"/>
          <w:lang w:eastAsia="ru-RU"/>
        </w:rPr>
        <w:t xml:space="preserve"> по 201</w:t>
      </w:r>
      <w:r w:rsidR="00A412D6" w:rsidRPr="00A82B48">
        <w:rPr>
          <w:rFonts w:ascii="Times New Roman" w:eastAsia="Times New Roman" w:hAnsi="Times New Roman" w:cs="Times New Roman"/>
          <w:b/>
          <w:sz w:val="26"/>
          <w:szCs w:val="26"/>
          <w:lang w:eastAsia="ru-RU"/>
        </w:rPr>
        <w:t>7</w:t>
      </w:r>
      <w:r w:rsidRPr="00A82B48">
        <w:rPr>
          <w:rFonts w:ascii="Times New Roman" w:eastAsia="Times New Roman" w:hAnsi="Times New Roman" w:cs="Times New Roman"/>
          <w:b/>
          <w:sz w:val="26"/>
          <w:szCs w:val="26"/>
          <w:lang w:eastAsia="ru-RU"/>
        </w:rPr>
        <w:t xml:space="preserve"> годы</w:t>
      </w:r>
    </w:p>
    <w:p w:rsidR="00011BC0" w:rsidRDefault="00011BC0" w:rsidP="00DD78D6">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Таблица 1</w:t>
      </w:r>
    </w:p>
    <w:p w:rsidR="00B94C5A" w:rsidRPr="00A82B48" w:rsidRDefault="00B94C5A" w:rsidP="00DD78D6">
      <w:pPr>
        <w:widowControl w:val="0"/>
        <w:autoSpaceDE w:val="0"/>
        <w:autoSpaceDN w:val="0"/>
        <w:spacing w:after="0" w:line="240" w:lineRule="auto"/>
        <w:jc w:val="right"/>
        <w:rPr>
          <w:rFonts w:ascii="Times New Roman" w:eastAsia="Times New Roman" w:hAnsi="Times New Roman" w:cs="Times New Roman"/>
          <w:sz w:val="26"/>
          <w:szCs w:val="26"/>
          <w:lang w:eastAsia="ru-RU"/>
        </w:rPr>
      </w:pPr>
    </w:p>
    <w:tbl>
      <w:tblPr>
        <w:tblpPr w:leftFromText="180" w:rightFromText="180" w:vertAnchor="text" w:horzAnchor="margin" w:tblpX="-80" w:tblpY="612"/>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961"/>
        <w:gridCol w:w="1440"/>
        <w:gridCol w:w="1134"/>
        <w:gridCol w:w="1134"/>
        <w:gridCol w:w="1254"/>
      </w:tblGrid>
      <w:tr w:rsidR="00817729" w:rsidRPr="00A82B48" w:rsidTr="008112E3">
        <w:tc>
          <w:tcPr>
            <w:tcW w:w="771" w:type="dxa"/>
            <w:vMerge w:val="restart"/>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п/п</w:t>
            </w:r>
          </w:p>
        </w:tc>
        <w:tc>
          <w:tcPr>
            <w:tcW w:w="4961" w:type="dxa"/>
            <w:vMerge w:val="restart"/>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Наименование показателя (индикатора)</w:t>
            </w:r>
          </w:p>
        </w:tc>
        <w:tc>
          <w:tcPr>
            <w:tcW w:w="1440" w:type="dxa"/>
            <w:vMerge w:val="restart"/>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Единица измерения</w:t>
            </w:r>
          </w:p>
        </w:tc>
        <w:tc>
          <w:tcPr>
            <w:tcW w:w="3522" w:type="dxa"/>
            <w:gridSpan w:val="3"/>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Значение показателей</w:t>
            </w:r>
          </w:p>
        </w:tc>
      </w:tr>
      <w:tr w:rsidR="00817729" w:rsidRPr="00A82B48" w:rsidTr="008112E3">
        <w:trPr>
          <w:trHeight w:val="525"/>
        </w:trPr>
        <w:tc>
          <w:tcPr>
            <w:tcW w:w="771" w:type="dxa"/>
            <w:vMerge/>
            <w:vAlign w:val="center"/>
          </w:tcPr>
          <w:p w:rsidR="00817729" w:rsidRPr="00A82B48" w:rsidRDefault="00817729" w:rsidP="00D26099">
            <w:pPr>
              <w:widowControl w:val="0"/>
              <w:suppressAutoHyphens/>
              <w:autoSpaceDE w:val="0"/>
              <w:spacing w:after="0" w:line="240" w:lineRule="auto"/>
              <w:ind w:right="-62"/>
              <w:rPr>
                <w:rFonts w:ascii="Times New Roman" w:eastAsia="Times New Roman" w:hAnsi="Times New Roman" w:cs="Times New Roman"/>
                <w:sz w:val="26"/>
                <w:szCs w:val="26"/>
                <w:lang w:eastAsia="ar-SA"/>
              </w:rPr>
            </w:pPr>
          </w:p>
        </w:tc>
        <w:tc>
          <w:tcPr>
            <w:tcW w:w="4961" w:type="dxa"/>
            <w:vMerge/>
            <w:vAlign w:val="center"/>
          </w:tcPr>
          <w:p w:rsidR="00817729" w:rsidRPr="00A82B48" w:rsidRDefault="00817729" w:rsidP="00D26099">
            <w:pPr>
              <w:widowControl w:val="0"/>
              <w:suppressAutoHyphens/>
              <w:autoSpaceDE w:val="0"/>
              <w:spacing w:after="0" w:line="240" w:lineRule="auto"/>
              <w:ind w:right="-62"/>
              <w:rPr>
                <w:rFonts w:ascii="Times New Roman" w:eastAsia="Times New Roman" w:hAnsi="Times New Roman" w:cs="Times New Roman"/>
                <w:sz w:val="26"/>
                <w:szCs w:val="26"/>
                <w:lang w:eastAsia="ar-SA"/>
              </w:rPr>
            </w:pPr>
          </w:p>
        </w:tc>
        <w:tc>
          <w:tcPr>
            <w:tcW w:w="1440" w:type="dxa"/>
            <w:vMerge/>
            <w:vAlign w:val="center"/>
          </w:tcPr>
          <w:p w:rsidR="00817729" w:rsidRPr="00A82B48" w:rsidRDefault="00817729" w:rsidP="00D26099">
            <w:pPr>
              <w:widowControl w:val="0"/>
              <w:suppressAutoHyphens/>
              <w:autoSpaceDE w:val="0"/>
              <w:spacing w:after="0" w:line="240" w:lineRule="auto"/>
              <w:ind w:right="-62"/>
              <w:rPr>
                <w:rFonts w:ascii="Times New Roman" w:eastAsia="Times New Roman" w:hAnsi="Times New Roman" w:cs="Times New Roman"/>
                <w:sz w:val="26"/>
                <w:szCs w:val="26"/>
                <w:lang w:eastAsia="ar-SA"/>
              </w:rPr>
            </w:pPr>
          </w:p>
        </w:tc>
        <w:tc>
          <w:tcPr>
            <w:tcW w:w="1134" w:type="dxa"/>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201</w:t>
            </w:r>
            <w:r w:rsidR="00A412D6" w:rsidRPr="00A82B48">
              <w:rPr>
                <w:rFonts w:ascii="Times New Roman" w:eastAsia="Times New Roman" w:hAnsi="Times New Roman" w:cs="Times New Roman"/>
                <w:sz w:val="26"/>
                <w:szCs w:val="26"/>
                <w:lang w:eastAsia="ru-RU"/>
              </w:rPr>
              <w:t>5</w:t>
            </w:r>
            <w:r w:rsidRPr="00A82B48">
              <w:rPr>
                <w:rFonts w:ascii="Times New Roman" w:eastAsia="Times New Roman" w:hAnsi="Times New Roman" w:cs="Times New Roman"/>
                <w:sz w:val="26"/>
                <w:szCs w:val="26"/>
                <w:lang w:eastAsia="ru-RU"/>
              </w:rPr>
              <w:t xml:space="preserve"> год</w:t>
            </w:r>
          </w:p>
        </w:tc>
        <w:tc>
          <w:tcPr>
            <w:tcW w:w="1134" w:type="dxa"/>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201</w:t>
            </w:r>
            <w:r w:rsidR="00B61A12" w:rsidRPr="00A82B48">
              <w:rPr>
                <w:rFonts w:ascii="Times New Roman" w:eastAsia="Times New Roman" w:hAnsi="Times New Roman" w:cs="Times New Roman"/>
                <w:sz w:val="26"/>
                <w:szCs w:val="26"/>
                <w:lang w:eastAsia="ru-RU"/>
              </w:rPr>
              <w:t>6</w:t>
            </w:r>
            <w:r w:rsidRPr="00A82B48">
              <w:rPr>
                <w:rFonts w:ascii="Times New Roman" w:eastAsia="Times New Roman" w:hAnsi="Times New Roman" w:cs="Times New Roman"/>
                <w:sz w:val="26"/>
                <w:szCs w:val="26"/>
                <w:lang w:eastAsia="ru-RU"/>
              </w:rPr>
              <w:t xml:space="preserve"> год</w:t>
            </w:r>
          </w:p>
        </w:tc>
        <w:tc>
          <w:tcPr>
            <w:tcW w:w="1254" w:type="dxa"/>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201</w:t>
            </w:r>
            <w:r w:rsidR="00B61A12" w:rsidRPr="00A82B48">
              <w:rPr>
                <w:rFonts w:ascii="Times New Roman" w:eastAsia="Times New Roman" w:hAnsi="Times New Roman" w:cs="Times New Roman"/>
                <w:sz w:val="26"/>
                <w:szCs w:val="26"/>
                <w:lang w:eastAsia="ru-RU"/>
              </w:rPr>
              <w:t>7</w:t>
            </w:r>
            <w:r w:rsidRPr="00A82B48">
              <w:rPr>
                <w:rFonts w:ascii="Times New Roman" w:eastAsia="Times New Roman" w:hAnsi="Times New Roman" w:cs="Times New Roman"/>
                <w:sz w:val="26"/>
                <w:szCs w:val="26"/>
                <w:lang w:eastAsia="ru-RU"/>
              </w:rPr>
              <w:t>год</w:t>
            </w:r>
          </w:p>
        </w:tc>
      </w:tr>
      <w:tr w:rsidR="00817729" w:rsidRPr="00A82B48" w:rsidTr="008112E3">
        <w:tc>
          <w:tcPr>
            <w:tcW w:w="771" w:type="dxa"/>
            <w:vAlign w:val="center"/>
          </w:tcPr>
          <w:p w:rsidR="00817729" w:rsidRPr="00A82B48" w:rsidRDefault="00817729"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817729" w:rsidRPr="00A82B48" w:rsidRDefault="00817729"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Количество</w:t>
            </w:r>
            <w:r w:rsidR="00005CEA" w:rsidRPr="00A82B48">
              <w:rPr>
                <w:rFonts w:ascii="Times New Roman" w:eastAsia="Times New Roman" w:hAnsi="Times New Roman" w:cs="Times New Roman"/>
                <w:sz w:val="26"/>
                <w:szCs w:val="26"/>
                <w:lang w:eastAsia="ru-RU"/>
              </w:rPr>
              <w:t xml:space="preserve"> и площадь</w:t>
            </w:r>
            <w:r w:rsidRPr="00A82B48">
              <w:rPr>
                <w:rFonts w:ascii="Times New Roman" w:eastAsia="Times New Roman" w:hAnsi="Times New Roman" w:cs="Times New Roman"/>
                <w:sz w:val="26"/>
                <w:szCs w:val="26"/>
                <w:lang w:eastAsia="ru-RU"/>
              </w:rPr>
              <w:t xml:space="preserve"> благоустроенных дворовых территорий</w:t>
            </w:r>
          </w:p>
        </w:tc>
        <w:tc>
          <w:tcPr>
            <w:tcW w:w="1440" w:type="dxa"/>
            <w:vAlign w:val="center"/>
          </w:tcPr>
          <w:p w:rsidR="00005CEA" w:rsidRPr="00A82B48" w:rsidRDefault="00005CEA"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Е</w:t>
            </w:r>
            <w:r w:rsidR="00817729" w:rsidRPr="00A82B48">
              <w:rPr>
                <w:rFonts w:ascii="Times New Roman" w:eastAsia="Times New Roman" w:hAnsi="Times New Roman" w:cs="Times New Roman"/>
                <w:sz w:val="26"/>
                <w:szCs w:val="26"/>
                <w:lang w:eastAsia="ru-RU"/>
              </w:rPr>
              <w:t>диниц</w:t>
            </w:r>
            <w:r w:rsidRPr="00A82B48">
              <w:rPr>
                <w:rFonts w:ascii="Times New Roman" w:eastAsia="Times New Roman" w:hAnsi="Times New Roman" w:cs="Times New Roman"/>
                <w:sz w:val="26"/>
                <w:szCs w:val="26"/>
                <w:lang w:eastAsia="ru-RU"/>
              </w:rPr>
              <w:t>/</w:t>
            </w:r>
          </w:p>
          <w:p w:rsidR="00817729" w:rsidRPr="00A82B48" w:rsidRDefault="00005CEA"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тыс.кв.м.</w:t>
            </w:r>
          </w:p>
        </w:tc>
        <w:tc>
          <w:tcPr>
            <w:tcW w:w="1134" w:type="dxa"/>
            <w:vAlign w:val="center"/>
          </w:tcPr>
          <w:p w:rsidR="00817729" w:rsidRPr="00A82B48" w:rsidRDefault="006E5F87"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817729" w:rsidRPr="00A82B48" w:rsidRDefault="000F768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817729" w:rsidRPr="00A82B48" w:rsidRDefault="0005739C"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17</w:t>
            </w:r>
            <w:r w:rsidR="00005CEA" w:rsidRPr="00A82B48">
              <w:rPr>
                <w:rFonts w:ascii="Times New Roman" w:eastAsia="Times New Roman" w:hAnsi="Times New Roman" w:cs="Times New Roman"/>
                <w:sz w:val="26"/>
                <w:szCs w:val="26"/>
                <w:lang w:eastAsia="ru-RU"/>
              </w:rPr>
              <w:t>/</w:t>
            </w:r>
            <w:r w:rsidR="00E5493A" w:rsidRPr="00A82B48">
              <w:rPr>
                <w:rFonts w:ascii="Times New Roman" w:eastAsia="Times New Roman" w:hAnsi="Times New Roman" w:cs="Times New Roman"/>
                <w:sz w:val="26"/>
                <w:szCs w:val="26"/>
                <w:lang w:eastAsia="ru-RU"/>
              </w:rPr>
              <w:t>42,8</w:t>
            </w:r>
          </w:p>
        </w:tc>
      </w:tr>
      <w:tr w:rsidR="00817729" w:rsidRPr="00A82B48" w:rsidTr="008112E3">
        <w:tc>
          <w:tcPr>
            <w:tcW w:w="771" w:type="dxa"/>
            <w:vAlign w:val="center"/>
          </w:tcPr>
          <w:p w:rsidR="00817729" w:rsidRPr="00A82B48" w:rsidRDefault="00817729"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817729" w:rsidRPr="00A82B48" w:rsidRDefault="00817729"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 благоустроенных дворовых территорий от общего количества дворовых территорий</w:t>
            </w:r>
          </w:p>
        </w:tc>
        <w:tc>
          <w:tcPr>
            <w:tcW w:w="1440" w:type="dxa"/>
            <w:vAlign w:val="center"/>
          </w:tcPr>
          <w:p w:rsidR="00817729" w:rsidRPr="00A82B48"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процентов</w:t>
            </w:r>
          </w:p>
        </w:tc>
        <w:tc>
          <w:tcPr>
            <w:tcW w:w="1134" w:type="dxa"/>
            <w:vAlign w:val="center"/>
          </w:tcPr>
          <w:p w:rsidR="00817729" w:rsidRPr="00A82B48" w:rsidRDefault="006E5F87"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817729" w:rsidRPr="00A82B48" w:rsidRDefault="004D5F7F"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817729"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19,77</w:t>
            </w:r>
          </w:p>
        </w:tc>
      </w:tr>
      <w:tr w:rsidR="002E3070" w:rsidRPr="00A82B48" w:rsidTr="008112E3">
        <w:tc>
          <w:tcPr>
            <w:tcW w:w="771" w:type="dxa"/>
            <w:vAlign w:val="center"/>
          </w:tcPr>
          <w:p w:rsidR="002E3070" w:rsidRPr="00A82B48" w:rsidRDefault="002E3070"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2E3070" w:rsidRPr="00A82B48" w:rsidRDefault="002E3070"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Доля населения, проживающего в жилом фонде с благоустроенными дворовыми территориями от общей численности населения </w:t>
            </w:r>
          </w:p>
        </w:tc>
        <w:tc>
          <w:tcPr>
            <w:tcW w:w="1440" w:type="dxa"/>
            <w:vAlign w:val="center"/>
          </w:tcPr>
          <w:p w:rsidR="002E3070" w:rsidRPr="00A82B48" w:rsidRDefault="00182F5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процентов</w:t>
            </w:r>
          </w:p>
        </w:tc>
        <w:tc>
          <w:tcPr>
            <w:tcW w:w="1134" w:type="dxa"/>
            <w:vAlign w:val="center"/>
          </w:tcPr>
          <w:p w:rsidR="002E3070" w:rsidRPr="00A82B48" w:rsidRDefault="00182F5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2E3070" w:rsidRPr="00A82B48" w:rsidRDefault="00182F5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2E3070" w:rsidRPr="00A82B48" w:rsidRDefault="00C73786"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8,63</w:t>
            </w:r>
          </w:p>
        </w:tc>
      </w:tr>
      <w:tr w:rsidR="00182F5E" w:rsidRPr="00A82B48" w:rsidTr="008112E3">
        <w:tc>
          <w:tcPr>
            <w:tcW w:w="771" w:type="dxa"/>
            <w:vAlign w:val="center"/>
          </w:tcPr>
          <w:p w:rsidR="00182F5E" w:rsidRPr="00A82B48" w:rsidRDefault="00182F5E"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182F5E" w:rsidRPr="00A82B48" w:rsidRDefault="00182F5E"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Количество</w:t>
            </w:r>
            <w:r w:rsidR="007B6E6F" w:rsidRPr="00A82B48">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общественных территорий</w:t>
            </w:r>
          </w:p>
        </w:tc>
        <w:tc>
          <w:tcPr>
            <w:tcW w:w="1440" w:type="dxa"/>
            <w:vAlign w:val="center"/>
          </w:tcPr>
          <w:p w:rsidR="00182F5E" w:rsidRPr="00A82B48" w:rsidRDefault="004D35FD"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е</w:t>
            </w:r>
            <w:r w:rsidR="00182F5E" w:rsidRPr="00A82B48">
              <w:rPr>
                <w:rFonts w:ascii="Times New Roman" w:eastAsia="Times New Roman" w:hAnsi="Times New Roman" w:cs="Times New Roman"/>
                <w:sz w:val="26"/>
                <w:szCs w:val="26"/>
                <w:lang w:eastAsia="ru-RU"/>
              </w:rPr>
              <w:t xml:space="preserve">диниц </w:t>
            </w:r>
          </w:p>
        </w:tc>
        <w:tc>
          <w:tcPr>
            <w:tcW w:w="1134" w:type="dxa"/>
            <w:vAlign w:val="center"/>
          </w:tcPr>
          <w:p w:rsidR="00182F5E" w:rsidRPr="00A82B48" w:rsidRDefault="00AD312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16</w:t>
            </w:r>
          </w:p>
        </w:tc>
        <w:tc>
          <w:tcPr>
            <w:tcW w:w="1134" w:type="dxa"/>
            <w:vAlign w:val="center"/>
          </w:tcPr>
          <w:p w:rsidR="00182F5E" w:rsidRPr="00A82B48" w:rsidRDefault="00AD312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16</w:t>
            </w:r>
          </w:p>
        </w:tc>
        <w:tc>
          <w:tcPr>
            <w:tcW w:w="1254" w:type="dxa"/>
            <w:vAlign w:val="center"/>
          </w:tcPr>
          <w:p w:rsidR="00182F5E" w:rsidRPr="00A82B48" w:rsidRDefault="0005739C"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w:t>
            </w:r>
            <w:r w:rsidR="00AD312E" w:rsidRPr="00A82B48">
              <w:rPr>
                <w:rFonts w:ascii="Times New Roman" w:eastAsia="Times New Roman" w:hAnsi="Times New Roman" w:cs="Times New Roman"/>
                <w:sz w:val="26"/>
                <w:szCs w:val="26"/>
                <w:lang w:eastAsia="ru-RU"/>
              </w:rPr>
              <w:t>6</w:t>
            </w:r>
          </w:p>
        </w:tc>
      </w:tr>
      <w:tr w:rsidR="00005CEA" w:rsidRPr="00A82B48" w:rsidTr="008112E3">
        <w:tc>
          <w:tcPr>
            <w:tcW w:w="771" w:type="dxa"/>
            <w:vAlign w:val="center"/>
          </w:tcPr>
          <w:p w:rsidR="00005CEA" w:rsidRPr="00A82B48" w:rsidRDefault="00005CEA"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005CEA" w:rsidRPr="00A82B48" w:rsidRDefault="00005CEA"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Количество и площадь площадок, специально оборудованных для отдыха, общения и проведения досуга разными группами населения</w:t>
            </w:r>
          </w:p>
        </w:tc>
        <w:tc>
          <w:tcPr>
            <w:tcW w:w="1440" w:type="dxa"/>
            <w:vAlign w:val="center"/>
          </w:tcPr>
          <w:p w:rsidR="00005CEA" w:rsidRPr="00A82B48" w:rsidRDefault="00005CEA" w:rsidP="00005CEA">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Единиц/</w:t>
            </w:r>
          </w:p>
          <w:p w:rsidR="00005CEA" w:rsidRPr="00A82B48" w:rsidRDefault="00005CEA" w:rsidP="00005CEA">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тыс.кв.м.</w:t>
            </w:r>
          </w:p>
        </w:tc>
        <w:tc>
          <w:tcPr>
            <w:tcW w:w="1134" w:type="dxa"/>
            <w:vAlign w:val="center"/>
          </w:tcPr>
          <w:p w:rsidR="00005CEA" w:rsidRPr="00A82B48" w:rsidRDefault="005309D5"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005CEA" w:rsidRPr="00A82B48" w:rsidRDefault="005309D5"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005CEA" w:rsidRPr="00A82B48" w:rsidRDefault="00836A21"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8/4,0</w:t>
            </w:r>
          </w:p>
        </w:tc>
      </w:tr>
      <w:tr w:rsidR="00F403E3" w:rsidRPr="00A82B48" w:rsidTr="008112E3">
        <w:tc>
          <w:tcPr>
            <w:tcW w:w="771" w:type="dxa"/>
            <w:vAlign w:val="center"/>
          </w:tcPr>
          <w:p w:rsidR="00F403E3" w:rsidRPr="00A82B48"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A82B48"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w:t>
            </w:r>
            <w:r w:rsidR="00005CEA" w:rsidRPr="00A82B48">
              <w:rPr>
                <w:rFonts w:ascii="Times New Roman" w:eastAsia="Times New Roman" w:hAnsi="Times New Roman" w:cs="Times New Roman"/>
                <w:sz w:val="26"/>
                <w:szCs w:val="26"/>
                <w:lang w:eastAsia="ru-RU"/>
              </w:rPr>
              <w:t xml:space="preserve"> и площадь </w:t>
            </w:r>
            <w:r w:rsidRPr="00A82B48">
              <w:rPr>
                <w:rFonts w:ascii="Times New Roman" w:eastAsia="Times New Roman" w:hAnsi="Times New Roman" w:cs="Times New Roman"/>
                <w:sz w:val="26"/>
                <w:szCs w:val="26"/>
                <w:lang w:eastAsia="ru-RU"/>
              </w:rPr>
              <w:t xml:space="preserve"> благоустроенных общественных территорий от общего</w:t>
            </w:r>
          </w:p>
          <w:p w:rsidR="00F403E3" w:rsidRPr="00A82B48"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количества таких территорий</w:t>
            </w:r>
          </w:p>
        </w:tc>
        <w:tc>
          <w:tcPr>
            <w:tcW w:w="1440" w:type="dxa"/>
            <w:vAlign w:val="center"/>
          </w:tcPr>
          <w:p w:rsidR="00F403E3" w:rsidRPr="00A82B48" w:rsidRDefault="00005CEA"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п</w:t>
            </w:r>
            <w:r w:rsidR="00F403E3" w:rsidRPr="00A82B48">
              <w:rPr>
                <w:rFonts w:ascii="Times New Roman" w:eastAsia="Times New Roman" w:hAnsi="Times New Roman" w:cs="Times New Roman"/>
                <w:sz w:val="26"/>
                <w:szCs w:val="26"/>
                <w:lang w:eastAsia="ru-RU"/>
              </w:rPr>
              <w:t>роцент</w:t>
            </w:r>
            <w:r w:rsidRPr="00A82B48">
              <w:rPr>
                <w:rFonts w:ascii="Times New Roman" w:eastAsia="Times New Roman" w:hAnsi="Times New Roman" w:cs="Times New Roman"/>
                <w:sz w:val="26"/>
                <w:szCs w:val="26"/>
                <w:lang w:eastAsia="ru-RU"/>
              </w:rPr>
              <w:t>/ тыс.кв.м.</w:t>
            </w:r>
          </w:p>
        </w:tc>
        <w:tc>
          <w:tcPr>
            <w:tcW w:w="1134" w:type="dxa"/>
            <w:vAlign w:val="center"/>
          </w:tcPr>
          <w:p w:rsidR="00F403E3" w:rsidRPr="00A82B48"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F403E3" w:rsidRPr="00A82B48"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12,5</w:t>
            </w:r>
            <w:r w:rsidR="00005CEA" w:rsidRPr="00A82B48">
              <w:rPr>
                <w:rFonts w:ascii="Times New Roman" w:eastAsia="Times New Roman" w:hAnsi="Times New Roman" w:cs="Times New Roman"/>
                <w:sz w:val="26"/>
                <w:szCs w:val="26"/>
                <w:lang w:eastAsia="ru-RU"/>
              </w:rPr>
              <w:t>/</w:t>
            </w:r>
            <w:r w:rsidR="005309D5" w:rsidRPr="00A82B48">
              <w:rPr>
                <w:rFonts w:ascii="Times New Roman" w:eastAsia="Times New Roman" w:hAnsi="Times New Roman" w:cs="Times New Roman"/>
                <w:sz w:val="26"/>
                <w:szCs w:val="26"/>
                <w:lang w:eastAsia="ru-RU"/>
              </w:rPr>
              <w:t>37,5</w:t>
            </w:r>
          </w:p>
        </w:tc>
      </w:tr>
      <w:tr w:rsidR="00F403E3" w:rsidRPr="00A82B48" w:rsidTr="008112E3">
        <w:tc>
          <w:tcPr>
            <w:tcW w:w="771" w:type="dxa"/>
            <w:vAlign w:val="center"/>
          </w:tcPr>
          <w:p w:rsidR="00F403E3" w:rsidRPr="00A82B48"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A82B48" w:rsidRDefault="00F403E3" w:rsidP="00B01670">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 общественных территорий, нуждающихся в</w:t>
            </w:r>
            <w:r w:rsidR="00B01670" w:rsidRPr="00A82B48">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благоустройстве, от общего количества таких территорий</w:t>
            </w:r>
          </w:p>
        </w:tc>
        <w:tc>
          <w:tcPr>
            <w:tcW w:w="1440"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процент</w:t>
            </w:r>
          </w:p>
        </w:tc>
        <w:tc>
          <w:tcPr>
            <w:tcW w:w="1134" w:type="dxa"/>
            <w:vAlign w:val="center"/>
          </w:tcPr>
          <w:p w:rsidR="00F403E3" w:rsidRPr="00A82B48"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F403E3" w:rsidRPr="00A82B48"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87,5</w:t>
            </w:r>
          </w:p>
        </w:tc>
      </w:tr>
      <w:tr w:rsidR="00F403E3" w:rsidRPr="00A82B48" w:rsidTr="008112E3">
        <w:tc>
          <w:tcPr>
            <w:tcW w:w="771" w:type="dxa"/>
            <w:vAlign w:val="center"/>
          </w:tcPr>
          <w:p w:rsidR="00F403E3" w:rsidRPr="00A82B48"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A82B48"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Площадь благоустроенных общественных </w:t>
            </w:r>
            <w:r w:rsidRPr="00A82B48">
              <w:rPr>
                <w:rFonts w:ascii="Times New Roman" w:eastAsia="Times New Roman" w:hAnsi="Times New Roman" w:cs="Times New Roman"/>
                <w:sz w:val="26"/>
                <w:szCs w:val="26"/>
                <w:lang w:eastAsia="ru-RU"/>
              </w:rPr>
              <w:lastRenderedPageBreak/>
              <w:t>территорий, приходящихся на</w:t>
            </w:r>
          </w:p>
          <w:p w:rsidR="00F403E3" w:rsidRPr="00A82B48"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 жителя муниципального образования</w:t>
            </w:r>
          </w:p>
        </w:tc>
        <w:tc>
          <w:tcPr>
            <w:tcW w:w="1440"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процентов</w:t>
            </w:r>
          </w:p>
        </w:tc>
        <w:tc>
          <w:tcPr>
            <w:tcW w:w="113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F403E3" w:rsidRPr="00A82B48"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3,42</w:t>
            </w:r>
          </w:p>
        </w:tc>
      </w:tr>
      <w:tr w:rsidR="00F403E3" w:rsidRPr="00A82B48" w:rsidTr="008112E3">
        <w:tc>
          <w:tcPr>
            <w:tcW w:w="771" w:type="dxa"/>
            <w:vAlign w:val="center"/>
          </w:tcPr>
          <w:p w:rsidR="00F403E3" w:rsidRPr="00A82B48"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A82B48"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440"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тыс. рублей</w:t>
            </w:r>
          </w:p>
        </w:tc>
        <w:tc>
          <w:tcPr>
            <w:tcW w:w="113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F403E3" w:rsidRPr="00A82B48" w:rsidRDefault="00C73786"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191,0</w:t>
            </w:r>
            <w:r w:rsidR="004D35FD" w:rsidRPr="00A82B48">
              <w:rPr>
                <w:rFonts w:ascii="Times New Roman" w:eastAsia="Times New Roman" w:hAnsi="Times New Roman" w:cs="Times New Roman"/>
                <w:sz w:val="26"/>
                <w:szCs w:val="26"/>
                <w:lang w:eastAsia="ru-RU"/>
              </w:rPr>
              <w:t>1</w:t>
            </w:r>
          </w:p>
        </w:tc>
      </w:tr>
      <w:tr w:rsidR="00F403E3" w:rsidRPr="00A82B48" w:rsidTr="008112E3">
        <w:tc>
          <w:tcPr>
            <w:tcW w:w="771" w:type="dxa"/>
            <w:vAlign w:val="center"/>
          </w:tcPr>
          <w:p w:rsidR="00F403E3" w:rsidRPr="00A82B48"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A82B48"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Информация о наличии трудового участия граждан, организаций</w:t>
            </w:r>
            <w:r w:rsidR="00E24E0F" w:rsidRPr="00A82B48">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в выполнении мероприятий по благоустройству дворовых территорий,</w:t>
            </w:r>
            <w:r w:rsidR="00E24E0F" w:rsidRPr="00A82B48">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общественных территорий</w:t>
            </w:r>
          </w:p>
        </w:tc>
        <w:tc>
          <w:tcPr>
            <w:tcW w:w="1440"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единиц</w:t>
            </w:r>
          </w:p>
        </w:tc>
        <w:tc>
          <w:tcPr>
            <w:tcW w:w="113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134" w:type="dxa"/>
            <w:vAlign w:val="center"/>
          </w:tcPr>
          <w:p w:rsidR="00F403E3" w:rsidRPr="00A82B48"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0</w:t>
            </w:r>
          </w:p>
        </w:tc>
        <w:tc>
          <w:tcPr>
            <w:tcW w:w="1254" w:type="dxa"/>
            <w:vAlign w:val="center"/>
          </w:tcPr>
          <w:p w:rsidR="00F403E3" w:rsidRPr="00A82B48"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w:t>
            </w:r>
          </w:p>
        </w:tc>
      </w:tr>
    </w:tbl>
    <w:p w:rsidR="00D26099" w:rsidRPr="00A82B48" w:rsidRDefault="00D26099" w:rsidP="00DD78D6">
      <w:pPr>
        <w:spacing w:after="0" w:line="240" w:lineRule="auto"/>
        <w:jc w:val="center"/>
        <w:rPr>
          <w:rFonts w:ascii="Times New Roman" w:eastAsia="Times New Roman" w:hAnsi="Times New Roman" w:cs="Times New Roman"/>
          <w:b/>
          <w:sz w:val="26"/>
          <w:szCs w:val="26"/>
          <w:lang w:eastAsia="ru-RU"/>
        </w:rPr>
      </w:pPr>
    </w:p>
    <w:p w:rsidR="002D6841" w:rsidRPr="00A82B48" w:rsidRDefault="002D6841" w:rsidP="002D6841">
      <w:pPr>
        <w:spacing w:after="0" w:line="237" w:lineRule="auto"/>
        <w:ind w:right="20" w:firstLine="706"/>
        <w:jc w:val="both"/>
        <w:rPr>
          <w:rFonts w:ascii="Times New Roman" w:eastAsia="Times New Roman" w:hAnsi="Times New Roman" w:cs="Arial"/>
          <w:sz w:val="26"/>
          <w:szCs w:val="26"/>
          <w:lang w:eastAsia="ru-RU"/>
        </w:rPr>
      </w:pPr>
      <w:r w:rsidRPr="00A82B48">
        <w:rPr>
          <w:rFonts w:ascii="Times New Roman" w:eastAsia="Times New Roman" w:hAnsi="Times New Roman" w:cs="Arial"/>
          <w:sz w:val="26"/>
          <w:szCs w:val="26"/>
          <w:lang w:eastAsia="ru-RU"/>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2D6841" w:rsidRPr="00A82B48" w:rsidRDefault="002D6841" w:rsidP="002D6841">
      <w:pPr>
        <w:spacing w:after="0" w:line="27" w:lineRule="exact"/>
        <w:rPr>
          <w:rFonts w:ascii="Times New Roman" w:eastAsia="Times New Roman" w:hAnsi="Times New Roman" w:cs="Arial"/>
          <w:sz w:val="26"/>
          <w:szCs w:val="26"/>
          <w:lang w:eastAsia="ru-RU"/>
        </w:rPr>
      </w:pPr>
    </w:p>
    <w:p w:rsidR="002D6841" w:rsidRPr="00A82B48" w:rsidRDefault="002D6841" w:rsidP="002D6841">
      <w:pPr>
        <w:spacing w:after="0" w:line="238" w:lineRule="auto"/>
        <w:ind w:firstLine="566"/>
        <w:jc w:val="both"/>
        <w:rPr>
          <w:rFonts w:ascii="Times New Roman" w:eastAsia="Times New Roman" w:hAnsi="Times New Roman" w:cs="Arial"/>
          <w:sz w:val="26"/>
          <w:szCs w:val="26"/>
          <w:lang w:eastAsia="ru-RU"/>
        </w:rPr>
      </w:pPr>
      <w:r w:rsidRPr="00A82B48">
        <w:rPr>
          <w:rFonts w:ascii="Times New Roman" w:eastAsia="Times New Roman" w:hAnsi="Times New Roman" w:cs="Arial"/>
          <w:sz w:val="26"/>
          <w:szCs w:val="26"/>
          <w:lang w:eastAsia="ru-RU"/>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городов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2D6841" w:rsidRPr="00A82B48" w:rsidRDefault="002D6841" w:rsidP="002D6841">
      <w:pPr>
        <w:spacing w:after="0" w:line="29" w:lineRule="exact"/>
        <w:rPr>
          <w:rFonts w:ascii="Times New Roman" w:eastAsia="Times New Roman" w:hAnsi="Times New Roman" w:cs="Arial"/>
          <w:sz w:val="26"/>
          <w:szCs w:val="26"/>
          <w:lang w:eastAsia="ru-RU"/>
        </w:rPr>
      </w:pPr>
    </w:p>
    <w:p w:rsidR="002D6841" w:rsidRPr="00A82B48" w:rsidRDefault="002D6841" w:rsidP="002D6841">
      <w:pPr>
        <w:spacing w:after="0" w:line="238" w:lineRule="auto"/>
        <w:ind w:firstLine="566"/>
        <w:jc w:val="both"/>
        <w:rPr>
          <w:rFonts w:ascii="Times New Roman" w:eastAsia="Times New Roman" w:hAnsi="Times New Roman" w:cs="Arial"/>
          <w:sz w:val="26"/>
          <w:szCs w:val="26"/>
          <w:lang w:eastAsia="ru-RU"/>
        </w:rPr>
      </w:pPr>
      <w:r w:rsidRPr="00A82B48">
        <w:rPr>
          <w:rFonts w:ascii="Times New Roman" w:eastAsia="Times New Roman" w:hAnsi="Times New Roman" w:cs="Arial"/>
          <w:sz w:val="26"/>
          <w:szCs w:val="26"/>
          <w:lang w:eastAsia="ru-RU"/>
        </w:rPr>
        <w:t>Сегодня горожанину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2D6841" w:rsidRPr="00A82B48" w:rsidRDefault="002D6841" w:rsidP="002D6841">
      <w:pPr>
        <w:spacing w:after="0" w:line="235" w:lineRule="auto"/>
        <w:ind w:firstLine="566"/>
        <w:jc w:val="both"/>
        <w:rPr>
          <w:rFonts w:ascii="Times New Roman" w:eastAsia="Times New Roman" w:hAnsi="Times New Roman" w:cs="Arial"/>
          <w:sz w:val="26"/>
          <w:szCs w:val="26"/>
          <w:lang w:eastAsia="ru-RU"/>
        </w:rPr>
      </w:pPr>
      <w:r w:rsidRPr="00A82B48">
        <w:rPr>
          <w:rFonts w:ascii="Times New Roman" w:eastAsia="Times New Roman" w:hAnsi="Times New Roman" w:cs="Arial"/>
          <w:sz w:val="26"/>
          <w:szCs w:val="26"/>
          <w:lang w:eastAsia="ru-RU"/>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2D6841" w:rsidRPr="00A82B48" w:rsidRDefault="002D6841" w:rsidP="002D6841">
      <w:pPr>
        <w:spacing w:after="0" w:line="235" w:lineRule="auto"/>
        <w:ind w:left="120" w:firstLine="566"/>
        <w:jc w:val="both"/>
        <w:rPr>
          <w:rFonts w:ascii="Times New Roman" w:eastAsia="Times New Roman" w:hAnsi="Times New Roman" w:cs="Arial"/>
          <w:sz w:val="26"/>
          <w:szCs w:val="26"/>
          <w:lang w:eastAsia="ru-RU"/>
        </w:rPr>
      </w:pPr>
      <w:bookmarkStart w:id="0" w:name="page6"/>
      <w:bookmarkEnd w:id="0"/>
      <w:r w:rsidRPr="00A82B48">
        <w:rPr>
          <w:rFonts w:ascii="Times New Roman" w:eastAsia="Times New Roman" w:hAnsi="Times New Roman" w:cs="Arial"/>
          <w:sz w:val="26"/>
          <w:szCs w:val="26"/>
          <w:lang w:eastAsia="ru-RU"/>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2D6841" w:rsidRPr="00A82B48" w:rsidRDefault="002D6841" w:rsidP="002D6841">
      <w:pPr>
        <w:spacing w:after="0" w:line="19" w:lineRule="exact"/>
        <w:rPr>
          <w:rFonts w:ascii="Times New Roman" w:eastAsia="Times New Roman" w:hAnsi="Times New Roman" w:cs="Arial"/>
          <w:sz w:val="26"/>
          <w:szCs w:val="26"/>
          <w:lang w:eastAsia="ru-RU"/>
        </w:rPr>
      </w:pPr>
    </w:p>
    <w:p w:rsidR="002D6841" w:rsidRPr="00A82B48" w:rsidRDefault="002D6841" w:rsidP="0094400F">
      <w:pPr>
        <w:numPr>
          <w:ilvl w:val="0"/>
          <w:numId w:val="6"/>
        </w:numPr>
        <w:tabs>
          <w:tab w:val="left" w:pos="1079"/>
        </w:tabs>
        <w:spacing w:after="0" w:line="243" w:lineRule="auto"/>
        <w:ind w:left="120" w:firstLine="560"/>
        <w:jc w:val="both"/>
        <w:rPr>
          <w:rFonts w:ascii="Times New Roman" w:eastAsia="Times New Roman" w:hAnsi="Times New Roman" w:cs="Arial"/>
          <w:sz w:val="26"/>
          <w:szCs w:val="26"/>
          <w:lang w:eastAsia="ru-RU"/>
        </w:rPr>
      </w:pPr>
      <w:r w:rsidRPr="00A82B48">
        <w:rPr>
          <w:rFonts w:ascii="Times New Roman" w:eastAsia="Times New Roman" w:hAnsi="Times New Roman" w:cs="Arial"/>
          <w:sz w:val="26"/>
          <w:szCs w:val="26"/>
          <w:lang w:eastAsia="ru-RU"/>
        </w:rPr>
        <w:t>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w:t>
      </w:r>
    </w:p>
    <w:p w:rsidR="002D6841" w:rsidRPr="00A82B48" w:rsidRDefault="002D6841" w:rsidP="002D6841">
      <w:pPr>
        <w:spacing w:after="0" w:line="240" w:lineRule="auto"/>
        <w:ind w:firstLine="567"/>
        <w:jc w:val="both"/>
        <w:rPr>
          <w:rFonts w:ascii="Times New Roman" w:hAnsi="Times New Roman" w:cs="Times New Roman"/>
          <w:sz w:val="26"/>
          <w:szCs w:val="26"/>
        </w:rPr>
      </w:pPr>
      <w:r w:rsidRPr="00A82B48">
        <w:rPr>
          <w:rFonts w:ascii="Times New Roman" w:hAnsi="Times New Roman" w:cs="Times New Roman"/>
          <w:sz w:val="26"/>
          <w:szCs w:val="26"/>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населением </w:t>
      </w:r>
      <w:r w:rsidR="00D81DDA" w:rsidRPr="00A82B48">
        <w:rPr>
          <w:rFonts w:ascii="Times New Roman" w:hAnsi="Times New Roman" w:cs="Times New Roman"/>
          <w:sz w:val="26"/>
          <w:szCs w:val="26"/>
        </w:rPr>
        <w:t xml:space="preserve">Муниципального образования «город Сураж» </w:t>
      </w:r>
      <w:r w:rsidRPr="00A82B48">
        <w:rPr>
          <w:rFonts w:ascii="Times New Roman" w:hAnsi="Times New Roman" w:cs="Times New Roman"/>
          <w:sz w:val="26"/>
          <w:szCs w:val="26"/>
        </w:rPr>
        <w:t>в соответствии  со следующими нормативными правовыми актами:</w:t>
      </w:r>
    </w:p>
    <w:p w:rsidR="002D6841" w:rsidRPr="00A82B48" w:rsidRDefault="002D6841" w:rsidP="002D6841">
      <w:pPr>
        <w:spacing w:after="0" w:line="240" w:lineRule="auto"/>
        <w:ind w:firstLine="567"/>
        <w:jc w:val="both"/>
        <w:rPr>
          <w:rFonts w:ascii="Times New Roman" w:hAnsi="Times New Roman" w:cs="Times New Roman"/>
          <w:sz w:val="26"/>
          <w:szCs w:val="26"/>
        </w:rPr>
      </w:pPr>
      <w:r w:rsidRPr="00A82B48">
        <w:rPr>
          <w:rFonts w:ascii="Times New Roman" w:hAnsi="Times New Roman" w:cs="Times New Roman"/>
          <w:sz w:val="26"/>
          <w:szCs w:val="26"/>
        </w:rPr>
        <w:t>- Паспортом приоритетного проекта «Формирование комфортной городской среды», утвержденным протоколом от 21 ноября 2016г №10, президиума Совета при Президенте Российской Федерации по стратегическому развитию и приоритетным проектам;</w:t>
      </w:r>
    </w:p>
    <w:p w:rsidR="002D6841" w:rsidRPr="00A82B48" w:rsidRDefault="002D6841" w:rsidP="002D6841">
      <w:pPr>
        <w:spacing w:after="0" w:line="240" w:lineRule="auto"/>
        <w:ind w:firstLine="567"/>
        <w:jc w:val="both"/>
        <w:rPr>
          <w:rFonts w:ascii="Times New Roman" w:hAnsi="Times New Roman" w:cs="Times New Roman"/>
          <w:sz w:val="26"/>
          <w:szCs w:val="26"/>
        </w:rPr>
      </w:pPr>
      <w:r w:rsidRPr="00A82B48">
        <w:rPr>
          <w:rFonts w:ascii="Times New Roman" w:hAnsi="Times New Roman" w:cs="Times New Roman"/>
          <w:sz w:val="26"/>
          <w:szCs w:val="26"/>
        </w:rPr>
        <w:lastRenderedPageBreak/>
        <w:t>-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F171B" w:rsidRPr="00A82B48" w:rsidRDefault="002D6841" w:rsidP="002D6841">
      <w:pPr>
        <w:spacing w:after="0" w:line="240" w:lineRule="auto"/>
        <w:ind w:firstLine="567"/>
        <w:jc w:val="both"/>
        <w:rPr>
          <w:rFonts w:ascii="Times New Roman" w:hAnsi="Times New Roman" w:cs="Times New Roman"/>
          <w:b/>
          <w:sz w:val="28"/>
          <w:szCs w:val="28"/>
        </w:rPr>
      </w:pPr>
      <w:r w:rsidRPr="00A82B48">
        <w:rPr>
          <w:rFonts w:ascii="Times New Roman" w:hAnsi="Times New Roman" w:cs="Times New Roman"/>
          <w:sz w:val="26"/>
          <w:szCs w:val="26"/>
        </w:rPr>
        <w:t>- 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003F171B" w:rsidRPr="00A82B48">
        <w:rPr>
          <w:rFonts w:ascii="Times New Roman" w:hAnsi="Times New Roman" w:cs="Times New Roman"/>
          <w:b/>
          <w:sz w:val="28"/>
          <w:szCs w:val="28"/>
        </w:rPr>
        <w:t xml:space="preserve"> </w:t>
      </w:r>
    </w:p>
    <w:p w:rsidR="002D6841" w:rsidRPr="00A82B48" w:rsidRDefault="003F171B" w:rsidP="002D6841">
      <w:pPr>
        <w:spacing w:after="0" w:line="240" w:lineRule="auto"/>
        <w:ind w:firstLine="567"/>
        <w:jc w:val="both"/>
        <w:rPr>
          <w:rFonts w:ascii="Times New Roman" w:hAnsi="Times New Roman" w:cs="Times New Roman"/>
          <w:sz w:val="28"/>
          <w:szCs w:val="28"/>
        </w:rPr>
      </w:pPr>
      <w:r w:rsidRPr="00A82B48">
        <w:rPr>
          <w:rFonts w:ascii="Times New Roman" w:hAnsi="Times New Roman" w:cs="Times New Roman"/>
          <w:sz w:val="28"/>
          <w:szCs w:val="28"/>
        </w:rPr>
        <w:t>- Постановлением Правительства РФ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43C5E" w:rsidRPr="00A82B48" w:rsidRDefault="00A43C5E" w:rsidP="002D6841">
      <w:pPr>
        <w:spacing w:after="0" w:line="240" w:lineRule="auto"/>
        <w:ind w:firstLine="567"/>
        <w:jc w:val="both"/>
        <w:rPr>
          <w:rFonts w:ascii="Times New Roman" w:hAnsi="Times New Roman" w:cs="Times New Roman"/>
          <w:sz w:val="28"/>
          <w:szCs w:val="28"/>
        </w:rPr>
      </w:pPr>
      <w:r w:rsidRPr="00A82B48">
        <w:rPr>
          <w:rFonts w:ascii="Times New Roman" w:hAnsi="Times New Roman" w:cs="Times New Roman"/>
          <w:bCs/>
          <w:sz w:val="28"/>
          <w:szCs w:val="28"/>
        </w:rPr>
        <w:t xml:space="preserve"> - протоколом от 24 декабря 2018 г. № 16 президиума Совета при Президенте Российской Федерации по стратегическому развитию и национальным проектам;</w:t>
      </w:r>
    </w:p>
    <w:p w:rsidR="002D6841" w:rsidRPr="00A82B48" w:rsidRDefault="002D6841" w:rsidP="002D6841">
      <w:pPr>
        <w:spacing w:after="0" w:line="240" w:lineRule="auto"/>
        <w:ind w:firstLine="567"/>
        <w:jc w:val="both"/>
        <w:rPr>
          <w:rFonts w:ascii="Times New Roman" w:hAnsi="Times New Roman" w:cs="Times New Roman"/>
          <w:sz w:val="26"/>
          <w:szCs w:val="26"/>
        </w:rPr>
      </w:pPr>
      <w:r w:rsidRPr="00A82B48">
        <w:rPr>
          <w:rFonts w:ascii="Times New Roman" w:hAnsi="Times New Roman" w:cs="Times New Roman"/>
          <w:sz w:val="26"/>
          <w:szCs w:val="26"/>
        </w:rPr>
        <w:t>- Приказом Министерства строительства и жилищно – коммунального хозяйства Российской Федерации от 13апреля 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6841" w:rsidRPr="00A82B48" w:rsidRDefault="002D6841" w:rsidP="00026875">
      <w:pPr>
        <w:pStyle w:val="a4"/>
        <w:tabs>
          <w:tab w:val="left" w:pos="1701"/>
        </w:tabs>
        <w:spacing w:after="0" w:line="240" w:lineRule="auto"/>
        <w:ind w:left="0" w:firstLine="567"/>
        <w:jc w:val="both"/>
        <w:rPr>
          <w:rFonts w:ascii="Times New Roman" w:hAnsi="Times New Roman" w:cs="Times New Roman"/>
          <w:sz w:val="26"/>
          <w:szCs w:val="26"/>
        </w:rPr>
      </w:pPr>
      <w:r w:rsidRPr="00A82B48">
        <w:rPr>
          <w:rFonts w:ascii="Times New Roman" w:hAnsi="Times New Roman" w:cs="Times New Roman"/>
          <w:sz w:val="26"/>
          <w:szCs w:val="26"/>
        </w:rPr>
        <w:t xml:space="preserve">Важнейшей задачей, определенной приоритетным национальным проектом «Формирование комфортной городской среды» на территории </w:t>
      </w:r>
      <w:r w:rsidR="00CF07E7" w:rsidRPr="00A82B48">
        <w:rPr>
          <w:rFonts w:ascii="Times New Roman" w:hAnsi="Times New Roman" w:cs="Times New Roman"/>
          <w:sz w:val="26"/>
          <w:szCs w:val="26"/>
        </w:rPr>
        <w:t>м</w:t>
      </w:r>
      <w:r w:rsidR="00AA447B" w:rsidRPr="00A82B48">
        <w:rPr>
          <w:rFonts w:ascii="Times New Roman" w:hAnsi="Times New Roman" w:cs="Times New Roman"/>
          <w:sz w:val="26"/>
          <w:szCs w:val="26"/>
        </w:rPr>
        <w:t>униципального образования «город Сураж»</w:t>
      </w:r>
      <w:r w:rsidRPr="00A82B48">
        <w:rPr>
          <w:rFonts w:ascii="Times New Roman" w:hAnsi="Times New Roman" w:cs="Times New Roman"/>
          <w:sz w:val="26"/>
          <w:szCs w:val="26"/>
        </w:rPr>
        <w:t xml:space="preserve">,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2D6841" w:rsidRPr="00A82B48" w:rsidRDefault="002D6841" w:rsidP="002D6841">
      <w:pPr>
        <w:pStyle w:val="a4"/>
        <w:tabs>
          <w:tab w:val="left" w:pos="1701"/>
        </w:tabs>
        <w:spacing w:after="0" w:line="240" w:lineRule="auto"/>
        <w:ind w:left="0" w:firstLine="567"/>
        <w:jc w:val="both"/>
        <w:rPr>
          <w:rFonts w:ascii="Times New Roman" w:hAnsi="Times New Roman" w:cs="Times New Roman"/>
          <w:sz w:val="26"/>
          <w:szCs w:val="26"/>
        </w:rPr>
      </w:pPr>
      <w:r w:rsidRPr="00A82B48">
        <w:rPr>
          <w:rFonts w:ascii="Times New Roman" w:hAnsi="Times New Roman" w:cs="Times New Roman"/>
          <w:sz w:val="26"/>
          <w:szCs w:val="26"/>
        </w:rPr>
        <w:t xml:space="preserve">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 </w:t>
      </w:r>
    </w:p>
    <w:p w:rsidR="002D6841" w:rsidRPr="00A82B48" w:rsidRDefault="002D6841" w:rsidP="002D6841">
      <w:pPr>
        <w:pStyle w:val="a4"/>
        <w:tabs>
          <w:tab w:val="left" w:pos="1701"/>
        </w:tabs>
        <w:spacing w:after="0" w:line="240" w:lineRule="auto"/>
        <w:ind w:left="0" w:firstLine="567"/>
        <w:jc w:val="both"/>
        <w:rPr>
          <w:rFonts w:ascii="Times New Roman" w:hAnsi="Times New Roman" w:cs="Times New Roman"/>
          <w:sz w:val="26"/>
          <w:szCs w:val="26"/>
        </w:rPr>
      </w:pPr>
      <w:r w:rsidRPr="00A82B48">
        <w:rPr>
          <w:rFonts w:ascii="Times New Roman" w:hAnsi="Times New Roman" w:cs="Times New Roman"/>
          <w:sz w:val="26"/>
          <w:szCs w:val="26"/>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w:t>
      </w:r>
      <w:r w:rsidR="00C00559" w:rsidRPr="00A82B48">
        <w:rPr>
          <w:rFonts w:ascii="Times New Roman" w:hAnsi="Times New Roman" w:cs="Times New Roman"/>
          <w:sz w:val="26"/>
          <w:szCs w:val="26"/>
        </w:rPr>
        <w:t>.</w:t>
      </w:r>
    </w:p>
    <w:p w:rsidR="002D6841" w:rsidRPr="00A82B48" w:rsidRDefault="002D6841" w:rsidP="002D6841">
      <w:pPr>
        <w:pStyle w:val="a4"/>
        <w:spacing w:after="0" w:line="240" w:lineRule="auto"/>
        <w:ind w:left="0" w:firstLine="567"/>
        <w:jc w:val="both"/>
        <w:rPr>
          <w:rFonts w:ascii="Times New Roman" w:hAnsi="Times New Roman" w:cs="Times New Roman"/>
          <w:sz w:val="26"/>
          <w:szCs w:val="26"/>
        </w:rPr>
      </w:pPr>
      <w:r w:rsidRPr="00A82B48">
        <w:rPr>
          <w:rFonts w:ascii="Times New Roman" w:hAnsi="Times New Roman" w:cs="Times New Roman"/>
          <w:sz w:val="26"/>
          <w:szCs w:val="26"/>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w:t>
      </w:r>
    </w:p>
    <w:p w:rsidR="002D6841" w:rsidRPr="00A82B48" w:rsidRDefault="002D6841" w:rsidP="002D6841">
      <w:pPr>
        <w:pStyle w:val="a4"/>
        <w:spacing w:after="0" w:line="240" w:lineRule="auto"/>
        <w:ind w:left="0" w:firstLine="567"/>
        <w:jc w:val="both"/>
        <w:rPr>
          <w:rFonts w:ascii="Times New Roman" w:hAnsi="Times New Roman" w:cs="Times New Roman"/>
          <w:sz w:val="26"/>
          <w:szCs w:val="26"/>
        </w:rPr>
      </w:pPr>
      <w:r w:rsidRPr="00A82B48">
        <w:rPr>
          <w:rFonts w:ascii="Times New Roman" w:hAnsi="Times New Roman" w:cs="Times New Roman"/>
          <w:sz w:val="26"/>
          <w:szCs w:val="26"/>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w:t>
      </w:r>
    </w:p>
    <w:p w:rsidR="002D6841" w:rsidRPr="00A82B48" w:rsidRDefault="002D6841" w:rsidP="002D6841">
      <w:pPr>
        <w:pStyle w:val="a4"/>
        <w:spacing w:after="0" w:line="240" w:lineRule="auto"/>
        <w:ind w:left="0" w:firstLine="567"/>
        <w:jc w:val="both"/>
        <w:rPr>
          <w:rFonts w:ascii="Times New Roman" w:hAnsi="Times New Roman" w:cs="Times New Roman"/>
          <w:sz w:val="26"/>
          <w:szCs w:val="26"/>
        </w:rPr>
      </w:pPr>
      <w:r w:rsidRPr="00A82B48">
        <w:rPr>
          <w:rFonts w:ascii="Times New Roman" w:hAnsi="Times New Roman" w:cs="Times New Roman"/>
          <w:sz w:val="26"/>
          <w:szCs w:val="26"/>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CF07E7" w:rsidRPr="00A82B48">
        <w:rPr>
          <w:rFonts w:ascii="Times New Roman" w:hAnsi="Times New Roman" w:cs="Times New Roman"/>
          <w:sz w:val="26"/>
          <w:szCs w:val="26"/>
        </w:rPr>
        <w:t>м</w:t>
      </w:r>
      <w:r w:rsidR="00AA447B" w:rsidRPr="00A82B48">
        <w:rPr>
          <w:rFonts w:ascii="Times New Roman" w:hAnsi="Times New Roman" w:cs="Times New Roman"/>
          <w:sz w:val="26"/>
          <w:szCs w:val="26"/>
        </w:rPr>
        <w:t>униципального образования «город Сураж»</w:t>
      </w:r>
      <w:r w:rsidRPr="00A82B48">
        <w:rPr>
          <w:rFonts w:ascii="Times New Roman" w:hAnsi="Times New Roman" w:cs="Times New Roman"/>
          <w:sz w:val="26"/>
          <w:szCs w:val="26"/>
        </w:rPr>
        <w:t xml:space="preserve">,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 </w:t>
      </w:r>
    </w:p>
    <w:p w:rsidR="00C00559" w:rsidRPr="00A82B48" w:rsidRDefault="00C00559" w:rsidP="00C00559">
      <w:pPr>
        <w:pStyle w:val="ad"/>
        <w:spacing w:before="0" w:beforeAutospacing="0" w:after="0" w:afterAutospacing="0"/>
        <w:ind w:firstLine="567"/>
        <w:jc w:val="both"/>
        <w:rPr>
          <w:sz w:val="26"/>
          <w:szCs w:val="26"/>
        </w:rPr>
      </w:pPr>
      <w:r w:rsidRPr="00A82B48">
        <w:rPr>
          <w:sz w:val="26"/>
          <w:szCs w:val="26"/>
        </w:rPr>
        <w:lastRenderedPageBreak/>
        <w:t>Реализация муниципальной программы позволит улучшить ряд показателей социально-экономического развития:</w:t>
      </w:r>
    </w:p>
    <w:p w:rsidR="00C00559" w:rsidRPr="00A82B48" w:rsidRDefault="00C00559" w:rsidP="00C00559">
      <w:pPr>
        <w:pStyle w:val="ad"/>
        <w:spacing w:before="0" w:beforeAutospacing="0" w:after="0" w:afterAutospacing="0"/>
        <w:ind w:firstLine="567"/>
        <w:jc w:val="both"/>
        <w:rPr>
          <w:sz w:val="26"/>
          <w:szCs w:val="26"/>
        </w:rPr>
      </w:pPr>
      <w:r w:rsidRPr="00A82B48">
        <w:rPr>
          <w:sz w:val="26"/>
          <w:szCs w:val="26"/>
        </w:rPr>
        <w:t>экономические (повышение налоговых поступлений в местный бюджет после благоустройства территорий, развитие туризма);</w:t>
      </w:r>
    </w:p>
    <w:p w:rsidR="00C00559" w:rsidRPr="00A82B48" w:rsidRDefault="00C00559" w:rsidP="00C00559">
      <w:pPr>
        <w:pStyle w:val="ad"/>
        <w:spacing w:before="0" w:beforeAutospacing="0" w:after="0" w:afterAutospacing="0"/>
        <w:ind w:firstLine="567"/>
        <w:jc w:val="both"/>
        <w:rPr>
          <w:sz w:val="26"/>
          <w:szCs w:val="26"/>
        </w:rPr>
      </w:pPr>
      <w:r w:rsidRPr="00A82B48">
        <w:rPr>
          <w:sz w:val="26"/>
          <w:szCs w:val="26"/>
        </w:rPr>
        <w:t>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C00559" w:rsidRPr="00A82B48" w:rsidRDefault="00C00559" w:rsidP="00C00559">
      <w:pPr>
        <w:pStyle w:val="ad"/>
        <w:spacing w:before="0" w:beforeAutospacing="0" w:after="0" w:afterAutospacing="0"/>
        <w:ind w:firstLine="567"/>
        <w:jc w:val="both"/>
        <w:rPr>
          <w:sz w:val="26"/>
          <w:szCs w:val="26"/>
        </w:rPr>
      </w:pPr>
      <w:r w:rsidRPr="00A82B48">
        <w:rPr>
          <w:sz w:val="26"/>
          <w:szCs w:val="26"/>
        </w:rPr>
        <w:t>социальные (увеличение пешеходных потоков для жителей, рост публичных пространств, приспособленных для различных творческих проявлений и самореализации горожан, прогулок, занятий спортом, общения с детьми и друг другом, обеспечение доступности городской среды для маломобильных групп населения и т.д.),</w:t>
      </w:r>
    </w:p>
    <w:p w:rsidR="00C00559" w:rsidRPr="00A82B48" w:rsidRDefault="00C00559" w:rsidP="00C00559">
      <w:pPr>
        <w:pStyle w:val="ConsPlusCell"/>
        <w:ind w:firstLine="567"/>
        <w:jc w:val="both"/>
        <w:rPr>
          <w:rFonts w:ascii="Times New Roman" w:hAnsi="Times New Roman"/>
          <w:sz w:val="26"/>
          <w:szCs w:val="26"/>
        </w:rPr>
      </w:pPr>
      <w:r w:rsidRPr="00A82B48">
        <w:rPr>
          <w:rFonts w:ascii="Times New Roman" w:hAnsi="Times New Roman"/>
          <w:sz w:val="26"/>
          <w:szCs w:val="26"/>
        </w:rPr>
        <w:t>что в свою очередь повысит уровень комплексного благоустройства и качество жизни граждан на территории города Суража Суражского района Брянской области.</w:t>
      </w:r>
    </w:p>
    <w:p w:rsidR="00D91722" w:rsidRPr="00A82B48" w:rsidRDefault="00D91722" w:rsidP="00DD78D6">
      <w:pPr>
        <w:spacing w:after="0" w:line="240" w:lineRule="auto"/>
        <w:jc w:val="center"/>
        <w:rPr>
          <w:rFonts w:ascii="Times New Roman" w:eastAsia="Times New Roman" w:hAnsi="Times New Roman" w:cs="Times New Roman"/>
          <w:b/>
          <w:sz w:val="26"/>
          <w:szCs w:val="26"/>
          <w:lang w:eastAsia="ru-RU"/>
        </w:rPr>
      </w:pPr>
    </w:p>
    <w:p w:rsidR="004D5F7F" w:rsidRPr="00A82B48" w:rsidRDefault="00B92E0E" w:rsidP="00DD78D6">
      <w:pPr>
        <w:spacing w:after="0" w:line="240" w:lineRule="auto"/>
        <w:jc w:val="center"/>
        <w:rPr>
          <w:rFonts w:ascii="Times New Roman" w:hAnsi="Times New Roman" w:cs="Times New Roman"/>
          <w:b/>
          <w:sz w:val="26"/>
          <w:szCs w:val="26"/>
        </w:rPr>
      </w:pPr>
      <w:r w:rsidRPr="00A82B48">
        <w:rPr>
          <w:rFonts w:ascii="Times New Roman" w:eastAsia="Times New Roman" w:hAnsi="Times New Roman" w:cs="Times New Roman"/>
          <w:b/>
          <w:sz w:val="26"/>
          <w:szCs w:val="26"/>
          <w:lang w:eastAsia="ru-RU"/>
        </w:rPr>
        <w:t>Раздел 2. П</w:t>
      </w:r>
      <w:r w:rsidRPr="00A82B48">
        <w:rPr>
          <w:rFonts w:ascii="Times New Roman" w:hAnsi="Times New Roman" w:cs="Times New Roman"/>
          <w:b/>
          <w:sz w:val="26"/>
          <w:szCs w:val="26"/>
        </w:rPr>
        <w:t>риоритеты</w:t>
      </w:r>
      <w:r w:rsidR="00383063" w:rsidRPr="00A82B48">
        <w:rPr>
          <w:rFonts w:ascii="Times New Roman" w:hAnsi="Times New Roman" w:cs="Times New Roman"/>
          <w:b/>
          <w:sz w:val="26"/>
          <w:szCs w:val="26"/>
        </w:rPr>
        <w:t xml:space="preserve"> и цели муниципальной политики в сфере </w:t>
      </w:r>
      <w:r w:rsidR="00985EF7" w:rsidRPr="00A82B48">
        <w:rPr>
          <w:rFonts w:ascii="Times New Roman" w:hAnsi="Times New Roman" w:cs="Times New Roman"/>
          <w:b/>
          <w:sz w:val="26"/>
          <w:szCs w:val="26"/>
        </w:rPr>
        <w:t>бла</w:t>
      </w:r>
      <w:r w:rsidR="004D35FD" w:rsidRPr="00A82B48">
        <w:rPr>
          <w:rFonts w:ascii="Times New Roman" w:hAnsi="Times New Roman" w:cs="Times New Roman"/>
          <w:b/>
          <w:sz w:val="26"/>
          <w:szCs w:val="26"/>
        </w:rPr>
        <w:t>гоустройства</w:t>
      </w:r>
    </w:p>
    <w:p w:rsidR="00570FCB" w:rsidRPr="00A82B48" w:rsidRDefault="00570FCB" w:rsidP="00DD78D6">
      <w:pPr>
        <w:spacing w:after="0" w:line="240" w:lineRule="auto"/>
        <w:jc w:val="center"/>
        <w:rPr>
          <w:rFonts w:ascii="Times New Roman" w:hAnsi="Times New Roman" w:cs="Times New Roman"/>
          <w:b/>
          <w:sz w:val="26"/>
          <w:szCs w:val="26"/>
        </w:rPr>
      </w:pPr>
    </w:p>
    <w:p w:rsidR="00C00559" w:rsidRPr="00A82B48" w:rsidRDefault="00C00559" w:rsidP="00C00559">
      <w:pPr>
        <w:spacing w:after="0" w:line="240" w:lineRule="auto"/>
        <w:ind w:firstLine="567"/>
        <w:jc w:val="both"/>
        <w:rPr>
          <w:rFonts w:ascii="Times New Roman" w:eastAsia="Times New Roman" w:hAnsi="Times New Roman"/>
          <w:sz w:val="26"/>
          <w:szCs w:val="26"/>
          <w:lang w:eastAsia="ru-RU"/>
        </w:rPr>
      </w:pPr>
      <w:r w:rsidRPr="00A82B48">
        <w:rPr>
          <w:rFonts w:ascii="Times New Roman" w:hAnsi="Times New Roman"/>
          <w:sz w:val="26"/>
          <w:szCs w:val="26"/>
        </w:rPr>
        <w:t xml:space="preserve">Приоритеты муниципальной политики </w:t>
      </w:r>
      <w:r w:rsidR="00D81336" w:rsidRPr="00A82B48">
        <w:rPr>
          <w:rFonts w:ascii="Times New Roman" w:hAnsi="Times New Roman" w:cs="Times New Roman"/>
          <w:sz w:val="26"/>
          <w:szCs w:val="26"/>
        </w:rPr>
        <w:t>муниципального образования «город Сураж»</w:t>
      </w:r>
      <w:r w:rsidRPr="00A82B48">
        <w:rPr>
          <w:rFonts w:ascii="Times New Roman" w:hAnsi="Times New Roman"/>
          <w:sz w:val="26"/>
          <w:szCs w:val="26"/>
        </w:rPr>
        <w:tab/>
      </w:r>
      <w:r w:rsidRPr="00A82B48">
        <w:rPr>
          <w:rFonts w:ascii="Times New Roman" w:eastAsia="Times New Roman" w:hAnsi="Times New Roman"/>
          <w:sz w:val="26"/>
          <w:szCs w:val="26"/>
          <w:lang w:eastAsia="ru-RU"/>
        </w:rPr>
        <w:t xml:space="preserve">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w:t>
      </w:r>
      <w:hyperlink r:id="rId8" w:anchor="block_1000" w:history="1">
        <w:r w:rsidRPr="00A82B48">
          <w:rPr>
            <w:rFonts w:ascii="Times New Roman" w:eastAsia="Times New Roman" w:hAnsi="Times New Roman"/>
            <w:sz w:val="26"/>
            <w:szCs w:val="26"/>
            <w:u w:val="single"/>
            <w:lang w:eastAsia="ru-RU"/>
          </w:rPr>
          <w:t>Концепцией</w:t>
        </w:r>
      </w:hyperlink>
      <w:r w:rsidRPr="00A82B48">
        <w:rPr>
          <w:rFonts w:ascii="Times New Roman" w:eastAsia="Times New Roman" w:hAnsi="Times New Roman"/>
          <w:sz w:val="26"/>
          <w:szCs w:val="26"/>
          <w:lang w:eastAsia="ru-RU"/>
        </w:rPr>
        <w:t xml:space="preserve">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C00559" w:rsidRPr="00A82B48" w:rsidRDefault="00C00559" w:rsidP="00C00559">
      <w:pPr>
        <w:spacing w:after="0" w:line="240" w:lineRule="auto"/>
        <w:ind w:firstLine="567"/>
        <w:jc w:val="both"/>
        <w:rPr>
          <w:rFonts w:ascii="Times New Roman" w:eastAsia="Times New Roman" w:hAnsi="Times New Roman"/>
          <w:sz w:val="26"/>
          <w:szCs w:val="26"/>
          <w:lang w:eastAsia="ru-RU"/>
        </w:rPr>
      </w:pPr>
      <w:r w:rsidRPr="00A82B48">
        <w:rPr>
          <w:rFonts w:ascii="Times New Roman" w:eastAsia="Times New Roman" w:hAnsi="Times New Roman"/>
          <w:sz w:val="26"/>
          <w:szCs w:val="26"/>
          <w:lang w:eastAsia="ru-RU"/>
        </w:rPr>
        <w:t xml:space="preserve">В соответствии с </w:t>
      </w:r>
      <w:hyperlink r:id="rId9" w:anchor="block_13" w:history="1">
        <w:r w:rsidRPr="00A82B48">
          <w:rPr>
            <w:rFonts w:ascii="Times New Roman" w:eastAsia="Times New Roman" w:hAnsi="Times New Roman"/>
            <w:sz w:val="26"/>
            <w:szCs w:val="26"/>
            <w:u w:val="single"/>
            <w:lang w:eastAsia="ru-RU"/>
          </w:rPr>
          <w:t>государственной программой</w:t>
        </w:r>
      </w:hyperlink>
      <w:r w:rsidRPr="00A82B48">
        <w:rPr>
          <w:rFonts w:ascii="Times New Roman" w:eastAsia="Times New Roman" w:hAnsi="Times New Roman"/>
          <w:sz w:val="26"/>
          <w:szCs w:val="26"/>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0" w:history="1">
        <w:r w:rsidRPr="00A82B48">
          <w:rPr>
            <w:rFonts w:ascii="Times New Roman" w:eastAsia="Times New Roman" w:hAnsi="Times New Roman"/>
            <w:sz w:val="26"/>
            <w:szCs w:val="26"/>
            <w:u w:val="single"/>
            <w:lang w:eastAsia="ru-RU"/>
          </w:rPr>
          <w:t>постановлением</w:t>
        </w:r>
      </w:hyperlink>
      <w:r w:rsidRPr="00A82B48">
        <w:rPr>
          <w:rFonts w:ascii="Times New Roman" w:eastAsia="Times New Roman" w:hAnsi="Times New Roman"/>
          <w:sz w:val="26"/>
          <w:szCs w:val="26"/>
          <w:lang w:eastAsia="ru-RU"/>
        </w:rPr>
        <w:t xml:space="preserve"> Правительства Российской Федерации от 15 апреля 2014 г. N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A4F29" w:rsidRPr="00A82B48" w:rsidRDefault="00FA4F29"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xml:space="preserve">Приоритеты муниципальной политики </w:t>
      </w:r>
      <w:r w:rsidR="0005739C" w:rsidRPr="00A82B48">
        <w:rPr>
          <w:rFonts w:ascii="Times New Roman" w:hAnsi="Times New Roman" w:cs="Times New Roman"/>
          <w:sz w:val="26"/>
          <w:szCs w:val="26"/>
        </w:rPr>
        <w:t>Суражского района</w:t>
      </w:r>
      <w:r w:rsidRPr="00A82B48">
        <w:rPr>
          <w:rFonts w:ascii="Times New Roman" w:hAnsi="Times New Roman" w:cs="Times New Roman"/>
          <w:sz w:val="26"/>
          <w:szCs w:val="26"/>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FA4F29" w:rsidRPr="00A82B48" w:rsidRDefault="00FA4F29"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w:t>
      </w:r>
      <w:r w:rsidR="00813365" w:rsidRPr="00A82B48">
        <w:rPr>
          <w:rFonts w:ascii="Times New Roman" w:hAnsi="Times New Roman" w:cs="Times New Roman"/>
          <w:sz w:val="26"/>
          <w:szCs w:val="26"/>
        </w:rPr>
        <w:t>0</w:t>
      </w:r>
      <w:r w:rsidRPr="00A82B48">
        <w:rPr>
          <w:rFonts w:ascii="Times New Roman" w:hAnsi="Times New Roman" w:cs="Times New Roman"/>
          <w:sz w:val="26"/>
          <w:szCs w:val="26"/>
        </w:rPr>
        <w:t>17 года №169 «Об утверждении Правил</w:t>
      </w:r>
      <w:r w:rsidR="00813365" w:rsidRPr="00A82B48">
        <w:rPr>
          <w:rFonts w:ascii="Times New Roman" w:hAnsi="Times New Roman" w:cs="Times New Roman"/>
          <w:sz w:val="26"/>
          <w:szCs w:val="26"/>
        </w:rPr>
        <w:t xml:space="preserve"> предоставления и распределения</w:t>
      </w:r>
      <w:r w:rsidRPr="00A82B48">
        <w:rPr>
          <w:rFonts w:ascii="Times New Roman" w:hAnsi="Times New Roman" w:cs="Times New Roman"/>
          <w:sz w:val="26"/>
          <w:szCs w:val="26"/>
        </w:rPr>
        <w:t xml:space="preserve">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915BB" w:rsidRPr="00A82B48" w:rsidRDefault="003915BB"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Приоритетами муниципальной политики в сфере благоустройства являются:</w:t>
      </w:r>
    </w:p>
    <w:p w:rsidR="00570FCB" w:rsidRPr="00A82B48" w:rsidRDefault="00FA4F29"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1.</w:t>
      </w:r>
      <w:r w:rsidRPr="00A82B48">
        <w:rPr>
          <w:rFonts w:ascii="Times New Roman" w:hAnsi="Times New Roman" w:cs="Times New Roman"/>
          <w:sz w:val="26"/>
          <w:szCs w:val="26"/>
        </w:rPr>
        <w:tab/>
      </w:r>
      <w:r w:rsidR="0029113D" w:rsidRPr="00A82B48">
        <w:rPr>
          <w:rFonts w:ascii="Times New Roman" w:hAnsi="Times New Roman" w:cs="Times New Roman"/>
          <w:sz w:val="26"/>
          <w:szCs w:val="26"/>
        </w:rPr>
        <w:t xml:space="preserve">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w:t>
      </w:r>
      <w:r w:rsidR="0005739C" w:rsidRPr="00A82B48">
        <w:rPr>
          <w:rFonts w:ascii="Times New Roman" w:hAnsi="Times New Roman" w:cs="Times New Roman"/>
          <w:sz w:val="26"/>
          <w:szCs w:val="26"/>
        </w:rPr>
        <w:t>Брянской области</w:t>
      </w:r>
      <w:r w:rsidR="00145B82" w:rsidRPr="00A82B48">
        <w:rPr>
          <w:rFonts w:ascii="Times New Roman" w:hAnsi="Times New Roman" w:cs="Times New Roman"/>
          <w:sz w:val="26"/>
          <w:szCs w:val="26"/>
        </w:rPr>
        <w:t xml:space="preserve">(далее – населённый пункт) </w:t>
      </w:r>
      <w:r w:rsidR="0029113D" w:rsidRPr="00A82B48">
        <w:rPr>
          <w:rFonts w:ascii="Times New Roman" w:hAnsi="Times New Roman" w:cs="Times New Roman"/>
          <w:sz w:val="26"/>
          <w:szCs w:val="26"/>
        </w:rPr>
        <w:t>путем реализации комплекса первоочередных</w:t>
      </w:r>
      <w:r w:rsidR="008743E8" w:rsidRPr="00A82B48">
        <w:rPr>
          <w:rFonts w:ascii="Times New Roman" w:hAnsi="Times New Roman" w:cs="Times New Roman"/>
          <w:sz w:val="26"/>
          <w:szCs w:val="26"/>
        </w:rPr>
        <w:t xml:space="preserve">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8743E8" w:rsidRPr="00A82B48" w:rsidRDefault="00FA4F29" w:rsidP="00DD78D6">
      <w:pPr>
        <w:spacing w:after="0" w:line="240" w:lineRule="auto"/>
        <w:ind w:firstLine="709"/>
        <w:jc w:val="both"/>
        <w:rPr>
          <w:rFonts w:ascii="Times New Roman" w:hAnsi="Times New Roman" w:cs="Times New Roman"/>
          <w:i/>
          <w:sz w:val="26"/>
          <w:szCs w:val="26"/>
        </w:rPr>
      </w:pPr>
      <w:r w:rsidRPr="00A82B48">
        <w:rPr>
          <w:rFonts w:ascii="Times New Roman" w:hAnsi="Times New Roman" w:cs="Times New Roman"/>
          <w:sz w:val="26"/>
          <w:szCs w:val="26"/>
        </w:rPr>
        <w:t xml:space="preserve">2. </w:t>
      </w:r>
      <w:r w:rsidR="008743E8" w:rsidRPr="00A82B48">
        <w:rPr>
          <w:rFonts w:ascii="Times New Roman" w:hAnsi="Times New Roman" w:cs="Times New Roman"/>
          <w:sz w:val="26"/>
          <w:szCs w:val="26"/>
        </w:rPr>
        <w:t xml:space="preserve">Осуществление контроля </w:t>
      </w:r>
      <w:r w:rsidR="00145B82" w:rsidRPr="00A82B48">
        <w:rPr>
          <w:rFonts w:ascii="Times New Roman" w:hAnsi="Times New Roman" w:cs="Times New Roman"/>
          <w:sz w:val="26"/>
          <w:szCs w:val="26"/>
        </w:rPr>
        <w:t>за реализацией муниципальной программы, проведение комиссионной оценки предложений граждан и организаций в сфере благоустройства н</w:t>
      </w:r>
      <w:r w:rsidR="00813365" w:rsidRPr="00A82B48">
        <w:rPr>
          <w:rFonts w:ascii="Times New Roman" w:hAnsi="Times New Roman" w:cs="Times New Roman"/>
          <w:sz w:val="26"/>
          <w:szCs w:val="26"/>
        </w:rPr>
        <w:t xml:space="preserve">а </w:t>
      </w:r>
      <w:r w:rsidR="00813365" w:rsidRPr="00A82B48">
        <w:rPr>
          <w:rFonts w:ascii="Times New Roman" w:hAnsi="Times New Roman" w:cs="Times New Roman"/>
          <w:sz w:val="26"/>
          <w:szCs w:val="26"/>
        </w:rPr>
        <w:lastRenderedPageBreak/>
        <w:t>территории населённых пунктов с</w:t>
      </w:r>
      <w:r w:rsidR="00145B82" w:rsidRPr="00A82B48">
        <w:rPr>
          <w:rFonts w:ascii="Times New Roman" w:hAnsi="Times New Roman" w:cs="Times New Roman"/>
          <w:sz w:val="26"/>
          <w:szCs w:val="26"/>
        </w:rPr>
        <w:t xml:space="preserve"> учет</w:t>
      </w:r>
      <w:r w:rsidR="00813365" w:rsidRPr="00A82B48">
        <w:rPr>
          <w:rFonts w:ascii="Times New Roman" w:hAnsi="Times New Roman" w:cs="Times New Roman"/>
          <w:sz w:val="26"/>
          <w:szCs w:val="26"/>
        </w:rPr>
        <w:t>ом</w:t>
      </w:r>
      <w:r w:rsidR="00145B82" w:rsidRPr="00A82B48">
        <w:rPr>
          <w:rFonts w:ascii="Times New Roman" w:hAnsi="Times New Roman" w:cs="Times New Roman"/>
          <w:sz w:val="26"/>
          <w:szCs w:val="26"/>
        </w:rPr>
        <w:t xml:space="preserve">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w:t>
      </w:r>
      <w:r w:rsidR="00813365" w:rsidRPr="00A82B48">
        <w:rPr>
          <w:rFonts w:ascii="Times New Roman" w:hAnsi="Times New Roman" w:cs="Times New Roman"/>
          <w:sz w:val="26"/>
          <w:szCs w:val="26"/>
        </w:rPr>
        <w:t>,</w:t>
      </w:r>
      <w:r w:rsidR="00145B82" w:rsidRPr="00A82B48">
        <w:rPr>
          <w:rFonts w:ascii="Times New Roman" w:hAnsi="Times New Roman" w:cs="Times New Roman"/>
          <w:sz w:val="26"/>
          <w:szCs w:val="26"/>
        </w:rPr>
        <w:t xml:space="preserve"> обеспечивается коллегиально посредством общественной комиссии, состав и положение о кото</w:t>
      </w:r>
      <w:r w:rsidR="00636837" w:rsidRPr="00A82B48">
        <w:rPr>
          <w:rFonts w:ascii="Times New Roman" w:hAnsi="Times New Roman" w:cs="Times New Roman"/>
          <w:sz w:val="26"/>
          <w:szCs w:val="26"/>
        </w:rPr>
        <w:t xml:space="preserve"> </w:t>
      </w:r>
      <w:r w:rsidR="00145B82" w:rsidRPr="00A82B48">
        <w:rPr>
          <w:rFonts w:ascii="Times New Roman" w:hAnsi="Times New Roman" w:cs="Times New Roman"/>
          <w:sz w:val="26"/>
          <w:szCs w:val="26"/>
        </w:rPr>
        <w:t xml:space="preserve">рой утверждены </w:t>
      </w:r>
      <w:r w:rsidR="0005739C" w:rsidRPr="00A82B48">
        <w:rPr>
          <w:rFonts w:ascii="Times New Roman" w:hAnsi="Times New Roman" w:cs="Times New Roman"/>
          <w:sz w:val="26"/>
          <w:szCs w:val="26"/>
        </w:rPr>
        <w:t>Постановлением</w:t>
      </w:r>
      <w:r w:rsidR="004D5F7F" w:rsidRPr="00A82B48">
        <w:rPr>
          <w:rFonts w:ascii="Times New Roman" w:hAnsi="Times New Roman" w:cs="Times New Roman"/>
          <w:sz w:val="26"/>
          <w:szCs w:val="26"/>
        </w:rPr>
        <w:t xml:space="preserve"> Администрации </w:t>
      </w:r>
      <w:r w:rsidR="00CE09E3" w:rsidRPr="00A82B48">
        <w:rPr>
          <w:rFonts w:ascii="Times New Roman" w:hAnsi="Times New Roman" w:cs="Times New Roman"/>
          <w:sz w:val="26"/>
          <w:szCs w:val="26"/>
        </w:rPr>
        <w:t>Суражского</w:t>
      </w:r>
      <w:r w:rsidR="00B079C0" w:rsidRPr="00A82B48">
        <w:rPr>
          <w:rFonts w:ascii="Times New Roman" w:hAnsi="Times New Roman" w:cs="Times New Roman"/>
          <w:sz w:val="26"/>
          <w:szCs w:val="26"/>
        </w:rPr>
        <w:t xml:space="preserve"> </w:t>
      </w:r>
      <w:r w:rsidR="0005739C" w:rsidRPr="00A82B48">
        <w:rPr>
          <w:rFonts w:ascii="Times New Roman" w:hAnsi="Times New Roman" w:cs="Times New Roman"/>
          <w:sz w:val="26"/>
          <w:szCs w:val="26"/>
        </w:rPr>
        <w:t>района</w:t>
      </w:r>
      <w:r w:rsidR="004D5F7F" w:rsidRPr="00A82B48">
        <w:rPr>
          <w:rFonts w:ascii="Times New Roman" w:hAnsi="Times New Roman" w:cs="Times New Roman"/>
          <w:sz w:val="26"/>
          <w:szCs w:val="26"/>
        </w:rPr>
        <w:t xml:space="preserve"> от </w:t>
      </w:r>
      <w:r w:rsidR="0005739C" w:rsidRPr="00A82B48">
        <w:rPr>
          <w:rFonts w:ascii="Times New Roman" w:hAnsi="Times New Roman" w:cs="Times New Roman"/>
          <w:sz w:val="26"/>
          <w:szCs w:val="26"/>
        </w:rPr>
        <w:t>31марта</w:t>
      </w:r>
      <w:r w:rsidR="004D5F7F" w:rsidRPr="00A82B48">
        <w:rPr>
          <w:rFonts w:ascii="Times New Roman" w:hAnsi="Times New Roman" w:cs="Times New Roman"/>
          <w:sz w:val="26"/>
          <w:szCs w:val="26"/>
        </w:rPr>
        <w:t xml:space="preserve"> 2017г. №</w:t>
      </w:r>
      <w:r w:rsidR="0005739C" w:rsidRPr="00A82B48">
        <w:rPr>
          <w:rFonts w:ascii="Times New Roman" w:hAnsi="Times New Roman" w:cs="Times New Roman"/>
          <w:sz w:val="26"/>
          <w:szCs w:val="26"/>
        </w:rPr>
        <w:t>223</w:t>
      </w:r>
      <w:r w:rsidR="004D5F7F" w:rsidRPr="00A82B48">
        <w:rPr>
          <w:rFonts w:ascii="Times New Roman" w:hAnsi="Times New Roman" w:cs="Times New Roman"/>
          <w:sz w:val="26"/>
          <w:szCs w:val="26"/>
        </w:rPr>
        <w:t xml:space="preserve">. </w:t>
      </w:r>
    </w:p>
    <w:p w:rsidR="008743E8" w:rsidRPr="00A82B48" w:rsidRDefault="00FA4F29"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3.</w:t>
      </w:r>
      <w:r w:rsidR="0033430D" w:rsidRPr="00A82B48">
        <w:rPr>
          <w:rFonts w:ascii="Times New Roman" w:hAnsi="Times New Roman" w:cs="Times New Roman"/>
          <w:sz w:val="26"/>
          <w:szCs w:val="26"/>
        </w:rPr>
        <w:t xml:space="preserve"> </w:t>
      </w:r>
      <w:r w:rsidR="00813365" w:rsidRPr="00A82B48">
        <w:rPr>
          <w:rFonts w:ascii="Times New Roman" w:hAnsi="Times New Roman" w:cs="Times New Roman"/>
          <w:sz w:val="26"/>
          <w:szCs w:val="26"/>
        </w:rPr>
        <w:t>Р</w:t>
      </w:r>
      <w:r w:rsidR="00145B82" w:rsidRPr="00A82B48">
        <w:rPr>
          <w:rFonts w:ascii="Times New Roman" w:hAnsi="Times New Roman" w:cs="Times New Roman"/>
          <w:sz w:val="26"/>
          <w:szCs w:val="26"/>
        </w:rPr>
        <w:t xml:space="preserve">еализация </w:t>
      </w:r>
      <w:r w:rsidR="00035346" w:rsidRPr="00A82B48">
        <w:rPr>
          <w:rFonts w:ascii="Times New Roman" w:hAnsi="Times New Roman" w:cs="Times New Roman"/>
          <w:sz w:val="26"/>
          <w:szCs w:val="26"/>
        </w:rPr>
        <w:t>мероприятий по благоустройству</w:t>
      </w:r>
      <w:r w:rsidR="00813365" w:rsidRPr="00A82B48">
        <w:rPr>
          <w:rFonts w:ascii="Times New Roman" w:hAnsi="Times New Roman" w:cs="Times New Roman"/>
          <w:sz w:val="26"/>
          <w:szCs w:val="26"/>
        </w:rPr>
        <w:t xml:space="preserve">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w:t>
      </w:r>
      <w:r w:rsidR="00232DD1" w:rsidRPr="00A82B48">
        <w:rPr>
          <w:rFonts w:ascii="Times New Roman" w:hAnsi="Times New Roman" w:cs="Times New Roman"/>
          <w:sz w:val="26"/>
          <w:szCs w:val="26"/>
        </w:rPr>
        <w:t xml:space="preserve"> (далее – общественные территории)</w:t>
      </w:r>
      <w:r w:rsidR="00813365" w:rsidRPr="00A82B48">
        <w:rPr>
          <w:rFonts w:ascii="Times New Roman" w:hAnsi="Times New Roman" w:cs="Times New Roman"/>
          <w:sz w:val="26"/>
          <w:szCs w:val="26"/>
        </w:rPr>
        <w:t>, предложенных гражданами и организациями</w:t>
      </w:r>
      <w:r w:rsidR="008743E8" w:rsidRPr="00A82B48">
        <w:rPr>
          <w:rFonts w:ascii="Times New Roman" w:hAnsi="Times New Roman" w:cs="Times New Roman"/>
          <w:sz w:val="26"/>
          <w:szCs w:val="26"/>
        </w:rPr>
        <w:t xml:space="preserve">. </w:t>
      </w:r>
    </w:p>
    <w:p w:rsidR="00FA4F29" w:rsidRPr="00A82B48" w:rsidRDefault="00CA2231"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xml:space="preserve">Целью муниципальной программы является </w:t>
      </w:r>
      <w:r w:rsidR="00BC1689" w:rsidRPr="00A82B48">
        <w:rPr>
          <w:rFonts w:ascii="Times New Roman" w:hAnsi="Times New Roman" w:cs="Times New Roman"/>
          <w:sz w:val="26"/>
          <w:szCs w:val="26"/>
        </w:rPr>
        <w:t xml:space="preserve">повышение качества и комфорта городской среды на территории </w:t>
      </w:r>
      <w:r w:rsidR="00D81336" w:rsidRPr="00A82B48">
        <w:rPr>
          <w:rFonts w:ascii="Times New Roman" w:hAnsi="Times New Roman" w:cs="Times New Roman"/>
          <w:sz w:val="26"/>
          <w:szCs w:val="26"/>
        </w:rPr>
        <w:t>м</w:t>
      </w:r>
      <w:r w:rsidR="00D81DDA" w:rsidRPr="00A82B48">
        <w:rPr>
          <w:rFonts w:ascii="Times New Roman" w:hAnsi="Times New Roman" w:cs="Times New Roman"/>
          <w:sz w:val="26"/>
          <w:szCs w:val="26"/>
        </w:rPr>
        <w:t xml:space="preserve">униципального образования «город Сураж» </w:t>
      </w:r>
      <w:r w:rsidR="00396AC0" w:rsidRPr="00A82B48">
        <w:rPr>
          <w:rFonts w:ascii="Times New Roman" w:hAnsi="Times New Roman" w:cs="Times New Roman"/>
          <w:sz w:val="26"/>
          <w:szCs w:val="26"/>
        </w:rPr>
        <w:t xml:space="preserve">и как следствие, </w:t>
      </w:r>
      <w:r w:rsidR="009C4F9C" w:rsidRPr="00A82B48">
        <w:rPr>
          <w:rFonts w:ascii="Times New Roman" w:hAnsi="Times New Roman" w:cs="Times New Roman"/>
          <w:sz w:val="26"/>
          <w:szCs w:val="26"/>
        </w:rPr>
        <w:t>улучшение</w:t>
      </w:r>
      <w:r w:rsidR="00CB63EA" w:rsidRPr="00A82B48">
        <w:rPr>
          <w:rFonts w:ascii="Times New Roman" w:hAnsi="Times New Roman" w:cs="Times New Roman"/>
          <w:sz w:val="26"/>
          <w:szCs w:val="26"/>
        </w:rPr>
        <w:t xml:space="preserve"> условий проживания населения</w:t>
      </w:r>
      <w:r w:rsidR="00396AC0" w:rsidRPr="00A82B48">
        <w:rPr>
          <w:rFonts w:ascii="Times New Roman" w:hAnsi="Times New Roman" w:cs="Times New Roman"/>
          <w:sz w:val="26"/>
          <w:szCs w:val="26"/>
        </w:rPr>
        <w:t xml:space="preserve"> на территории поселения</w:t>
      </w:r>
      <w:r w:rsidR="00CB63EA" w:rsidRPr="00A82B48">
        <w:rPr>
          <w:rFonts w:ascii="Times New Roman" w:hAnsi="Times New Roman" w:cs="Times New Roman"/>
          <w:sz w:val="26"/>
          <w:szCs w:val="26"/>
        </w:rPr>
        <w:t xml:space="preserve">. </w:t>
      </w:r>
    </w:p>
    <w:p w:rsidR="00F83A7F" w:rsidRPr="00A82B48" w:rsidRDefault="00F83A7F" w:rsidP="00DD78D6">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Для достижения указанной цели необходимо решить следующие задачи:</w:t>
      </w:r>
    </w:p>
    <w:p w:rsidR="0067746C" w:rsidRPr="00A82B48" w:rsidRDefault="0067746C" w:rsidP="0067746C">
      <w:pPr>
        <w:pStyle w:val="a4"/>
        <w:numPr>
          <w:ilvl w:val="0"/>
          <w:numId w:val="13"/>
        </w:numPr>
        <w:spacing w:after="0" w:line="240" w:lineRule="auto"/>
        <w:ind w:left="284" w:firstLine="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p w:rsidR="0067746C" w:rsidRPr="00A82B48" w:rsidRDefault="0067746C" w:rsidP="0067746C">
      <w:pPr>
        <w:pStyle w:val="a4"/>
        <w:numPr>
          <w:ilvl w:val="0"/>
          <w:numId w:val="13"/>
        </w:numPr>
        <w:spacing w:after="0" w:line="240" w:lineRule="auto"/>
        <w:ind w:left="284" w:firstLine="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Благоустройство дворовых территории многоквартирных жилых домов;</w:t>
      </w:r>
    </w:p>
    <w:p w:rsidR="00064098" w:rsidRPr="00A82B48" w:rsidRDefault="0067746C" w:rsidP="0067746C">
      <w:pPr>
        <w:pStyle w:val="a4"/>
        <w:numPr>
          <w:ilvl w:val="0"/>
          <w:numId w:val="13"/>
        </w:numPr>
        <w:spacing w:after="0" w:line="240" w:lineRule="auto"/>
        <w:ind w:left="284" w:firstLine="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Благоустройство общественных территорий;</w:t>
      </w:r>
      <w:r w:rsidR="00064098" w:rsidRPr="00A82B48">
        <w:rPr>
          <w:rFonts w:ascii="Times New Roman" w:eastAsia="Times New Roman" w:hAnsi="Times New Roman" w:cs="Times New Roman"/>
          <w:sz w:val="26"/>
          <w:szCs w:val="26"/>
          <w:lang w:eastAsia="ru-RU"/>
        </w:rPr>
        <w:tab/>
      </w:r>
    </w:p>
    <w:p w:rsidR="0067746C" w:rsidRPr="00A82B48" w:rsidRDefault="0067746C" w:rsidP="00F83A7F">
      <w:pPr>
        <w:spacing w:after="0" w:line="240" w:lineRule="auto"/>
        <w:jc w:val="center"/>
        <w:rPr>
          <w:rFonts w:ascii="Times New Roman" w:eastAsia="Times New Roman" w:hAnsi="Times New Roman" w:cs="Times New Roman"/>
          <w:b/>
          <w:sz w:val="26"/>
          <w:szCs w:val="26"/>
          <w:lang w:eastAsia="ru-RU"/>
        </w:rPr>
      </w:pPr>
    </w:p>
    <w:p w:rsidR="0067746C" w:rsidRPr="00A82B48" w:rsidRDefault="0067746C" w:rsidP="00F83A7F">
      <w:pPr>
        <w:spacing w:after="0" w:line="240" w:lineRule="auto"/>
        <w:jc w:val="center"/>
        <w:rPr>
          <w:rFonts w:ascii="Times New Roman" w:eastAsia="Times New Roman" w:hAnsi="Times New Roman" w:cs="Times New Roman"/>
          <w:b/>
          <w:sz w:val="26"/>
          <w:szCs w:val="26"/>
          <w:lang w:eastAsia="ru-RU"/>
        </w:rPr>
      </w:pPr>
    </w:p>
    <w:p w:rsidR="0067746C" w:rsidRPr="00A82B48" w:rsidRDefault="0067746C" w:rsidP="00F83A7F">
      <w:pPr>
        <w:spacing w:after="0" w:line="240" w:lineRule="auto"/>
        <w:jc w:val="center"/>
        <w:rPr>
          <w:rFonts w:ascii="Times New Roman" w:eastAsia="Times New Roman" w:hAnsi="Times New Roman" w:cs="Times New Roman"/>
          <w:b/>
          <w:sz w:val="26"/>
          <w:szCs w:val="26"/>
          <w:lang w:eastAsia="ru-RU"/>
        </w:rPr>
      </w:pPr>
    </w:p>
    <w:p w:rsidR="00F83A7F" w:rsidRPr="00A82B48" w:rsidRDefault="00F83A7F" w:rsidP="00F83A7F">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Раздел 3. Сроки реализации муниципальной программы</w:t>
      </w:r>
    </w:p>
    <w:p w:rsidR="004D35FD" w:rsidRPr="00A82B48" w:rsidRDefault="004D35FD" w:rsidP="00F83A7F">
      <w:pPr>
        <w:spacing w:after="0" w:line="240" w:lineRule="auto"/>
        <w:jc w:val="center"/>
        <w:rPr>
          <w:rFonts w:ascii="Times New Roman" w:eastAsia="Times New Roman" w:hAnsi="Times New Roman" w:cs="Times New Roman"/>
          <w:b/>
          <w:sz w:val="26"/>
          <w:szCs w:val="26"/>
          <w:lang w:eastAsia="ru-RU"/>
        </w:rPr>
      </w:pPr>
    </w:p>
    <w:p w:rsidR="00F83A7F" w:rsidRPr="00A82B48" w:rsidRDefault="00F83A7F" w:rsidP="002F6A2A">
      <w:pPr>
        <w:spacing w:after="0" w:line="240" w:lineRule="auto"/>
        <w:ind w:firstLine="567"/>
        <w:jc w:val="both"/>
        <w:rPr>
          <w:rFonts w:ascii="Times New Roman" w:hAnsi="Times New Roman" w:cs="Times New Roman"/>
          <w:sz w:val="26"/>
          <w:szCs w:val="26"/>
        </w:rPr>
      </w:pPr>
      <w:r w:rsidRPr="00A82B48">
        <w:rPr>
          <w:rFonts w:ascii="Times New Roman" w:hAnsi="Times New Roman" w:cs="Times New Roman"/>
          <w:sz w:val="26"/>
          <w:szCs w:val="26"/>
        </w:rPr>
        <w:t>Реализации муниципальной программы осуществляется в 2018-20</w:t>
      </w:r>
      <w:r w:rsidR="008112E3" w:rsidRPr="00A82B48">
        <w:rPr>
          <w:rFonts w:ascii="Times New Roman" w:hAnsi="Times New Roman" w:cs="Times New Roman"/>
          <w:sz w:val="26"/>
          <w:szCs w:val="26"/>
        </w:rPr>
        <w:t>24</w:t>
      </w:r>
      <w:r w:rsidRPr="00A82B48">
        <w:rPr>
          <w:rFonts w:ascii="Times New Roman" w:hAnsi="Times New Roman" w:cs="Times New Roman"/>
          <w:sz w:val="26"/>
          <w:szCs w:val="26"/>
        </w:rPr>
        <w:t xml:space="preserve"> годах.</w:t>
      </w:r>
    </w:p>
    <w:p w:rsidR="002F6A2A" w:rsidRPr="00A82B48" w:rsidRDefault="002F6A2A" w:rsidP="002F6A2A">
      <w:pPr>
        <w:spacing w:after="0" w:line="240" w:lineRule="auto"/>
        <w:ind w:firstLine="567"/>
        <w:jc w:val="both"/>
        <w:rPr>
          <w:rFonts w:ascii="Times New Roman" w:hAnsi="Times New Roman"/>
          <w:sz w:val="26"/>
          <w:szCs w:val="26"/>
          <w:lang w:eastAsia="ru-RU"/>
        </w:rPr>
      </w:pPr>
      <w:r w:rsidRPr="00A82B48">
        <w:rPr>
          <w:rFonts w:ascii="Times New Roman" w:hAnsi="Times New Roman"/>
          <w:sz w:val="26"/>
          <w:szCs w:val="26"/>
        </w:rPr>
        <w:t xml:space="preserve">План реализации муниципальной программы </w:t>
      </w:r>
      <w:r w:rsidRPr="00A82B48">
        <w:rPr>
          <w:rFonts w:ascii="Times New Roman" w:hAnsi="Times New Roman"/>
          <w:sz w:val="26"/>
          <w:szCs w:val="26"/>
          <w:lang w:eastAsia="ru-RU"/>
        </w:rPr>
        <w:t xml:space="preserve">«Формирование современной городской среды на территории  </w:t>
      </w:r>
      <w:r w:rsidR="00D81336" w:rsidRPr="00A82B48">
        <w:rPr>
          <w:rFonts w:ascii="Times New Roman" w:hAnsi="Times New Roman"/>
          <w:sz w:val="26"/>
          <w:szCs w:val="26"/>
          <w:lang w:eastAsia="ru-RU"/>
        </w:rPr>
        <w:t>м</w:t>
      </w:r>
      <w:r w:rsidR="00D81DDA" w:rsidRPr="00A82B48">
        <w:rPr>
          <w:rFonts w:ascii="Times New Roman" w:hAnsi="Times New Roman"/>
          <w:sz w:val="26"/>
          <w:szCs w:val="26"/>
          <w:lang w:eastAsia="ru-RU"/>
        </w:rPr>
        <w:t xml:space="preserve">униципального образования «город Сураж» </w:t>
      </w:r>
      <w:r w:rsidRPr="00A82B48">
        <w:rPr>
          <w:rFonts w:ascii="Times New Roman" w:hAnsi="Times New Roman"/>
          <w:sz w:val="26"/>
          <w:szCs w:val="26"/>
          <w:lang w:eastAsia="ru-RU"/>
        </w:rPr>
        <w:t>Брянской области на 201</w:t>
      </w:r>
      <w:r w:rsidR="003B0E8A" w:rsidRPr="00A82B48">
        <w:rPr>
          <w:rFonts w:ascii="Times New Roman" w:hAnsi="Times New Roman"/>
          <w:sz w:val="26"/>
          <w:szCs w:val="26"/>
          <w:lang w:eastAsia="ru-RU"/>
        </w:rPr>
        <w:t>8- 20</w:t>
      </w:r>
      <w:r w:rsidR="008112E3" w:rsidRPr="00A82B48">
        <w:rPr>
          <w:rFonts w:ascii="Times New Roman" w:hAnsi="Times New Roman"/>
          <w:sz w:val="26"/>
          <w:szCs w:val="26"/>
          <w:lang w:eastAsia="ru-RU"/>
        </w:rPr>
        <w:t>24</w:t>
      </w:r>
      <w:r w:rsidRPr="00A82B48">
        <w:rPr>
          <w:rFonts w:ascii="Times New Roman" w:hAnsi="Times New Roman"/>
          <w:sz w:val="26"/>
          <w:szCs w:val="26"/>
          <w:lang w:eastAsia="ru-RU"/>
        </w:rPr>
        <w:t xml:space="preserve"> год»</w:t>
      </w:r>
      <w:r w:rsidRPr="00A82B48">
        <w:rPr>
          <w:rFonts w:ascii="Times New Roman" w:hAnsi="Times New Roman"/>
          <w:sz w:val="26"/>
          <w:szCs w:val="26"/>
        </w:rPr>
        <w:t xml:space="preserve">  с указанием сроков исполнения приведён в Приложении № 14 к муниципальной программе;</w:t>
      </w:r>
    </w:p>
    <w:p w:rsidR="00F83A7F" w:rsidRPr="00A82B48" w:rsidRDefault="00F83A7F" w:rsidP="00F83A7F">
      <w:pPr>
        <w:spacing w:after="0" w:line="240" w:lineRule="auto"/>
        <w:jc w:val="center"/>
        <w:rPr>
          <w:rFonts w:ascii="Times New Roman" w:eastAsia="Times New Roman" w:hAnsi="Times New Roman" w:cs="Times New Roman"/>
          <w:b/>
          <w:sz w:val="26"/>
          <w:szCs w:val="26"/>
          <w:lang w:eastAsia="ru-RU"/>
        </w:rPr>
      </w:pPr>
    </w:p>
    <w:p w:rsidR="00F83A7F" w:rsidRPr="00A82B48" w:rsidRDefault="00F83A7F" w:rsidP="00F83A7F">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Раздел 4. Ресурсное обеспечение муниципальной программы</w:t>
      </w:r>
    </w:p>
    <w:p w:rsidR="004D35FD" w:rsidRPr="00A82B48" w:rsidRDefault="004D35FD" w:rsidP="00F83A7F">
      <w:pPr>
        <w:spacing w:after="0" w:line="240" w:lineRule="auto"/>
        <w:jc w:val="center"/>
        <w:rPr>
          <w:rFonts w:ascii="Times New Roman" w:eastAsia="Times New Roman" w:hAnsi="Times New Roman" w:cs="Times New Roman"/>
          <w:b/>
          <w:sz w:val="26"/>
          <w:szCs w:val="26"/>
          <w:lang w:eastAsia="ru-RU"/>
        </w:rPr>
      </w:pPr>
    </w:p>
    <w:p w:rsidR="00F83A7F" w:rsidRPr="00A82B48" w:rsidRDefault="00F83A7F" w:rsidP="00F83A7F">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Реализация муниципальной программы осуществляется за счёт следующих источников финансирования:</w:t>
      </w:r>
    </w:p>
    <w:p w:rsidR="00F83A7F" w:rsidRPr="00A82B48" w:rsidRDefault="00F83A7F" w:rsidP="00F83A7F">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за счет средств бюджета Брянской области;</w:t>
      </w:r>
    </w:p>
    <w:p w:rsidR="00F83A7F" w:rsidRPr="00A82B48" w:rsidRDefault="00F83A7F" w:rsidP="00F83A7F">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за счет средств местного бюджета;</w:t>
      </w:r>
    </w:p>
    <w:p w:rsidR="00F83A7F" w:rsidRPr="00A82B48" w:rsidRDefault="00F83A7F" w:rsidP="002C1BD4">
      <w:pPr>
        <w:spacing w:after="0" w:line="240" w:lineRule="auto"/>
        <w:ind w:firstLine="709"/>
        <w:rPr>
          <w:rFonts w:ascii="Times New Roman" w:hAnsi="Times New Roman" w:cs="Times New Roman"/>
          <w:sz w:val="26"/>
          <w:szCs w:val="26"/>
        </w:rPr>
      </w:pPr>
      <w:r w:rsidRPr="00A82B48">
        <w:rPr>
          <w:rFonts w:ascii="Times New Roman" w:hAnsi="Times New Roman" w:cs="Times New Roman"/>
          <w:sz w:val="26"/>
          <w:szCs w:val="26"/>
        </w:rPr>
        <w:t>- за счёт безвозмездных поступлений от физических и юридических лиц, предусмотрен</w:t>
      </w:r>
      <w:r w:rsidR="002C1BD4" w:rsidRPr="00A82B48">
        <w:rPr>
          <w:rFonts w:ascii="Times New Roman" w:hAnsi="Times New Roman" w:cs="Times New Roman"/>
          <w:sz w:val="26"/>
          <w:szCs w:val="26"/>
        </w:rPr>
        <w:t>-</w:t>
      </w:r>
      <w:r w:rsidRPr="00A82B48">
        <w:rPr>
          <w:rFonts w:ascii="Times New Roman" w:hAnsi="Times New Roman" w:cs="Times New Roman"/>
          <w:sz w:val="26"/>
          <w:szCs w:val="26"/>
        </w:rPr>
        <w:t>ных на софинансирование муниципальной программы.</w:t>
      </w:r>
    </w:p>
    <w:p w:rsidR="00F83A7F" w:rsidRPr="00A82B48" w:rsidRDefault="00F83A7F" w:rsidP="00F83A7F">
      <w:pPr>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 xml:space="preserve">Размер безвозмездных поступлений от физических и юридических лиц, предусмотренных на софинансирование муниципальной программы составляет не менее </w:t>
      </w:r>
      <w:r w:rsidR="00C73786" w:rsidRPr="00A82B48">
        <w:rPr>
          <w:rFonts w:ascii="Times New Roman" w:hAnsi="Times New Roman" w:cs="Times New Roman"/>
          <w:sz w:val="26"/>
          <w:szCs w:val="26"/>
        </w:rPr>
        <w:t>5</w:t>
      </w:r>
      <w:r w:rsidRPr="00A82B48">
        <w:rPr>
          <w:rFonts w:ascii="Times New Roman" w:hAnsi="Times New Roman" w:cs="Times New Roman"/>
          <w:sz w:val="26"/>
          <w:szCs w:val="26"/>
        </w:rPr>
        <w:t xml:space="preserve"> процентов от объема средств из бюджета Брянской области, подлежащих направлению на софинансирование мероприятий из дополнительного перечня работ по благоустройству.</w:t>
      </w:r>
    </w:p>
    <w:p w:rsidR="00D81336" w:rsidRPr="00A82B48" w:rsidRDefault="00D81336" w:rsidP="00DD7E02">
      <w:pPr>
        <w:spacing w:after="0" w:line="240" w:lineRule="auto"/>
        <w:ind w:firstLine="567"/>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rPr>
        <w:t xml:space="preserve">Прогнозируемый </w:t>
      </w:r>
      <w:r w:rsidRPr="00A82B48">
        <w:rPr>
          <w:rFonts w:ascii="Times New Roman" w:eastAsia="Times New Roman" w:hAnsi="Times New Roman" w:cs="Times New Roman"/>
          <w:sz w:val="26"/>
          <w:szCs w:val="26"/>
          <w:lang w:eastAsia="ru-RU"/>
        </w:rPr>
        <w:t xml:space="preserve">общий объем средств, направляемых на реализацию муниципальной программы, составляет </w:t>
      </w:r>
    </w:p>
    <w:p w:rsidR="00B94C5A" w:rsidRPr="00B94C5A" w:rsidRDefault="00B94C5A" w:rsidP="00B94C5A">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sz w:val="26"/>
          <w:szCs w:val="26"/>
        </w:rPr>
        <w:t xml:space="preserve">Прогнозируемый </w:t>
      </w:r>
      <w:r w:rsidRPr="00B94C5A">
        <w:rPr>
          <w:rFonts w:ascii="Times New Roman" w:eastAsia="Times New Roman" w:hAnsi="Times New Roman" w:cs="Times New Roman"/>
          <w:sz w:val="26"/>
          <w:szCs w:val="26"/>
          <w:lang w:eastAsia="ru-RU"/>
        </w:rPr>
        <w:t xml:space="preserve">общий объем средств, направляемых на реализацию муниципальной программы, составляет </w:t>
      </w:r>
    </w:p>
    <w:p w:rsidR="00B94C5A" w:rsidRPr="00B94C5A" w:rsidRDefault="00B94C5A" w:rsidP="00B94C5A">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b/>
          <w:color w:val="000000"/>
          <w:sz w:val="26"/>
          <w:szCs w:val="26"/>
          <w:lang w:eastAsia="ru-RU"/>
        </w:rPr>
        <w:t>29 590 396,76</w:t>
      </w:r>
      <w:r w:rsidRPr="00B94C5A">
        <w:rPr>
          <w:rFonts w:ascii="Times New Roman" w:eastAsia="Times New Roman" w:hAnsi="Times New Roman" w:cs="Times New Roman"/>
          <w:color w:val="000000"/>
          <w:sz w:val="26"/>
          <w:szCs w:val="26"/>
          <w:lang w:eastAsia="ru-RU"/>
        </w:rPr>
        <w:t xml:space="preserve"> </w:t>
      </w:r>
      <w:r w:rsidRPr="00B94C5A">
        <w:rPr>
          <w:rFonts w:ascii="Times New Roman" w:eastAsia="Times New Roman" w:hAnsi="Times New Roman" w:cs="Times New Roman"/>
          <w:sz w:val="26"/>
          <w:szCs w:val="26"/>
          <w:lang w:eastAsia="ru-RU"/>
        </w:rPr>
        <w:t>рублей, из них:</w:t>
      </w:r>
    </w:p>
    <w:p w:rsidR="00B94C5A" w:rsidRPr="00B94C5A" w:rsidRDefault="00B94C5A" w:rsidP="00B94C5A">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b/>
          <w:color w:val="000000"/>
          <w:sz w:val="26"/>
          <w:szCs w:val="26"/>
          <w:lang w:eastAsia="ru-RU"/>
        </w:rPr>
        <w:t>27 863 009,17</w:t>
      </w:r>
      <w:r w:rsidRPr="00B94C5A">
        <w:rPr>
          <w:rFonts w:ascii="Times New Roman" w:eastAsia="Times New Roman" w:hAnsi="Times New Roman" w:cs="Times New Roman"/>
          <w:color w:val="000000"/>
          <w:sz w:val="26"/>
          <w:szCs w:val="26"/>
          <w:lang w:eastAsia="ru-RU"/>
        </w:rPr>
        <w:t xml:space="preserve"> </w:t>
      </w:r>
      <w:r w:rsidRPr="00B94C5A">
        <w:rPr>
          <w:rFonts w:ascii="Times New Roman" w:eastAsia="Times New Roman" w:hAnsi="Times New Roman" w:cs="Times New Roman"/>
          <w:sz w:val="26"/>
          <w:szCs w:val="26"/>
          <w:lang w:eastAsia="ru-RU"/>
        </w:rPr>
        <w:t>рублей за счет средств из бюджета Брянской области;</w:t>
      </w:r>
    </w:p>
    <w:p w:rsidR="00B94C5A" w:rsidRPr="00B94C5A" w:rsidRDefault="00B94C5A" w:rsidP="00B94C5A">
      <w:pPr>
        <w:spacing w:after="0" w:line="240" w:lineRule="auto"/>
        <w:rPr>
          <w:rFonts w:ascii="Times New Roman" w:eastAsia="Times New Roman" w:hAnsi="Times New Roman" w:cs="Times New Roman"/>
          <w:sz w:val="26"/>
          <w:szCs w:val="26"/>
          <w:lang w:eastAsia="ru-RU"/>
        </w:rPr>
      </w:pPr>
      <w:r w:rsidRPr="00B94C5A">
        <w:rPr>
          <w:rFonts w:ascii="Times New Roman" w:eastAsia="Times New Roman" w:hAnsi="Times New Roman" w:cs="Times New Roman"/>
          <w:b/>
          <w:color w:val="000000"/>
          <w:sz w:val="26"/>
          <w:szCs w:val="26"/>
          <w:lang w:eastAsia="ru-RU"/>
        </w:rPr>
        <w:t>1 695 662,33</w:t>
      </w:r>
      <w:r w:rsidRPr="00B94C5A">
        <w:rPr>
          <w:rFonts w:ascii="Calibri" w:eastAsia="Times New Roman" w:hAnsi="Calibri" w:cs="Calibri"/>
          <w:color w:val="000000"/>
          <w:sz w:val="26"/>
          <w:szCs w:val="26"/>
          <w:lang w:eastAsia="ru-RU"/>
        </w:rPr>
        <w:t xml:space="preserve"> </w:t>
      </w:r>
      <w:r w:rsidRPr="00B94C5A">
        <w:rPr>
          <w:rFonts w:ascii="Times New Roman" w:eastAsia="Times New Roman" w:hAnsi="Times New Roman" w:cs="Times New Roman"/>
          <w:sz w:val="26"/>
          <w:szCs w:val="26"/>
          <w:lang w:eastAsia="ru-RU"/>
        </w:rPr>
        <w:t xml:space="preserve">рублей за счет средств </w:t>
      </w:r>
      <w:r w:rsidRPr="00B94C5A">
        <w:rPr>
          <w:rFonts w:ascii="Times New Roman" w:hAnsi="Times New Roman" w:cs="Times New Roman"/>
          <w:sz w:val="26"/>
          <w:szCs w:val="26"/>
        </w:rPr>
        <w:t>муниципального образования «город Сураж»</w:t>
      </w:r>
      <w:r w:rsidRPr="00B94C5A">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lang w:eastAsia="ru-RU"/>
        </w:rPr>
        <w:t>31 725, 26</w:t>
      </w:r>
      <w:r w:rsidRPr="00A82B48">
        <w:rPr>
          <w:rFonts w:ascii="Times New Roman" w:eastAsia="Times New Roman" w:hAnsi="Times New Roman" w:cs="Times New Roman"/>
          <w:b/>
          <w:bCs/>
          <w:sz w:val="24"/>
          <w:szCs w:val="24"/>
          <w:lang w:eastAsia="ru-RU"/>
        </w:rPr>
        <w:t xml:space="preserve"> </w:t>
      </w:r>
      <w:r w:rsidRPr="00A82B48">
        <w:rPr>
          <w:rFonts w:ascii="Times New Roman" w:eastAsia="Times New Roman" w:hAnsi="Times New Roman" w:cs="Times New Roman"/>
          <w:b/>
          <w:sz w:val="26"/>
          <w:szCs w:val="26"/>
          <w:lang w:eastAsia="ru-RU"/>
        </w:rPr>
        <w:t xml:space="preserve"> </w:t>
      </w:r>
      <w:r w:rsidRPr="00A82B48">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В том числе:</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2018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4 737 309,31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lastRenderedPageBreak/>
        <w:t>4 470 304,85</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235 279, 20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lang w:eastAsia="ru-RU"/>
        </w:rPr>
        <w:t>31 725, 26</w:t>
      </w:r>
      <w:r w:rsidRPr="00A82B48">
        <w:rPr>
          <w:rFonts w:ascii="Times New Roman" w:eastAsia="Times New Roman" w:hAnsi="Times New Roman" w:cs="Times New Roman"/>
          <w:b/>
          <w:bCs/>
          <w:sz w:val="24"/>
          <w:szCs w:val="24"/>
          <w:lang w:eastAsia="ru-RU"/>
        </w:rPr>
        <w:t xml:space="preserve"> </w:t>
      </w:r>
      <w:r w:rsidRPr="00A82B48">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2019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5 975 087,57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5 915 336,68</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59 750,89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2020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5 877 471,27</w:t>
      </w:r>
      <w:r w:rsidRPr="00A82B48">
        <w:rPr>
          <w:rFonts w:ascii="Times New Roman" w:hAnsi="Times New Roman" w:cs="Times New Roman"/>
          <w:b/>
          <w:sz w:val="26"/>
          <w:szCs w:val="26"/>
        </w:rPr>
        <w:t xml:space="preserve">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5 818 696,56</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58 774,71</w:t>
      </w:r>
      <w:r w:rsidRPr="00A82B48">
        <w:rPr>
          <w:rFonts w:ascii="Times New Roman" w:hAnsi="Times New Roman" w:cs="Times New Roman"/>
          <w:b/>
          <w:sz w:val="26"/>
          <w:szCs w:val="26"/>
        </w:rPr>
        <w:t xml:space="preserve">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2021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color w:val="000000"/>
          <w:sz w:val="24"/>
          <w:szCs w:val="24"/>
        </w:rPr>
        <w:t>5 776 717,21</w:t>
      </w:r>
      <w:r>
        <w:rPr>
          <w:rFonts w:ascii="Calibri" w:hAnsi="Calibri" w:cs="Calibri"/>
          <w:color w:val="000000"/>
        </w:rPr>
        <w:t xml:space="preserve">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5 718 950,04</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57 767,17</w:t>
      </w:r>
      <w:r w:rsidRPr="00A82B48">
        <w:rPr>
          <w:rFonts w:ascii="Times New Roman" w:hAnsi="Times New Roman" w:cs="Times New Roman"/>
          <w:b/>
          <w:sz w:val="26"/>
          <w:szCs w:val="26"/>
        </w:rPr>
        <w:t xml:space="preserve">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2022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5 999 718,22</w:t>
      </w:r>
      <w:r w:rsidRPr="00A82B48">
        <w:rPr>
          <w:rFonts w:ascii="Times New Roman" w:hAnsi="Times New Roman" w:cs="Times New Roman"/>
          <w:b/>
          <w:sz w:val="26"/>
          <w:szCs w:val="26"/>
        </w:rPr>
        <w:t xml:space="preserve">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 xml:space="preserve">5 939 721,04 </w:t>
      </w:r>
      <w:r w:rsidRPr="00A82B48">
        <w:rPr>
          <w:rFonts w:ascii="Times New Roman" w:eastAsia="Times New Roman" w:hAnsi="Times New Roman" w:cs="Times New Roman"/>
          <w:sz w:val="26"/>
          <w:szCs w:val="26"/>
          <w:lang w:eastAsia="ru-RU"/>
        </w:rPr>
        <w:t>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sz w:val="26"/>
          <w:szCs w:val="26"/>
          <w:lang w:eastAsia="ru-RU"/>
        </w:rPr>
        <w:t>59 997,18</w:t>
      </w:r>
      <w:r>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u w:val="single"/>
          <w:lang w:eastAsia="ru-RU"/>
        </w:rPr>
        <w:t>в 2023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___________</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B94C5A" w:rsidRPr="00A82B48" w:rsidRDefault="00B94C5A" w:rsidP="00B94C5A">
      <w:pPr>
        <w:spacing w:after="0" w:line="240" w:lineRule="auto"/>
        <w:rPr>
          <w:rFonts w:ascii="Times New Roman" w:eastAsia="Times New Roman" w:hAnsi="Times New Roman" w:cs="Times New Roman"/>
          <w:sz w:val="26"/>
          <w:szCs w:val="26"/>
          <w:u w:val="single"/>
          <w:lang w:eastAsia="ru-RU"/>
        </w:rPr>
      </w:pPr>
      <w:r w:rsidRPr="00A82B48">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u w:val="single"/>
          <w:lang w:eastAsia="ru-RU"/>
        </w:rPr>
        <w:t>в 2024 году:</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рублей, из них:</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___________</w:t>
      </w:r>
      <w:r w:rsidRPr="00A82B48">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hAnsi="Times New Roman" w:cs="Times New Roman"/>
          <w:b/>
          <w:sz w:val="26"/>
          <w:szCs w:val="26"/>
        </w:rPr>
        <w:t xml:space="preserve">612 046,59 </w:t>
      </w:r>
      <w:r w:rsidRPr="00A82B48">
        <w:rPr>
          <w:rFonts w:ascii="Times New Roman" w:eastAsia="Times New Roman" w:hAnsi="Times New Roman" w:cs="Times New Roman"/>
          <w:sz w:val="26"/>
          <w:szCs w:val="26"/>
          <w:lang w:eastAsia="ru-RU"/>
        </w:rPr>
        <w:t xml:space="preserve">рублей за счет средств </w:t>
      </w:r>
      <w:r w:rsidRPr="00A82B48">
        <w:rPr>
          <w:rFonts w:ascii="Times New Roman" w:hAnsi="Times New Roman" w:cs="Times New Roman"/>
          <w:sz w:val="26"/>
          <w:szCs w:val="26"/>
        </w:rPr>
        <w:t>муниципального образования «город Сураж»</w:t>
      </w:r>
      <w:r w:rsidRPr="00A82B48">
        <w:rPr>
          <w:rFonts w:ascii="Times New Roman" w:eastAsia="Times New Roman" w:hAnsi="Times New Roman" w:cs="Times New Roman"/>
          <w:sz w:val="26"/>
          <w:szCs w:val="26"/>
          <w:lang w:eastAsia="ru-RU"/>
        </w:rPr>
        <w:t>;</w:t>
      </w:r>
    </w:p>
    <w:p w:rsidR="00B94C5A" w:rsidRPr="00A82B48" w:rsidRDefault="00B94C5A" w:rsidP="00B94C5A">
      <w:pPr>
        <w:spacing w:after="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F83A7F" w:rsidRPr="00A82B48" w:rsidRDefault="00B828AE" w:rsidP="00D81336">
      <w:pPr>
        <w:spacing w:after="0" w:line="240" w:lineRule="auto"/>
        <w:rPr>
          <w:rFonts w:ascii="Times New Roman" w:hAnsi="Times New Roman" w:cs="Times New Roman"/>
          <w:sz w:val="26"/>
          <w:szCs w:val="26"/>
        </w:rPr>
      </w:pPr>
      <w:r w:rsidRPr="00A82B48">
        <w:rPr>
          <w:rFonts w:ascii="Times New Roman" w:hAnsi="Times New Roman"/>
          <w:sz w:val="26"/>
          <w:szCs w:val="26"/>
        </w:rPr>
        <w:t>Ресурсное обеспечение</w:t>
      </w:r>
      <w:r w:rsidR="00D81336" w:rsidRPr="00A82B48">
        <w:rPr>
          <w:rFonts w:ascii="Times New Roman" w:hAnsi="Times New Roman"/>
          <w:sz w:val="26"/>
          <w:szCs w:val="26"/>
        </w:rPr>
        <w:t xml:space="preserve"> </w:t>
      </w:r>
      <w:r w:rsidR="00F83A7F" w:rsidRPr="00A82B48">
        <w:rPr>
          <w:rFonts w:ascii="Times New Roman" w:hAnsi="Times New Roman" w:cs="Times New Roman"/>
          <w:sz w:val="26"/>
          <w:szCs w:val="26"/>
        </w:rPr>
        <w:t>реализации муни</w:t>
      </w:r>
      <w:r w:rsidR="0029519B" w:rsidRPr="00A82B48">
        <w:rPr>
          <w:rFonts w:ascii="Times New Roman" w:hAnsi="Times New Roman" w:cs="Times New Roman"/>
          <w:sz w:val="26"/>
          <w:szCs w:val="26"/>
        </w:rPr>
        <w:t xml:space="preserve">ципальной программы представлено </w:t>
      </w:r>
      <w:r w:rsidR="00F83A7F" w:rsidRPr="00A82B48">
        <w:rPr>
          <w:rFonts w:ascii="Times New Roman" w:hAnsi="Times New Roman" w:cs="Times New Roman"/>
          <w:sz w:val="26"/>
          <w:szCs w:val="26"/>
        </w:rPr>
        <w:t>в приложении 13 к муниципальной программе.</w:t>
      </w:r>
    </w:p>
    <w:p w:rsidR="00F83A7F" w:rsidRPr="00A82B48" w:rsidRDefault="00F83A7F" w:rsidP="00F83A7F">
      <w:pPr>
        <w:spacing w:after="0" w:line="240" w:lineRule="auto"/>
        <w:jc w:val="center"/>
        <w:rPr>
          <w:rFonts w:ascii="Times New Roman" w:eastAsia="Times New Roman" w:hAnsi="Times New Roman" w:cs="Times New Roman"/>
          <w:b/>
          <w:sz w:val="26"/>
          <w:szCs w:val="26"/>
          <w:lang w:eastAsia="ru-RU"/>
        </w:rPr>
      </w:pPr>
    </w:p>
    <w:p w:rsidR="0017174E" w:rsidRPr="00A82B48" w:rsidRDefault="0017174E" w:rsidP="00F83A7F">
      <w:pPr>
        <w:spacing w:after="0" w:line="240" w:lineRule="auto"/>
        <w:jc w:val="center"/>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Раздел 5. Основные меры правового регулирования, направленные на достижение целей конечных результатов муниципальной программы</w:t>
      </w:r>
    </w:p>
    <w:p w:rsidR="004D35FD" w:rsidRPr="00A82B48" w:rsidRDefault="004D35FD" w:rsidP="00F83A7F">
      <w:pPr>
        <w:spacing w:after="0" w:line="240" w:lineRule="auto"/>
        <w:jc w:val="center"/>
        <w:rPr>
          <w:rFonts w:ascii="Times New Roman" w:eastAsia="Times New Roman" w:hAnsi="Times New Roman" w:cs="Times New Roman"/>
          <w:b/>
          <w:sz w:val="26"/>
          <w:szCs w:val="26"/>
          <w:lang w:eastAsia="ru-RU"/>
        </w:rPr>
      </w:pPr>
    </w:p>
    <w:p w:rsidR="0017174E" w:rsidRPr="00A82B48" w:rsidRDefault="00CA552F" w:rsidP="0017174E">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ab/>
      </w:r>
      <w:r w:rsidR="0017174E" w:rsidRPr="00A82B48">
        <w:rPr>
          <w:rFonts w:ascii="Times New Roman" w:eastAsia="Times New Roman" w:hAnsi="Times New Roman" w:cs="Times New Roman"/>
          <w:sz w:val="26"/>
          <w:szCs w:val="26"/>
          <w:lang w:eastAsia="ru-RU"/>
        </w:rPr>
        <w:t>Описание мер правового регулирования, направленные на достижение целей конечных результатов муниципальной программы, представлено в таблице 2</w:t>
      </w:r>
      <w:r w:rsidRPr="00A82B48">
        <w:rPr>
          <w:rFonts w:ascii="Times New Roman" w:eastAsia="Times New Roman" w:hAnsi="Times New Roman" w:cs="Times New Roman"/>
          <w:sz w:val="26"/>
          <w:szCs w:val="26"/>
          <w:lang w:eastAsia="ru-RU"/>
        </w:rPr>
        <w:t>.</w:t>
      </w:r>
    </w:p>
    <w:p w:rsidR="0017174E" w:rsidRPr="00A82B48" w:rsidRDefault="0017174E" w:rsidP="0017174E">
      <w:pPr>
        <w:adjustRightInd w:val="0"/>
        <w:spacing w:after="0" w:line="240" w:lineRule="auto"/>
        <w:ind w:left="851"/>
        <w:jc w:val="right"/>
        <w:rPr>
          <w:rFonts w:ascii="Times New Roman" w:hAnsi="Times New Roman"/>
          <w:sz w:val="26"/>
          <w:szCs w:val="26"/>
        </w:rPr>
      </w:pPr>
      <w:r w:rsidRPr="00A82B48">
        <w:rPr>
          <w:rFonts w:ascii="Times New Roman" w:hAnsi="Times New Roman"/>
          <w:sz w:val="26"/>
          <w:szCs w:val="26"/>
        </w:rPr>
        <w:t>Таблица 2</w:t>
      </w:r>
    </w:p>
    <w:tbl>
      <w:tblPr>
        <w:tblW w:w="10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835"/>
        <w:gridCol w:w="3544"/>
        <w:gridCol w:w="2027"/>
        <w:gridCol w:w="1808"/>
      </w:tblGrid>
      <w:tr w:rsidR="0017174E" w:rsidRPr="00A82B48" w:rsidTr="00BA0770">
        <w:tc>
          <w:tcPr>
            <w:tcW w:w="709" w:type="dxa"/>
            <w:vAlign w:val="center"/>
          </w:tcPr>
          <w:p w:rsidR="0017174E" w:rsidRPr="00A82B48" w:rsidRDefault="0017174E" w:rsidP="004D35FD">
            <w:pPr>
              <w:spacing w:after="0" w:line="240" w:lineRule="auto"/>
              <w:jc w:val="center"/>
              <w:textAlignment w:val="top"/>
              <w:rPr>
                <w:rFonts w:ascii="Times New Roman" w:hAnsi="Times New Roman"/>
                <w:b/>
                <w:sz w:val="24"/>
                <w:szCs w:val="24"/>
              </w:rPr>
            </w:pPr>
            <w:r w:rsidRPr="00A82B48">
              <w:rPr>
                <w:rFonts w:ascii="Times New Roman" w:hAnsi="Times New Roman"/>
                <w:b/>
                <w:sz w:val="24"/>
                <w:szCs w:val="24"/>
              </w:rPr>
              <w:t>№ п/п</w:t>
            </w:r>
          </w:p>
        </w:tc>
        <w:tc>
          <w:tcPr>
            <w:tcW w:w="2835" w:type="dxa"/>
            <w:vAlign w:val="center"/>
          </w:tcPr>
          <w:p w:rsidR="0017174E" w:rsidRPr="00A82B48" w:rsidRDefault="0017174E" w:rsidP="004D35FD">
            <w:pPr>
              <w:spacing w:after="0" w:line="240" w:lineRule="auto"/>
              <w:jc w:val="center"/>
              <w:textAlignment w:val="top"/>
              <w:rPr>
                <w:rFonts w:ascii="Times New Roman" w:hAnsi="Times New Roman"/>
                <w:b/>
                <w:sz w:val="24"/>
                <w:szCs w:val="24"/>
              </w:rPr>
            </w:pPr>
            <w:r w:rsidRPr="00A82B48">
              <w:rPr>
                <w:rFonts w:ascii="Times New Roman" w:hAnsi="Times New Roman"/>
                <w:b/>
                <w:sz w:val="24"/>
                <w:szCs w:val="24"/>
              </w:rPr>
              <w:t>Вид нормативного правового акта</w:t>
            </w:r>
          </w:p>
        </w:tc>
        <w:tc>
          <w:tcPr>
            <w:tcW w:w="3544" w:type="dxa"/>
            <w:vAlign w:val="center"/>
          </w:tcPr>
          <w:p w:rsidR="0017174E" w:rsidRPr="00A82B48" w:rsidRDefault="0017174E" w:rsidP="004D35FD">
            <w:pPr>
              <w:spacing w:after="0" w:line="240" w:lineRule="auto"/>
              <w:jc w:val="center"/>
              <w:textAlignment w:val="top"/>
              <w:rPr>
                <w:rFonts w:ascii="Times New Roman" w:hAnsi="Times New Roman"/>
                <w:b/>
                <w:sz w:val="24"/>
                <w:szCs w:val="24"/>
              </w:rPr>
            </w:pPr>
            <w:r w:rsidRPr="00A82B48">
              <w:rPr>
                <w:rFonts w:ascii="Times New Roman" w:hAnsi="Times New Roman"/>
                <w:b/>
                <w:sz w:val="24"/>
                <w:szCs w:val="24"/>
              </w:rPr>
              <w:t>Основные положения нормативного правового акта</w:t>
            </w:r>
          </w:p>
        </w:tc>
        <w:tc>
          <w:tcPr>
            <w:tcW w:w="2027" w:type="dxa"/>
            <w:vAlign w:val="center"/>
          </w:tcPr>
          <w:p w:rsidR="0017174E" w:rsidRPr="00A82B48" w:rsidRDefault="0017174E" w:rsidP="004D35FD">
            <w:pPr>
              <w:spacing w:after="0" w:line="240" w:lineRule="auto"/>
              <w:jc w:val="center"/>
              <w:textAlignment w:val="top"/>
              <w:rPr>
                <w:rFonts w:ascii="Times New Roman" w:hAnsi="Times New Roman"/>
                <w:b/>
                <w:sz w:val="24"/>
                <w:szCs w:val="24"/>
              </w:rPr>
            </w:pPr>
            <w:r w:rsidRPr="00A82B48">
              <w:rPr>
                <w:rFonts w:ascii="Times New Roman" w:hAnsi="Times New Roman"/>
                <w:b/>
                <w:sz w:val="24"/>
                <w:szCs w:val="24"/>
              </w:rPr>
              <w:t>Ответственный исполнитель, соисполнитель</w:t>
            </w:r>
          </w:p>
        </w:tc>
        <w:tc>
          <w:tcPr>
            <w:tcW w:w="1808" w:type="dxa"/>
            <w:vAlign w:val="center"/>
          </w:tcPr>
          <w:p w:rsidR="0017174E" w:rsidRPr="00A82B48" w:rsidRDefault="0017174E" w:rsidP="004D35FD">
            <w:pPr>
              <w:spacing w:after="0" w:line="240" w:lineRule="auto"/>
              <w:jc w:val="center"/>
              <w:textAlignment w:val="top"/>
              <w:rPr>
                <w:rFonts w:ascii="Times New Roman" w:hAnsi="Times New Roman"/>
                <w:b/>
                <w:sz w:val="24"/>
                <w:szCs w:val="24"/>
              </w:rPr>
            </w:pPr>
            <w:r w:rsidRPr="00A82B48">
              <w:rPr>
                <w:rFonts w:ascii="Times New Roman" w:hAnsi="Times New Roman"/>
                <w:b/>
                <w:sz w:val="24"/>
                <w:szCs w:val="24"/>
              </w:rPr>
              <w:t>Ожидаемый срок принятия</w:t>
            </w:r>
          </w:p>
        </w:tc>
      </w:tr>
      <w:tr w:rsidR="0017174E" w:rsidRPr="00A82B48" w:rsidTr="00BA0770">
        <w:tc>
          <w:tcPr>
            <w:tcW w:w="709" w:type="dxa"/>
            <w:vAlign w:val="center"/>
          </w:tcPr>
          <w:p w:rsidR="0017174E" w:rsidRPr="00A82B48" w:rsidRDefault="0017174E" w:rsidP="004D35FD">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1.</w:t>
            </w:r>
          </w:p>
        </w:tc>
        <w:tc>
          <w:tcPr>
            <w:tcW w:w="2835" w:type="dxa"/>
            <w:vAlign w:val="center"/>
          </w:tcPr>
          <w:p w:rsidR="0017174E" w:rsidRPr="00A82B48" w:rsidRDefault="00CA552F" w:rsidP="004D35FD">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Постановлени</w:t>
            </w:r>
            <w:r w:rsidR="00BA0770" w:rsidRPr="00A82B48">
              <w:rPr>
                <w:rFonts w:ascii="Times New Roman" w:hAnsi="Times New Roman"/>
                <w:sz w:val="26"/>
                <w:szCs w:val="26"/>
              </w:rPr>
              <w:t>я</w:t>
            </w:r>
            <w:r w:rsidRPr="00A82B48">
              <w:rPr>
                <w:rFonts w:ascii="Times New Roman" w:hAnsi="Times New Roman"/>
                <w:sz w:val="26"/>
                <w:szCs w:val="26"/>
              </w:rPr>
              <w:t>, р</w:t>
            </w:r>
            <w:r w:rsidR="0017174E" w:rsidRPr="00A82B48">
              <w:rPr>
                <w:rFonts w:ascii="Times New Roman" w:hAnsi="Times New Roman"/>
                <w:sz w:val="26"/>
                <w:szCs w:val="26"/>
              </w:rPr>
              <w:t>аспоряжени</w:t>
            </w:r>
            <w:r w:rsidR="00BA0770" w:rsidRPr="00A82B48">
              <w:rPr>
                <w:rFonts w:ascii="Times New Roman" w:hAnsi="Times New Roman"/>
                <w:sz w:val="26"/>
                <w:szCs w:val="26"/>
              </w:rPr>
              <w:t>я</w:t>
            </w:r>
          </w:p>
          <w:p w:rsidR="0017174E" w:rsidRPr="00A82B48" w:rsidRDefault="0017174E" w:rsidP="004D35FD">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администрации Суражского района</w:t>
            </w:r>
          </w:p>
        </w:tc>
        <w:tc>
          <w:tcPr>
            <w:tcW w:w="3544" w:type="dxa"/>
            <w:vAlign w:val="center"/>
          </w:tcPr>
          <w:p w:rsidR="00BA0770" w:rsidRPr="00A82B48" w:rsidRDefault="00BA0770" w:rsidP="00BA0770">
            <w:pPr>
              <w:adjustRightInd w:val="0"/>
              <w:spacing w:after="0" w:line="240" w:lineRule="auto"/>
              <w:jc w:val="center"/>
              <w:rPr>
                <w:rFonts w:ascii="Times New Roman" w:hAnsi="Times New Roman"/>
                <w:sz w:val="26"/>
                <w:szCs w:val="26"/>
              </w:rPr>
            </w:pPr>
            <w:r w:rsidRPr="00A82B48">
              <w:rPr>
                <w:rFonts w:ascii="Times New Roman" w:hAnsi="Times New Roman" w:cs="Times New Roman"/>
                <w:sz w:val="24"/>
                <w:szCs w:val="24"/>
              </w:rPr>
              <w:t xml:space="preserve">Создание муниципальной общественной комиссии, </w:t>
            </w:r>
            <w:r w:rsidR="0017174E" w:rsidRPr="00A82B48">
              <w:rPr>
                <w:rFonts w:ascii="Times New Roman" w:hAnsi="Times New Roman"/>
                <w:sz w:val="26"/>
                <w:szCs w:val="26"/>
              </w:rPr>
              <w:t>Утверждение</w:t>
            </w:r>
            <w:r w:rsidRPr="00A82B48">
              <w:rPr>
                <w:rFonts w:ascii="Times New Roman" w:hAnsi="Times New Roman"/>
                <w:sz w:val="26"/>
                <w:szCs w:val="26"/>
              </w:rPr>
              <w:t>:</w:t>
            </w:r>
          </w:p>
          <w:p w:rsidR="00BA0770" w:rsidRPr="00A82B48" w:rsidRDefault="00BA0770" w:rsidP="00BA0770">
            <w:pPr>
              <w:spacing w:after="0"/>
              <w:jc w:val="center"/>
              <w:rPr>
                <w:rFonts w:ascii="Times New Roman" w:eastAsia="Times New Roman" w:hAnsi="Times New Roman" w:cs="Times New Roman"/>
                <w:sz w:val="24"/>
                <w:szCs w:val="24"/>
                <w:lang w:eastAsia="ru-RU"/>
              </w:rPr>
            </w:pPr>
            <w:r w:rsidRPr="00A82B48">
              <w:rPr>
                <w:rFonts w:ascii="Times New Roman" w:eastAsia="Times New Roman" w:hAnsi="Times New Roman" w:cs="Times New Roman"/>
                <w:sz w:val="24"/>
                <w:szCs w:val="24"/>
                <w:lang w:eastAsia="ru-RU"/>
              </w:rPr>
              <w:t>Порядка включения дворовых</w:t>
            </w:r>
            <w:r w:rsidR="000430FC" w:rsidRPr="00A82B48">
              <w:rPr>
                <w:rFonts w:ascii="Times New Roman" w:eastAsia="Times New Roman" w:hAnsi="Times New Roman" w:cs="Times New Roman"/>
                <w:sz w:val="24"/>
                <w:szCs w:val="24"/>
                <w:lang w:eastAsia="ru-RU"/>
              </w:rPr>
              <w:t xml:space="preserve"> и общественных</w:t>
            </w:r>
            <w:r w:rsidRPr="00A82B48">
              <w:rPr>
                <w:rFonts w:ascii="Times New Roman" w:eastAsia="Times New Roman" w:hAnsi="Times New Roman" w:cs="Times New Roman"/>
                <w:sz w:val="24"/>
                <w:szCs w:val="24"/>
                <w:lang w:eastAsia="ru-RU"/>
              </w:rPr>
              <w:t xml:space="preserve"> территорий в муниципальную программу,</w:t>
            </w:r>
          </w:p>
          <w:p w:rsidR="00BA0770" w:rsidRPr="00A82B48" w:rsidRDefault="00BA0770" w:rsidP="004D35FD">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П</w:t>
            </w:r>
            <w:r w:rsidRPr="00A82B48">
              <w:rPr>
                <w:rFonts w:ascii="Times New Roman" w:hAnsi="Times New Roman" w:cs="Times New Roman"/>
                <w:sz w:val="26"/>
                <w:szCs w:val="26"/>
              </w:rPr>
              <w:t xml:space="preserve">орядка аккумулирования и </w:t>
            </w:r>
            <w:r w:rsidRPr="00A82B48">
              <w:rPr>
                <w:rFonts w:ascii="Times New Roman" w:hAnsi="Times New Roman" w:cs="Times New Roman"/>
                <w:sz w:val="26"/>
                <w:szCs w:val="26"/>
              </w:rPr>
              <w:lastRenderedPageBreak/>
              <w:t xml:space="preserve">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w:t>
            </w:r>
            <w:r w:rsidRPr="00A82B48">
              <w:rPr>
                <w:rFonts w:ascii="Times New Roman" w:hAnsi="Times New Roman"/>
                <w:sz w:val="26"/>
                <w:szCs w:val="26"/>
              </w:rPr>
              <w:t xml:space="preserve"> Дорожной карты,</w:t>
            </w:r>
          </w:p>
          <w:p w:rsidR="0099075E" w:rsidRPr="00A82B48" w:rsidRDefault="00BA0770" w:rsidP="00BA0770">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Д</w:t>
            </w:r>
            <w:r w:rsidR="0017174E" w:rsidRPr="00A82B48">
              <w:rPr>
                <w:rFonts w:ascii="Times New Roman" w:hAnsi="Times New Roman"/>
                <w:sz w:val="26"/>
                <w:szCs w:val="26"/>
              </w:rPr>
              <w:t>изайн-проектов,</w:t>
            </w:r>
          </w:p>
          <w:p w:rsidR="00BA0770" w:rsidRPr="00A82B48" w:rsidRDefault="00BA0770" w:rsidP="00BA0770">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П</w:t>
            </w:r>
            <w:r w:rsidR="0017174E" w:rsidRPr="00A82B48">
              <w:rPr>
                <w:rFonts w:ascii="Times New Roman" w:hAnsi="Times New Roman"/>
                <w:sz w:val="26"/>
                <w:szCs w:val="26"/>
              </w:rPr>
              <w:t>роектно-сметной документации</w:t>
            </w:r>
          </w:p>
        </w:tc>
        <w:tc>
          <w:tcPr>
            <w:tcW w:w="2027" w:type="dxa"/>
            <w:vAlign w:val="center"/>
          </w:tcPr>
          <w:p w:rsidR="0017174E" w:rsidRPr="00A82B48" w:rsidRDefault="0017174E" w:rsidP="004D35FD">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lastRenderedPageBreak/>
              <w:t>администрация Суражского района</w:t>
            </w:r>
          </w:p>
        </w:tc>
        <w:tc>
          <w:tcPr>
            <w:tcW w:w="1808" w:type="dxa"/>
            <w:vAlign w:val="center"/>
          </w:tcPr>
          <w:p w:rsidR="0017174E" w:rsidRPr="00A82B48" w:rsidRDefault="00CA552F" w:rsidP="00E50FA3">
            <w:pPr>
              <w:adjustRightInd w:val="0"/>
              <w:spacing w:after="0" w:line="240" w:lineRule="auto"/>
              <w:jc w:val="center"/>
              <w:rPr>
                <w:rFonts w:ascii="Times New Roman" w:hAnsi="Times New Roman"/>
                <w:sz w:val="26"/>
                <w:szCs w:val="26"/>
              </w:rPr>
            </w:pPr>
            <w:r w:rsidRPr="00A82B48">
              <w:rPr>
                <w:rFonts w:ascii="Times New Roman" w:hAnsi="Times New Roman"/>
                <w:sz w:val="26"/>
                <w:szCs w:val="26"/>
              </w:rPr>
              <w:t>201</w:t>
            </w:r>
            <w:r w:rsidR="00A83331" w:rsidRPr="00A82B48">
              <w:rPr>
                <w:rFonts w:ascii="Times New Roman" w:hAnsi="Times New Roman"/>
                <w:sz w:val="26"/>
                <w:szCs w:val="26"/>
              </w:rPr>
              <w:t>8</w:t>
            </w:r>
            <w:r w:rsidRPr="00A82B48">
              <w:rPr>
                <w:rFonts w:ascii="Times New Roman" w:hAnsi="Times New Roman"/>
                <w:sz w:val="26"/>
                <w:szCs w:val="26"/>
              </w:rPr>
              <w:t>-202</w:t>
            </w:r>
            <w:r w:rsidR="00E50FA3" w:rsidRPr="00A82B48">
              <w:rPr>
                <w:rFonts w:ascii="Times New Roman" w:hAnsi="Times New Roman"/>
                <w:sz w:val="26"/>
                <w:szCs w:val="26"/>
              </w:rPr>
              <w:t xml:space="preserve">4 </w:t>
            </w:r>
            <w:r w:rsidRPr="00A82B48">
              <w:rPr>
                <w:rFonts w:ascii="Times New Roman" w:hAnsi="Times New Roman"/>
                <w:sz w:val="26"/>
                <w:szCs w:val="26"/>
              </w:rPr>
              <w:t>г</w:t>
            </w:r>
            <w:r w:rsidR="00AA68EE" w:rsidRPr="00A82B48">
              <w:rPr>
                <w:rFonts w:ascii="Times New Roman" w:hAnsi="Times New Roman"/>
                <w:sz w:val="26"/>
                <w:szCs w:val="26"/>
              </w:rPr>
              <w:t>г</w:t>
            </w:r>
            <w:r w:rsidRPr="00A82B48">
              <w:rPr>
                <w:rFonts w:ascii="Times New Roman" w:hAnsi="Times New Roman"/>
                <w:sz w:val="26"/>
                <w:szCs w:val="26"/>
              </w:rPr>
              <w:t>.</w:t>
            </w:r>
          </w:p>
        </w:tc>
      </w:tr>
    </w:tbl>
    <w:p w:rsidR="0017174E" w:rsidRPr="00A82B48" w:rsidRDefault="0017174E" w:rsidP="00CA552F">
      <w:pPr>
        <w:adjustRightInd w:val="0"/>
        <w:spacing w:after="0" w:line="240" w:lineRule="auto"/>
        <w:jc w:val="both"/>
        <w:rPr>
          <w:rFonts w:ascii="Times New Roman" w:hAnsi="Times New Roman"/>
          <w:sz w:val="26"/>
          <w:szCs w:val="26"/>
        </w:rPr>
      </w:pPr>
      <w:r w:rsidRPr="00A82B48">
        <w:rPr>
          <w:rFonts w:ascii="Times New Roman" w:hAnsi="Times New Roman"/>
          <w:b/>
          <w:bCs/>
          <w:sz w:val="26"/>
          <w:szCs w:val="26"/>
        </w:rPr>
        <w:lastRenderedPageBreak/>
        <w:tab/>
      </w:r>
      <w:r w:rsidRPr="00A82B48">
        <w:rPr>
          <w:rFonts w:ascii="Times New Roman" w:hAnsi="Times New Roman"/>
          <w:sz w:val="26"/>
          <w:szCs w:val="26"/>
        </w:rPr>
        <w:t>Перечень мер правового регулирования реализации муниципальной программы может обновляться и (или) дополняться в ходе реализации муниципальной программы.</w:t>
      </w:r>
    </w:p>
    <w:p w:rsidR="0017174E" w:rsidRPr="00A82B48" w:rsidRDefault="0017174E" w:rsidP="00F83A7F">
      <w:pPr>
        <w:spacing w:after="0" w:line="240" w:lineRule="auto"/>
        <w:jc w:val="center"/>
        <w:rPr>
          <w:rFonts w:ascii="Times New Roman" w:eastAsia="Times New Roman" w:hAnsi="Times New Roman" w:cs="Times New Roman"/>
          <w:b/>
          <w:sz w:val="26"/>
          <w:szCs w:val="26"/>
          <w:lang w:eastAsia="ru-RU"/>
        </w:rPr>
      </w:pPr>
    </w:p>
    <w:p w:rsidR="0017174E" w:rsidRPr="00A82B48" w:rsidRDefault="0017174E" w:rsidP="0017174E">
      <w:pPr>
        <w:adjustRightInd w:val="0"/>
        <w:spacing w:after="0" w:line="240" w:lineRule="auto"/>
        <w:ind w:left="851"/>
        <w:jc w:val="center"/>
        <w:rPr>
          <w:rFonts w:ascii="Times New Roman" w:hAnsi="Times New Roman"/>
          <w:b/>
          <w:sz w:val="26"/>
          <w:szCs w:val="26"/>
        </w:rPr>
      </w:pPr>
      <w:r w:rsidRPr="00A82B48">
        <w:rPr>
          <w:rFonts w:ascii="Times New Roman" w:hAnsi="Times New Roman"/>
          <w:b/>
          <w:sz w:val="26"/>
          <w:szCs w:val="26"/>
        </w:rPr>
        <w:t>Раздел 6. Состав муниципальной программы</w:t>
      </w:r>
    </w:p>
    <w:p w:rsidR="00CA552F" w:rsidRPr="00A82B48" w:rsidRDefault="00CA552F" w:rsidP="00AA68EE">
      <w:pPr>
        <w:adjustRightInd w:val="0"/>
        <w:spacing w:after="0" w:line="240" w:lineRule="auto"/>
        <w:ind w:left="851"/>
        <w:jc w:val="both"/>
        <w:rPr>
          <w:rFonts w:ascii="Times New Roman" w:hAnsi="Times New Roman"/>
          <w:b/>
          <w:sz w:val="26"/>
          <w:szCs w:val="26"/>
        </w:rPr>
      </w:pPr>
    </w:p>
    <w:p w:rsidR="00BD34FD" w:rsidRPr="00A82B48" w:rsidRDefault="00BD34FD" w:rsidP="00D52D07">
      <w:pPr>
        <w:spacing w:after="0" w:line="240" w:lineRule="auto"/>
        <w:ind w:left="142" w:firstLine="284"/>
        <w:jc w:val="both"/>
        <w:rPr>
          <w:rFonts w:ascii="Times New Roman" w:hAnsi="Times New Roman" w:cs="Times New Roman"/>
          <w:sz w:val="26"/>
          <w:szCs w:val="26"/>
        </w:rPr>
      </w:pPr>
      <w:r w:rsidRPr="00A82B48">
        <w:rPr>
          <w:rFonts w:ascii="Times New Roman" w:hAnsi="Times New Roman" w:cs="Times New Roman"/>
          <w:sz w:val="26"/>
          <w:szCs w:val="26"/>
        </w:rPr>
        <w:t>Ожидаемые результаты подпрограммы:</w:t>
      </w:r>
    </w:p>
    <w:p w:rsidR="00CB63EA" w:rsidRPr="00A82B48" w:rsidRDefault="00BD34FD" w:rsidP="00D037AC">
      <w:pPr>
        <w:spacing w:after="0" w:line="240" w:lineRule="auto"/>
        <w:jc w:val="both"/>
        <w:rPr>
          <w:rFonts w:ascii="Times New Roman" w:hAnsi="Times New Roman" w:cs="Times New Roman"/>
          <w:sz w:val="26"/>
          <w:szCs w:val="26"/>
        </w:rPr>
      </w:pPr>
      <w:r w:rsidRPr="00A82B48">
        <w:rPr>
          <w:rFonts w:ascii="Times New Roman" w:hAnsi="Times New Roman" w:cs="Times New Roman"/>
          <w:sz w:val="26"/>
          <w:szCs w:val="26"/>
        </w:rPr>
        <w:t xml:space="preserve">- </w:t>
      </w:r>
      <w:r w:rsidR="00CB63EA" w:rsidRPr="00A82B48">
        <w:rPr>
          <w:rFonts w:ascii="Times New Roman" w:hAnsi="Times New Roman" w:cs="Times New Roman"/>
          <w:sz w:val="26"/>
          <w:szCs w:val="26"/>
        </w:rPr>
        <w:t xml:space="preserve">доля благоустроенных </w:t>
      </w:r>
      <w:r w:rsidR="00347FEE" w:rsidRPr="00A82B48">
        <w:rPr>
          <w:rFonts w:ascii="Times New Roman" w:hAnsi="Times New Roman" w:cs="Times New Roman"/>
          <w:sz w:val="26"/>
          <w:szCs w:val="26"/>
        </w:rPr>
        <w:t>дворовых территорий</w:t>
      </w:r>
      <w:r w:rsidR="00CB63EA" w:rsidRPr="00A82B48">
        <w:rPr>
          <w:rFonts w:ascii="Times New Roman" w:hAnsi="Times New Roman" w:cs="Times New Roman"/>
          <w:sz w:val="26"/>
          <w:szCs w:val="26"/>
        </w:rPr>
        <w:t xml:space="preserve"> в общем количестве дворовых территорий, подлежащих благоустройству, составит 100 процентов;</w:t>
      </w:r>
    </w:p>
    <w:p w:rsidR="00D037AC" w:rsidRPr="00A82B48" w:rsidRDefault="00E42EB4"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hAnsi="Times New Roman" w:cs="Times New Roman"/>
          <w:sz w:val="26"/>
          <w:szCs w:val="26"/>
        </w:rPr>
        <w:t>- доля благоустроенных общественных территорий в общем количестве общественных территорий, подлежащих благоустройству</w:t>
      </w:r>
      <w:r w:rsidR="00817729" w:rsidRPr="00A82B48">
        <w:rPr>
          <w:rFonts w:ascii="Times New Roman" w:hAnsi="Times New Roman" w:cs="Times New Roman"/>
          <w:sz w:val="26"/>
          <w:szCs w:val="26"/>
        </w:rPr>
        <w:t xml:space="preserve">, составит </w:t>
      </w:r>
      <w:r w:rsidR="004C6C76" w:rsidRPr="00A82B48">
        <w:rPr>
          <w:rFonts w:ascii="Times New Roman" w:hAnsi="Times New Roman" w:cs="Times New Roman"/>
          <w:sz w:val="26"/>
          <w:szCs w:val="26"/>
        </w:rPr>
        <w:t xml:space="preserve">100 </w:t>
      </w:r>
      <w:r w:rsidR="00817729" w:rsidRPr="00A82B48">
        <w:rPr>
          <w:rFonts w:ascii="Times New Roman" w:hAnsi="Times New Roman" w:cs="Times New Roman"/>
          <w:sz w:val="26"/>
          <w:szCs w:val="26"/>
        </w:rPr>
        <w:t>процентов</w:t>
      </w:r>
      <w:r w:rsidR="00D037AC" w:rsidRPr="00A82B48">
        <w:rPr>
          <w:rFonts w:ascii="Times New Roman" w:hAnsi="Times New Roman" w:cs="Times New Roman"/>
          <w:sz w:val="26"/>
          <w:szCs w:val="26"/>
        </w:rPr>
        <w:t>;</w:t>
      </w:r>
    </w:p>
    <w:p w:rsidR="00D037AC" w:rsidRPr="00A82B48" w:rsidRDefault="00D037AC"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количество   дворовых территорий многоквартирных жилых домов, приведенных в нормативное состояние;</w:t>
      </w:r>
      <w:r w:rsidRPr="00A82B48">
        <w:rPr>
          <w:rFonts w:ascii="Times New Roman" w:eastAsia="Times New Roman" w:hAnsi="Times New Roman" w:cs="Times New Roman"/>
          <w:sz w:val="26"/>
          <w:szCs w:val="26"/>
          <w:lang w:eastAsia="ru-RU"/>
        </w:rPr>
        <w:tab/>
      </w:r>
    </w:p>
    <w:p w:rsidR="00D037AC" w:rsidRPr="00A82B48" w:rsidRDefault="00D037AC"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количество   общественных  территорий, приведенных в нормативное состояние;</w:t>
      </w:r>
    </w:p>
    <w:p w:rsidR="00D037AC" w:rsidRPr="00A82B48" w:rsidRDefault="00D037AC"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доля подготовленных комплектов проектно – сметной документации на выполнение благоустройства дворовых территорий многоквартирных жилых домов;</w:t>
      </w:r>
    </w:p>
    <w:p w:rsidR="00D037AC" w:rsidRPr="00A82B48" w:rsidRDefault="00D037AC"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доля подготовленных комплектов проектно – сметной документации на выполнение благоустройства общественных территорий;</w:t>
      </w:r>
    </w:p>
    <w:p w:rsidR="00D037AC" w:rsidRPr="00A82B48" w:rsidRDefault="00D037AC"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p>
    <w:p w:rsidR="00E42EB4" w:rsidRPr="00A82B48" w:rsidRDefault="00D037AC" w:rsidP="00D037AC">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доля положительных заключений экспертизы о проверке достоверности сметной стоимости по благоустройству общественных территорий.</w:t>
      </w:r>
    </w:p>
    <w:p w:rsidR="0025201F" w:rsidRPr="00A82B48" w:rsidRDefault="0025201F" w:rsidP="00007B6F">
      <w:pPr>
        <w:spacing w:after="0" w:line="240" w:lineRule="auto"/>
        <w:ind w:firstLine="567"/>
        <w:jc w:val="both"/>
        <w:rPr>
          <w:rFonts w:ascii="Times New Roman" w:hAnsi="Times New Roman" w:cs="Times New Roman"/>
          <w:sz w:val="26"/>
          <w:szCs w:val="26"/>
        </w:rPr>
      </w:pPr>
      <w:r w:rsidRPr="00A82B48">
        <w:rPr>
          <w:rFonts w:ascii="Times New Roman" w:hAnsi="Times New Roman" w:cs="Times New Roman"/>
          <w:sz w:val="26"/>
          <w:szCs w:val="26"/>
        </w:rPr>
        <w:t>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№1 к муниципальной программе.</w:t>
      </w:r>
    </w:p>
    <w:p w:rsidR="00D037AC" w:rsidRPr="00A82B48" w:rsidRDefault="00D037AC" w:rsidP="00007B6F">
      <w:pPr>
        <w:adjustRightInd w:val="0"/>
        <w:spacing w:after="0" w:line="240" w:lineRule="auto"/>
        <w:ind w:left="851" w:hanging="142"/>
        <w:jc w:val="both"/>
        <w:rPr>
          <w:rFonts w:ascii="Times New Roman" w:hAnsi="Times New Roman"/>
          <w:sz w:val="26"/>
          <w:szCs w:val="26"/>
        </w:rPr>
      </w:pPr>
      <w:r w:rsidRPr="00A82B48">
        <w:rPr>
          <w:rFonts w:ascii="Times New Roman" w:hAnsi="Times New Roman"/>
          <w:sz w:val="26"/>
          <w:szCs w:val="26"/>
        </w:rPr>
        <w:t>Муниципальная программа включает в себя основные мероприятия:</w:t>
      </w:r>
    </w:p>
    <w:p w:rsidR="000F06D1" w:rsidRPr="00A82B48" w:rsidRDefault="000F06D1"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 xml:space="preserve">1.1. Разработка проектно–сметной документации на выполнение благоустройства дворовых территории </w:t>
      </w:r>
      <w:r w:rsidRPr="00A82B48">
        <w:rPr>
          <w:rFonts w:ascii="Times New Roman" w:eastAsia="Times New Roman" w:hAnsi="Times New Roman" w:cs="Times New Roman"/>
          <w:sz w:val="26"/>
          <w:szCs w:val="26"/>
          <w:lang w:eastAsia="ru-RU"/>
        </w:rPr>
        <w:t>многоквартирных жилых домов</w:t>
      </w:r>
    </w:p>
    <w:p w:rsidR="000F06D1" w:rsidRPr="00A82B48" w:rsidRDefault="000F06D1" w:rsidP="00007B6F">
      <w:pPr>
        <w:pStyle w:val="a4"/>
        <w:numPr>
          <w:ilvl w:val="1"/>
          <w:numId w:val="8"/>
        </w:numPr>
        <w:spacing w:after="0" w:line="240" w:lineRule="auto"/>
        <w:ind w:left="0" w:firstLine="0"/>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 xml:space="preserve"> Проверка достоверности сметной стоимости проектно–сметной документации по благоустройству дворовых территории </w:t>
      </w:r>
      <w:r w:rsidRPr="00A82B48">
        <w:rPr>
          <w:rFonts w:ascii="Times New Roman" w:eastAsia="Times New Roman" w:hAnsi="Times New Roman" w:cs="Times New Roman"/>
          <w:sz w:val="26"/>
          <w:szCs w:val="26"/>
          <w:lang w:eastAsia="ru-RU"/>
        </w:rPr>
        <w:t>многоквартирных жилых домов</w:t>
      </w:r>
    </w:p>
    <w:p w:rsidR="000F06D1" w:rsidRPr="00A82B48" w:rsidRDefault="00C848AF"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1.3.</w:t>
      </w:r>
      <w:r w:rsidR="000F06D1" w:rsidRPr="00A82B48">
        <w:rPr>
          <w:rFonts w:ascii="Times New Roman" w:eastAsia="Calibri" w:hAnsi="Times New Roman" w:cs="Times New Roman"/>
          <w:sz w:val="26"/>
          <w:szCs w:val="26"/>
          <w:lang w:eastAsia="ru-RU"/>
        </w:rPr>
        <w:t xml:space="preserve"> Проведение благоустройства дворовых территорий многоквартирных жилых домов.</w:t>
      </w:r>
    </w:p>
    <w:p w:rsidR="000F06D1" w:rsidRPr="00A82B48" w:rsidRDefault="00C848AF"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1.3.</w:t>
      </w:r>
      <w:r w:rsidR="000F06D1" w:rsidRPr="00A82B48">
        <w:rPr>
          <w:rFonts w:ascii="Times New Roman" w:eastAsia="Calibri" w:hAnsi="Times New Roman" w:cs="Times New Roman"/>
          <w:sz w:val="26"/>
          <w:szCs w:val="26"/>
          <w:lang w:eastAsia="ru-RU"/>
        </w:rPr>
        <w:t>1.Минимальный перечень работ:</w:t>
      </w:r>
    </w:p>
    <w:p w:rsidR="000F06D1" w:rsidRPr="00A82B48" w:rsidRDefault="000F06D1"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w:t>
      </w:r>
      <w:r w:rsidR="00C848AF" w:rsidRPr="00A82B48">
        <w:rPr>
          <w:rFonts w:ascii="Times New Roman" w:eastAsia="Calibri" w:hAnsi="Times New Roman" w:cs="Times New Roman"/>
          <w:sz w:val="26"/>
          <w:szCs w:val="26"/>
          <w:lang w:eastAsia="ru-RU"/>
        </w:rPr>
        <w:t>3</w:t>
      </w:r>
      <w:r w:rsidRPr="00A82B48">
        <w:rPr>
          <w:rFonts w:ascii="Times New Roman" w:eastAsia="Calibri" w:hAnsi="Times New Roman" w:cs="Times New Roman"/>
          <w:sz w:val="26"/>
          <w:szCs w:val="26"/>
          <w:lang w:eastAsia="ru-RU"/>
        </w:rPr>
        <w:t>.2.Дополнительный перечень работ:</w:t>
      </w:r>
    </w:p>
    <w:p w:rsidR="000F06D1" w:rsidRPr="00A82B48" w:rsidRDefault="00007B6F"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w:t>
      </w:r>
      <w:r w:rsidR="000F06D1" w:rsidRPr="00A82B48">
        <w:rPr>
          <w:rFonts w:ascii="Times New Roman" w:eastAsia="Calibri" w:hAnsi="Times New Roman" w:cs="Times New Roman"/>
          <w:sz w:val="26"/>
          <w:szCs w:val="26"/>
          <w:lang w:eastAsia="ru-RU"/>
        </w:rPr>
        <w:t>.1 Разработка проектно–сметной документации по благоустройству общественных</w:t>
      </w:r>
    </w:p>
    <w:p w:rsidR="000F06D1" w:rsidRPr="00A82B48" w:rsidRDefault="000F06D1"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территорий</w:t>
      </w:r>
    </w:p>
    <w:p w:rsidR="000F06D1" w:rsidRPr="00A82B48" w:rsidRDefault="00007B6F" w:rsidP="00007B6F">
      <w:pPr>
        <w:spacing w:after="0" w:line="240" w:lineRule="auto"/>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w:t>
      </w:r>
      <w:r w:rsidR="000F06D1" w:rsidRPr="00A82B48">
        <w:rPr>
          <w:rFonts w:ascii="Times New Roman" w:eastAsia="Calibri" w:hAnsi="Times New Roman" w:cs="Times New Roman"/>
          <w:sz w:val="26"/>
          <w:szCs w:val="26"/>
          <w:lang w:eastAsia="ru-RU"/>
        </w:rPr>
        <w:t>2.  Проверка достоверности сметной стоимости проектно–сметной документации по благоустройству общественных территорий</w:t>
      </w:r>
    </w:p>
    <w:p w:rsidR="000F06D1" w:rsidRPr="00A82B48" w:rsidRDefault="00007B6F" w:rsidP="00007B6F">
      <w:pPr>
        <w:spacing w:after="0" w:line="240" w:lineRule="auto"/>
        <w:contextualSpacing/>
        <w:jc w:val="both"/>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w:t>
      </w:r>
      <w:r w:rsidR="000F06D1" w:rsidRPr="00A82B48">
        <w:rPr>
          <w:rFonts w:ascii="Times New Roman" w:eastAsia="Calibri" w:hAnsi="Times New Roman" w:cs="Times New Roman"/>
          <w:sz w:val="26"/>
          <w:szCs w:val="26"/>
          <w:lang w:eastAsia="ru-RU"/>
        </w:rPr>
        <w:t>.3.  Проведение благоустройства общественных территорий</w:t>
      </w:r>
    </w:p>
    <w:p w:rsidR="007E0113" w:rsidRPr="00A82B48" w:rsidRDefault="007E0113" w:rsidP="000F06D1">
      <w:pPr>
        <w:pStyle w:val="a4"/>
        <w:spacing w:after="0" w:line="240" w:lineRule="auto"/>
        <w:ind w:left="142" w:firstLine="284"/>
        <w:jc w:val="both"/>
        <w:rPr>
          <w:rFonts w:ascii="Times New Roman" w:hAnsi="Times New Roman" w:cs="Times New Roman"/>
          <w:sz w:val="26"/>
          <w:szCs w:val="26"/>
        </w:rPr>
      </w:pPr>
      <w:r w:rsidRPr="00A82B48">
        <w:rPr>
          <w:rFonts w:ascii="Times New Roman" w:hAnsi="Times New Roman" w:cs="Times New Roman"/>
          <w:sz w:val="26"/>
          <w:szCs w:val="26"/>
        </w:rPr>
        <w:t>Перечень основных мероприятий муниципальной программы представлен в приложении №2 к муниципальной программе.</w:t>
      </w:r>
    </w:p>
    <w:p w:rsidR="005C55B4" w:rsidRPr="00A82B48" w:rsidRDefault="005C55B4" w:rsidP="005C55B4">
      <w:pPr>
        <w:autoSpaceDE w:val="0"/>
        <w:autoSpaceDN w:val="0"/>
        <w:adjustRightInd w:val="0"/>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lastRenderedPageBreak/>
        <w:t xml:space="preserve">Адресный перечень всех дворовых территорий многоквартирных домов, нуждающихся в благоустройстве и подлежащих благоустройству в </w:t>
      </w:r>
      <w:r w:rsidR="007B49C3" w:rsidRPr="00A82B48">
        <w:rPr>
          <w:rFonts w:ascii="Times New Roman" w:hAnsi="Times New Roman" w:cs="Times New Roman"/>
          <w:sz w:val="26"/>
          <w:szCs w:val="26"/>
        </w:rPr>
        <w:t>2018-2022г.г.</w:t>
      </w:r>
      <w:r w:rsidRPr="00A82B48">
        <w:rPr>
          <w:rFonts w:ascii="Times New Roman" w:hAnsi="Times New Roman" w:cs="Times New Roman"/>
          <w:sz w:val="26"/>
          <w:szCs w:val="26"/>
        </w:rPr>
        <w:t>исходя из минимального перечня работ по благоустройству</w:t>
      </w:r>
      <w:r w:rsidR="00B079C0" w:rsidRPr="00A82B48">
        <w:rPr>
          <w:rFonts w:ascii="Times New Roman" w:hAnsi="Times New Roman" w:cs="Times New Roman"/>
          <w:sz w:val="26"/>
          <w:szCs w:val="26"/>
        </w:rPr>
        <w:t xml:space="preserve"> </w:t>
      </w:r>
      <w:r w:rsidR="007B49C3" w:rsidRPr="00A82B48">
        <w:rPr>
          <w:rFonts w:ascii="Times New Roman" w:hAnsi="Times New Roman" w:cs="Times New Roman"/>
          <w:sz w:val="26"/>
          <w:szCs w:val="26"/>
        </w:rPr>
        <w:t>приведен в приложении №3 к муниципальной программе. О</w:t>
      </w:r>
      <w:r w:rsidRPr="00A82B48">
        <w:rPr>
          <w:rFonts w:ascii="Times New Roman" w:hAnsi="Times New Roman" w:cs="Times New Roman"/>
          <w:sz w:val="26"/>
          <w:szCs w:val="26"/>
        </w:rPr>
        <w:t>чередность благоустройства определяется в порядке поступления предложений заинтересованных лиц об их участии в выполнении указанных работ</w:t>
      </w:r>
      <w:r w:rsidR="007B49C3" w:rsidRPr="00A82B48">
        <w:rPr>
          <w:rFonts w:ascii="Times New Roman" w:hAnsi="Times New Roman" w:cs="Times New Roman"/>
          <w:sz w:val="26"/>
          <w:szCs w:val="26"/>
        </w:rPr>
        <w:t>.</w:t>
      </w:r>
      <w:r w:rsidR="006E3BD8" w:rsidRPr="00A82B48">
        <w:rPr>
          <w:rFonts w:ascii="Times New Roman" w:hAnsi="Times New Roman" w:cs="Times New Roman"/>
          <w:sz w:val="26"/>
          <w:szCs w:val="26"/>
        </w:rPr>
        <w:t xml:space="preserve"> К</w:t>
      </w:r>
      <w:r w:rsidRPr="00A82B48">
        <w:rPr>
          <w:rFonts w:ascii="Times New Roman" w:hAnsi="Times New Roman" w:cs="Times New Roman"/>
          <w:sz w:val="26"/>
          <w:szCs w:val="26"/>
        </w:rPr>
        <w:t xml:space="preserve">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5C55B4" w:rsidRPr="00A82B48" w:rsidRDefault="007E0113" w:rsidP="007E0113">
      <w:pPr>
        <w:autoSpaceDE w:val="0"/>
        <w:autoSpaceDN w:val="0"/>
        <w:adjustRightInd w:val="0"/>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А</w:t>
      </w:r>
      <w:r w:rsidR="005C55B4" w:rsidRPr="00A82B48">
        <w:rPr>
          <w:rFonts w:ascii="Times New Roman" w:hAnsi="Times New Roman" w:cs="Times New Roman"/>
          <w:sz w:val="26"/>
          <w:szCs w:val="26"/>
        </w:rPr>
        <w:t xml:space="preserve">дресный перечень всех общественных территорий, нуждающихся в благоустройстве и подлежащих благоустройству в </w:t>
      </w:r>
      <w:r w:rsidR="007B49C3" w:rsidRPr="00A82B48">
        <w:rPr>
          <w:rFonts w:ascii="Times New Roman" w:hAnsi="Times New Roman" w:cs="Times New Roman"/>
          <w:sz w:val="26"/>
          <w:szCs w:val="26"/>
        </w:rPr>
        <w:t>2018-202</w:t>
      </w:r>
      <w:r w:rsidR="00E50FA3" w:rsidRPr="00A82B48">
        <w:rPr>
          <w:rFonts w:ascii="Times New Roman" w:hAnsi="Times New Roman" w:cs="Times New Roman"/>
          <w:sz w:val="26"/>
          <w:szCs w:val="26"/>
        </w:rPr>
        <w:t xml:space="preserve">4 </w:t>
      </w:r>
      <w:r w:rsidR="007B49C3" w:rsidRPr="00A82B48">
        <w:rPr>
          <w:rFonts w:ascii="Times New Roman" w:hAnsi="Times New Roman" w:cs="Times New Roman"/>
          <w:sz w:val="26"/>
          <w:szCs w:val="26"/>
        </w:rPr>
        <w:t xml:space="preserve">г.г. </w:t>
      </w:r>
      <w:r w:rsidRPr="00A82B48">
        <w:rPr>
          <w:rFonts w:ascii="Times New Roman" w:hAnsi="Times New Roman" w:cs="Times New Roman"/>
          <w:sz w:val="26"/>
          <w:szCs w:val="26"/>
        </w:rPr>
        <w:t>приведен в приложении №4 к муниципальной программе</w:t>
      </w:r>
      <w:r w:rsidR="005C55B4" w:rsidRPr="00A82B48">
        <w:rPr>
          <w:rFonts w:ascii="Times New Roman" w:hAnsi="Times New Roman" w:cs="Times New Roman"/>
          <w:sz w:val="26"/>
          <w:szCs w:val="26"/>
        </w:rPr>
        <w:t>;</w:t>
      </w:r>
    </w:p>
    <w:p w:rsidR="005C55B4" w:rsidRPr="00A82B48" w:rsidRDefault="000331AD" w:rsidP="005C55B4">
      <w:pPr>
        <w:autoSpaceDE w:val="0"/>
        <w:autoSpaceDN w:val="0"/>
        <w:adjustRightInd w:val="0"/>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А</w:t>
      </w:r>
      <w:r w:rsidR="005C55B4" w:rsidRPr="00A82B48">
        <w:rPr>
          <w:rFonts w:ascii="Times New Roman" w:hAnsi="Times New Roman" w:cs="Times New Roman"/>
          <w:sz w:val="26"/>
          <w:szCs w:val="26"/>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E50FA3" w:rsidRPr="00A82B48">
        <w:rPr>
          <w:rFonts w:ascii="Times New Roman" w:hAnsi="Times New Roman" w:cs="Times New Roman"/>
          <w:sz w:val="26"/>
          <w:szCs w:val="26"/>
        </w:rPr>
        <w:t>4</w:t>
      </w:r>
      <w:r w:rsidR="005C55B4" w:rsidRPr="00A82B48">
        <w:rPr>
          <w:rFonts w:ascii="Times New Roman" w:hAnsi="Times New Roman" w:cs="Times New Roman"/>
          <w:sz w:val="26"/>
          <w:szCs w:val="26"/>
        </w:rPr>
        <w:t xml:space="preserve"> года за счет средств указанных лиц в соответствии с заключенными соглашениями с органами местного самоуправления</w:t>
      </w:r>
      <w:r w:rsidR="00470703" w:rsidRPr="00A82B48">
        <w:rPr>
          <w:rFonts w:ascii="Times New Roman" w:hAnsi="Times New Roman" w:cs="Times New Roman"/>
          <w:sz w:val="26"/>
          <w:szCs w:val="26"/>
        </w:rPr>
        <w:t xml:space="preserve"> </w:t>
      </w:r>
      <w:r w:rsidRPr="00A82B48">
        <w:rPr>
          <w:rFonts w:ascii="Times New Roman" w:hAnsi="Times New Roman" w:cs="Times New Roman"/>
          <w:sz w:val="26"/>
          <w:szCs w:val="26"/>
        </w:rPr>
        <w:t>приведен в приложении №5 к муниципальной программе</w:t>
      </w:r>
      <w:r w:rsidR="005C55B4" w:rsidRPr="00A82B48">
        <w:rPr>
          <w:rFonts w:ascii="Times New Roman" w:hAnsi="Times New Roman" w:cs="Times New Roman"/>
          <w:sz w:val="26"/>
          <w:szCs w:val="26"/>
        </w:rPr>
        <w:t>;</w:t>
      </w:r>
    </w:p>
    <w:p w:rsidR="005C55B4" w:rsidRPr="00A82B48" w:rsidRDefault="000331AD" w:rsidP="005C55B4">
      <w:pPr>
        <w:autoSpaceDE w:val="0"/>
        <w:autoSpaceDN w:val="0"/>
        <w:adjustRightInd w:val="0"/>
        <w:spacing w:after="0" w:line="240" w:lineRule="auto"/>
        <w:ind w:firstLine="709"/>
        <w:jc w:val="both"/>
        <w:rPr>
          <w:rFonts w:ascii="Times New Roman" w:hAnsi="Times New Roman" w:cs="Times New Roman"/>
          <w:sz w:val="26"/>
          <w:szCs w:val="26"/>
        </w:rPr>
      </w:pPr>
      <w:r w:rsidRPr="00A82B48">
        <w:rPr>
          <w:rFonts w:ascii="Times New Roman" w:hAnsi="Times New Roman" w:cs="Times New Roman"/>
          <w:sz w:val="26"/>
          <w:szCs w:val="26"/>
        </w:rPr>
        <w:t>М</w:t>
      </w:r>
      <w:r w:rsidR="005C55B4" w:rsidRPr="00A82B48">
        <w:rPr>
          <w:rFonts w:ascii="Times New Roman" w:hAnsi="Times New Roman" w:cs="Times New Roman"/>
          <w:sz w:val="26"/>
          <w:szCs w:val="26"/>
        </w:rPr>
        <w:t>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w:t>
      </w:r>
      <w:r w:rsidR="00E50FA3" w:rsidRPr="00A82B48">
        <w:rPr>
          <w:rFonts w:ascii="Times New Roman" w:hAnsi="Times New Roman" w:cs="Times New Roman"/>
          <w:sz w:val="26"/>
          <w:szCs w:val="26"/>
        </w:rPr>
        <w:t>4</w:t>
      </w:r>
      <w:r w:rsidR="005C55B4" w:rsidRPr="00A82B48">
        <w:rPr>
          <w:rFonts w:ascii="Times New Roman" w:hAnsi="Times New Roman" w:cs="Times New Roman"/>
          <w:sz w:val="26"/>
          <w:szCs w:val="26"/>
        </w:rPr>
        <w:t xml:space="preserve"> года в соответствии с требованиями утвержденных в </w:t>
      </w:r>
      <w:r w:rsidR="00FA455E" w:rsidRPr="00A82B48">
        <w:rPr>
          <w:rFonts w:ascii="Times New Roman" w:hAnsi="Times New Roman" w:cs="Times New Roman"/>
          <w:sz w:val="26"/>
          <w:szCs w:val="26"/>
        </w:rPr>
        <w:t xml:space="preserve">муниципальном образовании «город Сураж» </w:t>
      </w:r>
      <w:r w:rsidRPr="00A82B48">
        <w:rPr>
          <w:rFonts w:ascii="Times New Roman" w:hAnsi="Times New Roman" w:cs="Times New Roman"/>
          <w:sz w:val="26"/>
          <w:szCs w:val="26"/>
        </w:rPr>
        <w:t>П</w:t>
      </w:r>
      <w:r w:rsidR="005C55B4" w:rsidRPr="00A82B48">
        <w:rPr>
          <w:rFonts w:ascii="Times New Roman" w:hAnsi="Times New Roman" w:cs="Times New Roman"/>
          <w:sz w:val="26"/>
          <w:szCs w:val="26"/>
        </w:rPr>
        <w:t>равил благоустройства</w:t>
      </w:r>
      <w:r w:rsidR="00470703" w:rsidRPr="00A82B48">
        <w:rPr>
          <w:rFonts w:ascii="Times New Roman" w:hAnsi="Times New Roman" w:cs="Times New Roman"/>
          <w:sz w:val="26"/>
          <w:szCs w:val="26"/>
        </w:rPr>
        <w:t xml:space="preserve"> </w:t>
      </w:r>
      <w:r w:rsidRPr="00A82B48">
        <w:rPr>
          <w:rFonts w:ascii="Times New Roman" w:hAnsi="Times New Roman" w:cs="Times New Roman"/>
          <w:sz w:val="26"/>
          <w:szCs w:val="26"/>
        </w:rPr>
        <w:t>приведен в приложении №6 к муниципальной программе</w:t>
      </w:r>
      <w:r w:rsidR="005C55B4" w:rsidRPr="00A82B48">
        <w:rPr>
          <w:rFonts w:ascii="Times New Roman" w:hAnsi="Times New Roman" w:cs="Times New Roman"/>
          <w:sz w:val="26"/>
          <w:szCs w:val="26"/>
        </w:rPr>
        <w:t>;</w:t>
      </w:r>
    </w:p>
    <w:p w:rsidR="00143A95" w:rsidRPr="00A82B48" w:rsidRDefault="00143A95"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3A95" w:rsidRPr="00A82B48" w:rsidRDefault="00143A95" w:rsidP="002F6A2A">
      <w:pPr>
        <w:pStyle w:val="ConsPlusNormal"/>
        <w:ind w:left="142" w:firstLine="567"/>
        <w:jc w:val="both"/>
        <w:rPr>
          <w:rFonts w:ascii="Times New Roman" w:hAnsi="Times New Roman" w:cs="Times New Roman"/>
          <w:sz w:val="26"/>
          <w:szCs w:val="26"/>
        </w:rPr>
      </w:pPr>
      <w:r w:rsidRPr="00A82B48">
        <w:rPr>
          <w:rFonts w:ascii="Times New Roman" w:hAnsi="Times New Roman" w:cs="Times New Roman"/>
          <w:sz w:val="26"/>
          <w:szCs w:val="26"/>
        </w:rPr>
        <w:t>Кроме финансового (денежного) вклада вклад может быть внесен в неденежной форме. В частности, этом может быть:</w:t>
      </w:r>
    </w:p>
    <w:p w:rsidR="00143A95" w:rsidRPr="00A82B48" w:rsidRDefault="00143A95" w:rsidP="002F6A2A">
      <w:pPr>
        <w:pStyle w:val="ConsPlusNormal"/>
        <w:ind w:left="142" w:firstLine="567"/>
        <w:jc w:val="both"/>
        <w:rPr>
          <w:rFonts w:ascii="Times New Roman" w:hAnsi="Times New Roman" w:cs="Times New Roman"/>
          <w:sz w:val="26"/>
          <w:szCs w:val="26"/>
        </w:rPr>
      </w:pPr>
      <w:r w:rsidRPr="00A82B48">
        <w:rPr>
          <w:rFonts w:ascii="Times New Roman" w:hAnsi="Times New Roman" w:cs="Times New Roman"/>
          <w:sz w:val="26"/>
          <w:szCs w:val="26"/>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43A95" w:rsidRPr="00A82B48" w:rsidRDefault="00143A95" w:rsidP="002F6A2A">
      <w:pPr>
        <w:pStyle w:val="ConsPlusNormal"/>
        <w:ind w:left="142" w:firstLine="567"/>
        <w:jc w:val="both"/>
        <w:rPr>
          <w:rFonts w:ascii="Times New Roman" w:hAnsi="Times New Roman" w:cs="Times New Roman"/>
          <w:sz w:val="26"/>
          <w:szCs w:val="26"/>
        </w:rPr>
      </w:pPr>
      <w:r w:rsidRPr="00A82B48">
        <w:rPr>
          <w:rFonts w:ascii="Times New Roman" w:hAnsi="Times New Roman" w:cs="Times New Roman"/>
          <w:sz w:val="26"/>
          <w:szCs w:val="26"/>
        </w:rPr>
        <w:t>- предоставление строительных материалов, техники и т.д.;</w:t>
      </w:r>
    </w:p>
    <w:p w:rsidR="00143A95" w:rsidRPr="00A82B48" w:rsidRDefault="00143A95" w:rsidP="002F6A2A">
      <w:pPr>
        <w:pStyle w:val="ConsPlusNormal"/>
        <w:ind w:left="142" w:firstLine="567"/>
        <w:jc w:val="both"/>
        <w:rPr>
          <w:rFonts w:ascii="Times New Roman" w:hAnsi="Times New Roman" w:cs="Times New Roman"/>
          <w:sz w:val="26"/>
          <w:szCs w:val="26"/>
        </w:rPr>
      </w:pPr>
      <w:r w:rsidRPr="00A82B48">
        <w:rPr>
          <w:rFonts w:ascii="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 (горячий чай, печенье и т.д.).</w:t>
      </w:r>
    </w:p>
    <w:p w:rsidR="00143A95" w:rsidRPr="00A82B48" w:rsidRDefault="00143A95"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r w:rsidRPr="00A82B48">
        <w:rPr>
          <w:rFonts w:ascii="Times New Roman" w:hAnsi="Times New Roman"/>
          <w:sz w:val="26"/>
          <w:szCs w:val="26"/>
        </w:rPr>
        <w:t>Нормативная стоимость (единичные расценки) работ по благоустройству дворовых территорий, входящих в состав минимального перечня работ, должна быть рассчитана в соответствии с действующими техническими регламентами. При этом, указанные расценки могут быть рассчитаны муниципальным образованием самостоятельно или с привлечением специализированных организаций. Н</w:t>
      </w:r>
      <w:r w:rsidRPr="00A82B48">
        <w:rPr>
          <w:rFonts w:ascii="Times New Roman" w:hAnsi="Times New Roman" w:cs="Times New Roman"/>
          <w:sz w:val="26"/>
          <w:szCs w:val="26"/>
        </w:rPr>
        <w:t xml:space="preserve">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10 к муниципальной программе; </w:t>
      </w:r>
    </w:p>
    <w:p w:rsidR="00703D28" w:rsidRPr="00A82B48" w:rsidRDefault="00143A95"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r w:rsidRPr="00A82B48">
        <w:rPr>
          <w:rFonts w:ascii="Times New Roman" w:hAnsi="Times New Roman"/>
          <w:sz w:val="26"/>
          <w:szCs w:val="26"/>
        </w:rPr>
        <w:t xml:space="preserve">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w:t>
      </w:r>
      <w:r w:rsidRPr="00A82B48">
        <w:rPr>
          <w:rFonts w:ascii="Times New Roman" w:hAnsi="Times New Roman"/>
          <w:sz w:val="26"/>
          <w:szCs w:val="26"/>
        </w:rPr>
        <w:lastRenderedPageBreak/>
        <w:t>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 П</w:t>
      </w:r>
      <w:r w:rsidR="00703D28" w:rsidRPr="00A82B48">
        <w:rPr>
          <w:rFonts w:ascii="Times New Roman" w:hAnsi="Times New Roman" w:cs="Times New Roman"/>
          <w:sz w:val="26"/>
          <w:szCs w:val="26"/>
        </w:rPr>
        <w:t xml:space="preserve">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w:t>
      </w:r>
      <w:r w:rsidR="00C73F1B" w:rsidRPr="00A82B48">
        <w:rPr>
          <w:rFonts w:ascii="Times New Roman" w:hAnsi="Times New Roman" w:cs="Times New Roman"/>
          <w:sz w:val="26"/>
          <w:szCs w:val="26"/>
        </w:rPr>
        <w:t>№</w:t>
      </w:r>
      <w:r w:rsidR="00A23067" w:rsidRPr="00A82B48">
        <w:rPr>
          <w:rFonts w:ascii="Times New Roman" w:hAnsi="Times New Roman" w:cs="Times New Roman"/>
          <w:sz w:val="26"/>
          <w:szCs w:val="26"/>
        </w:rPr>
        <w:t>11</w:t>
      </w:r>
      <w:r w:rsidR="00703D28" w:rsidRPr="00A82B48">
        <w:rPr>
          <w:rFonts w:ascii="Times New Roman" w:hAnsi="Times New Roman" w:cs="Times New Roman"/>
          <w:sz w:val="26"/>
          <w:szCs w:val="26"/>
        </w:rPr>
        <w:t xml:space="preserve"> к муниципальной программе;</w:t>
      </w:r>
    </w:p>
    <w:p w:rsidR="00143A95" w:rsidRPr="00A82B48" w:rsidRDefault="00143A95" w:rsidP="002F6A2A">
      <w:pPr>
        <w:pStyle w:val="ConsPlusNormal"/>
        <w:tabs>
          <w:tab w:val="left" w:pos="567"/>
        </w:tabs>
        <w:ind w:left="142" w:firstLine="540"/>
        <w:jc w:val="both"/>
        <w:rPr>
          <w:rFonts w:ascii="Times New Roman" w:hAnsi="Times New Roman" w:cs="Times New Roman"/>
          <w:sz w:val="26"/>
          <w:szCs w:val="26"/>
        </w:rPr>
      </w:pPr>
      <w:r w:rsidRPr="00A82B48">
        <w:rPr>
          <w:rFonts w:ascii="Times New Roman" w:hAnsi="Times New Roman" w:cs="Times New Roman"/>
          <w:sz w:val="26"/>
          <w:szCs w:val="26"/>
        </w:rPr>
        <w:t>Для реализации мероприятий муниципальной программы подготовлены следующие документы:</w:t>
      </w:r>
    </w:p>
    <w:p w:rsidR="00143A95" w:rsidRPr="00A82B48" w:rsidRDefault="00143A95" w:rsidP="002F6A2A">
      <w:pPr>
        <w:tabs>
          <w:tab w:val="left" w:pos="567"/>
        </w:tabs>
        <w:spacing w:after="0" w:line="240" w:lineRule="auto"/>
        <w:ind w:left="142" w:firstLine="709"/>
        <w:jc w:val="both"/>
        <w:rPr>
          <w:rFonts w:ascii="Times New Roman" w:hAnsi="Times New Roman" w:cs="Times New Roman"/>
          <w:sz w:val="26"/>
          <w:szCs w:val="26"/>
        </w:rPr>
      </w:pPr>
      <w:r w:rsidRPr="00A82B48">
        <w:rPr>
          <w:rFonts w:ascii="Times New Roman" w:hAnsi="Times New Roman" w:cs="Times New Roman"/>
          <w:sz w:val="26"/>
          <w:szCs w:val="26"/>
        </w:rPr>
        <w:t>- минимальный перечень видов работ по благоустройству дворовых территорий, софинансируемых за счет средств бюджета Брянской области, приведён в приложении</w:t>
      </w:r>
      <w:r w:rsidR="00E4713D" w:rsidRPr="00A82B48">
        <w:rPr>
          <w:rFonts w:ascii="Times New Roman" w:hAnsi="Times New Roman" w:cs="Times New Roman"/>
          <w:sz w:val="26"/>
          <w:szCs w:val="26"/>
        </w:rPr>
        <w:t xml:space="preserve"> </w:t>
      </w:r>
      <w:r w:rsidRPr="00A82B48">
        <w:rPr>
          <w:rFonts w:ascii="Times New Roman" w:hAnsi="Times New Roman" w:cs="Times New Roman"/>
          <w:sz w:val="26"/>
          <w:szCs w:val="26"/>
        </w:rPr>
        <w:t>№ 7 к муниципальной программе (далее – минимальный перечень работ по благоустройству);</w:t>
      </w:r>
    </w:p>
    <w:p w:rsidR="00143A95" w:rsidRPr="00A82B48" w:rsidRDefault="00143A95" w:rsidP="002F6A2A">
      <w:pPr>
        <w:tabs>
          <w:tab w:val="left" w:pos="567"/>
        </w:tabs>
        <w:spacing w:after="0" w:line="240" w:lineRule="auto"/>
        <w:ind w:left="142" w:firstLine="709"/>
        <w:jc w:val="both"/>
        <w:rPr>
          <w:rFonts w:ascii="Times New Roman" w:hAnsi="Times New Roman" w:cs="Times New Roman"/>
          <w:sz w:val="26"/>
          <w:szCs w:val="26"/>
        </w:rPr>
      </w:pPr>
      <w:r w:rsidRPr="00A82B48">
        <w:rPr>
          <w:rFonts w:ascii="Times New Roman" w:hAnsi="Times New Roman" w:cs="Times New Roman"/>
          <w:sz w:val="26"/>
          <w:szCs w:val="26"/>
        </w:rPr>
        <w:t>- 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8 к муниципальной программе;</w:t>
      </w:r>
    </w:p>
    <w:p w:rsidR="00143A95" w:rsidRPr="00A82B48" w:rsidRDefault="00143A95" w:rsidP="002F6A2A">
      <w:pPr>
        <w:tabs>
          <w:tab w:val="left" w:pos="567"/>
        </w:tabs>
        <w:spacing w:after="0" w:line="240" w:lineRule="auto"/>
        <w:ind w:left="142" w:firstLine="709"/>
        <w:jc w:val="both"/>
        <w:rPr>
          <w:rFonts w:ascii="Times New Roman" w:hAnsi="Times New Roman" w:cs="Times New Roman"/>
          <w:sz w:val="26"/>
          <w:szCs w:val="26"/>
        </w:rPr>
      </w:pPr>
      <w:r w:rsidRPr="00A82B48">
        <w:rPr>
          <w:rFonts w:ascii="Times New Roman" w:hAnsi="Times New Roman" w:cs="Times New Roman"/>
          <w:sz w:val="26"/>
          <w:szCs w:val="26"/>
        </w:rPr>
        <w:t>- дополнительный перечень видов работ по благоустройству дворовых территорий, софинансируемых за счет средств бюджета Брянской области, приведён в приложении № 9 к муниципальной программе (далее – дополнительный перечень работ по благоустройству);</w:t>
      </w:r>
    </w:p>
    <w:p w:rsidR="00A93F76" w:rsidRPr="00A82B48"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A93F76" w:rsidRPr="00A82B48"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A93F76" w:rsidRPr="00A82B48"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A93F76" w:rsidRPr="00A82B48"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Организацию деятельности муниципальной общественной комиссии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осуществлять в открытой форме с последующим размещением соответствующих записей, протоколов заседаний в открытом доступе на сайте органа местного самоуправления.</w:t>
      </w:r>
    </w:p>
    <w:p w:rsidR="00A93F76" w:rsidRPr="00A82B48"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1D438F" w:rsidRPr="00A82B48" w:rsidRDefault="00A93F76" w:rsidP="001D438F">
      <w:pPr>
        <w:spacing w:after="0" w:line="240" w:lineRule="auto"/>
        <w:ind w:left="142" w:firstLine="709"/>
        <w:jc w:val="both"/>
        <w:rPr>
          <w:rFonts w:ascii="Times New Roman" w:eastAsia="Times New Roman" w:hAnsi="Times New Roman" w:cs="Times New Roman"/>
          <w:sz w:val="26"/>
          <w:szCs w:val="26"/>
          <w:lang w:eastAsia="ru-RU"/>
        </w:rPr>
      </w:pPr>
      <w:r w:rsidRPr="00A82B48">
        <w:rPr>
          <w:rFonts w:ascii="Times New Roman" w:hAnsi="Times New Roman"/>
          <w:sz w:val="26"/>
          <w:szCs w:val="26"/>
        </w:rPr>
        <w:t xml:space="preserve">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w:t>
      </w:r>
      <w:r w:rsidRPr="00A82B48">
        <w:rPr>
          <w:rFonts w:ascii="Times New Roman" w:hAnsi="Times New Roman"/>
          <w:sz w:val="26"/>
          <w:szCs w:val="26"/>
        </w:rPr>
        <w:lastRenderedPageBreak/>
        <w:t>муниципального образования.</w:t>
      </w:r>
      <w:r w:rsidR="001D438F" w:rsidRPr="00A82B48">
        <w:rPr>
          <w:rFonts w:ascii="Times New Roman" w:hAnsi="Times New Roman" w:cs="Times New Roman"/>
          <w:sz w:val="26"/>
          <w:szCs w:val="26"/>
        </w:rPr>
        <w:t xml:space="preserve"> Порядок разработки, обсуждения с заинтересованными лицами и утверждения дизайн - проектов благоустройства дворовой территории приведён в приложении №12 к муниципальной программе.</w:t>
      </w:r>
    </w:p>
    <w:p w:rsidR="00D122F7" w:rsidRPr="00A82B48"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A82B48">
        <w:rPr>
          <w:rFonts w:ascii="Times New Roman" w:hAnsi="Times New Roman"/>
          <w:sz w:val="26"/>
          <w:szCs w:val="26"/>
        </w:rP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w:t>
      </w:r>
    </w:p>
    <w:p w:rsidR="00A93F76" w:rsidRPr="00A82B48" w:rsidRDefault="00A93F76"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r w:rsidRPr="00A82B48">
        <w:rPr>
          <w:rFonts w:ascii="Times New Roman" w:hAnsi="Times New Roman"/>
          <w:sz w:val="26"/>
          <w:szCs w:val="26"/>
        </w:rPr>
        <w:t xml:space="preserve"> </w:t>
      </w:r>
      <w:r w:rsidR="00D122F7" w:rsidRPr="00A82B48">
        <w:rPr>
          <w:rFonts w:ascii="Times New Roman" w:hAnsi="Times New Roman" w:cs="Times New Roman"/>
          <w:sz w:val="26"/>
          <w:szCs w:val="26"/>
        </w:rPr>
        <w:t>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приведён в приложении №1</w:t>
      </w:r>
      <w:r w:rsidR="00B01670" w:rsidRPr="00A82B48">
        <w:rPr>
          <w:rFonts w:ascii="Times New Roman" w:hAnsi="Times New Roman" w:cs="Times New Roman"/>
          <w:sz w:val="26"/>
          <w:szCs w:val="26"/>
        </w:rPr>
        <w:t>5</w:t>
      </w:r>
      <w:r w:rsidR="00D122F7" w:rsidRPr="00A82B48">
        <w:rPr>
          <w:rFonts w:ascii="Times New Roman" w:hAnsi="Times New Roman" w:cs="Times New Roman"/>
          <w:sz w:val="26"/>
          <w:szCs w:val="26"/>
        </w:rPr>
        <w:t xml:space="preserve"> к муниципальной программе.</w:t>
      </w:r>
    </w:p>
    <w:p w:rsidR="00B01670" w:rsidRPr="00A82B48" w:rsidRDefault="00B01670"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p>
    <w:p w:rsidR="00B01670" w:rsidRPr="00A82B48" w:rsidRDefault="00B01670"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sectPr w:rsidR="00B01670" w:rsidRPr="00A82B48" w:rsidSect="00B01670">
          <w:pgSz w:w="11906" w:h="16838" w:code="9"/>
          <w:pgMar w:top="567" w:right="567" w:bottom="709" w:left="709" w:header="709" w:footer="709" w:gutter="0"/>
          <w:cols w:space="708"/>
          <w:docGrid w:linePitch="360"/>
        </w:sectPr>
      </w:pPr>
    </w:p>
    <w:p w:rsidR="00C73786" w:rsidRPr="00A82B48" w:rsidRDefault="00C73786" w:rsidP="00C73786">
      <w:pPr>
        <w:spacing w:after="0" w:line="240" w:lineRule="auto"/>
        <w:ind w:left="851"/>
        <w:jc w:val="right"/>
        <w:rPr>
          <w:rFonts w:ascii="Times New Roman" w:hAnsi="Times New Roman"/>
          <w:b/>
          <w:sz w:val="24"/>
          <w:szCs w:val="24"/>
        </w:rPr>
      </w:pPr>
      <w:r w:rsidRPr="00A82B48">
        <w:rPr>
          <w:rFonts w:ascii="Times New Roman" w:hAnsi="Times New Roman"/>
          <w:b/>
          <w:sz w:val="24"/>
          <w:szCs w:val="24"/>
        </w:rPr>
        <w:lastRenderedPageBreak/>
        <w:t>Приложение № 1</w:t>
      </w:r>
    </w:p>
    <w:p w:rsidR="00C73786" w:rsidRPr="00A82B48" w:rsidRDefault="00C73786" w:rsidP="00C73786">
      <w:pPr>
        <w:spacing w:after="0" w:line="240" w:lineRule="auto"/>
        <w:ind w:firstLine="709"/>
        <w:jc w:val="right"/>
        <w:rPr>
          <w:rFonts w:ascii="Times New Roman" w:hAnsi="Times New Roman"/>
          <w:b/>
          <w:sz w:val="24"/>
          <w:szCs w:val="24"/>
        </w:rPr>
      </w:pPr>
      <w:r w:rsidRPr="00A82B48">
        <w:rPr>
          <w:rFonts w:ascii="Times New Roman" w:hAnsi="Times New Roman"/>
          <w:b/>
          <w:sz w:val="24"/>
          <w:szCs w:val="24"/>
        </w:rPr>
        <w:t>к муниципальной программе</w:t>
      </w:r>
    </w:p>
    <w:p w:rsidR="00C73786" w:rsidRPr="00A82B48" w:rsidRDefault="00C73786" w:rsidP="00C73786">
      <w:pPr>
        <w:spacing w:after="0" w:line="240" w:lineRule="auto"/>
        <w:ind w:firstLine="709"/>
        <w:jc w:val="right"/>
        <w:rPr>
          <w:rFonts w:ascii="Times New Roman" w:hAnsi="Times New Roman"/>
          <w:b/>
          <w:sz w:val="24"/>
          <w:szCs w:val="24"/>
        </w:rPr>
      </w:pPr>
    </w:p>
    <w:p w:rsidR="00C73786" w:rsidRPr="00A82B48" w:rsidRDefault="00C73786" w:rsidP="00C73786">
      <w:pPr>
        <w:spacing w:after="0" w:line="240" w:lineRule="auto"/>
        <w:ind w:left="851" w:right="-142"/>
        <w:jc w:val="center"/>
        <w:textAlignment w:val="top"/>
        <w:rPr>
          <w:rFonts w:ascii="Times New Roman" w:hAnsi="Times New Roman"/>
          <w:b/>
          <w:sz w:val="26"/>
          <w:szCs w:val="26"/>
        </w:rPr>
      </w:pPr>
      <w:r w:rsidRPr="00A82B48">
        <w:rPr>
          <w:rFonts w:ascii="Times New Roman" w:hAnsi="Times New Roman"/>
          <w:b/>
          <w:sz w:val="26"/>
          <w:szCs w:val="26"/>
        </w:rPr>
        <w:t>Сведения о показателях (индикаторах) муниципальной программы, подпрограмм и их значениях</w:t>
      </w:r>
    </w:p>
    <w:tbl>
      <w:tblPr>
        <w:tblW w:w="1479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6"/>
        <w:gridCol w:w="6390"/>
        <w:gridCol w:w="1559"/>
        <w:gridCol w:w="1042"/>
        <w:gridCol w:w="992"/>
        <w:gridCol w:w="851"/>
        <w:gridCol w:w="850"/>
        <w:gridCol w:w="851"/>
        <w:gridCol w:w="850"/>
        <w:gridCol w:w="850"/>
      </w:tblGrid>
      <w:tr w:rsidR="00E50FA3" w:rsidRPr="00A82B48" w:rsidTr="00E35C87">
        <w:tc>
          <w:tcPr>
            <w:tcW w:w="556" w:type="dxa"/>
            <w:vMerge w:val="restart"/>
            <w:vAlign w:val="center"/>
          </w:tcPr>
          <w:p w:rsidR="00E50FA3" w:rsidRPr="00A82B48" w:rsidRDefault="00E50FA3" w:rsidP="00BA66FD">
            <w:pPr>
              <w:spacing w:after="0" w:line="240" w:lineRule="auto"/>
              <w:ind w:left="-18"/>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 п/п</w:t>
            </w:r>
          </w:p>
        </w:tc>
        <w:tc>
          <w:tcPr>
            <w:tcW w:w="6390" w:type="dxa"/>
            <w:vMerge w:val="restart"/>
            <w:vAlign w:val="center"/>
          </w:tcPr>
          <w:p w:rsidR="00E50FA3" w:rsidRPr="00A82B48" w:rsidRDefault="00E50FA3" w:rsidP="00BA66FD">
            <w:pPr>
              <w:spacing w:after="0" w:line="240" w:lineRule="auto"/>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Наименование показателя (индикатора)</w:t>
            </w:r>
          </w:p>
        </w:tc>
        <w:tc>
          <w:tcPr>
            <w:tcW w:w="1559" w:type="dxa"/>
            <w:vMerge w:val="restart"/>
            <w:vAlign w:val="center"/>
          </w:tcPr>
          <w:p w:rsidR="00E50FA3" w:rsidRPr="00A82B48" w:rsidRDefault="00E50FA3" w:rsidP="00BA66FD">
            <w:pPr>
              <w:spacing w:after="0" w:line="240" w:lineRule="auto"/>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Единица измерения</w:t>
            </w:r>
          </w:p>
        </w:tc>
        <w:tc>
          <w:tcPr>
            <w:tcW w:w="6286" w:type="dxa"/>
            <w:gridSpan w:val="7"/>
          </w:tcPr>
          <w:p w:rsidR="00E50FA3" w:rsidRPr="00A82B48" w:rsidRDefault="00E50FA3" w:rsidP="00BA66FD">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Целевые значения показателей (индикаторов)</w:t>
            </w:r>
          </w:p>
        </w:tc>
      </w:tr>
      <w:tr w:rsidR="00E50FA3" w:rsidRPr="00A82B48" w:rsidTr="00E35C87">
        <w:trPr>
          <w:trHeight w:val="331"/>
        </w:trPr>
        <w:tc>
          <w:tcPr>
            <w:tcW w:w="556" w:type="dxa"/>
            <w:vMerge/>
            <w:vAlign w:val="center"/>
          </w:tcPr>
          <w:p w:rsidR="00E50FA3" w:rsidRPr="00A82B48" w:rsidRDefault="00E50FA3" w:rsidP="00BA66FD">
            <w:pPr>
              <w:spacing w:after="0" w:line="240" w:lineRule="auto"/>
              <w:jc w:val="center"/>
              <w:textAlignment w:val="top"/>
              <w:rPr>
                <w:rFonts w:ascii="Times New Roman" w:hAnsi="Times New Roman" w:cs="Times New Roman"/>
                <w:b/>
                <w:sz w:val="26"/>
                <w:szCs w:val="26"/>
              </w:rPr>
            </w:pPr>
          </w:p>
        </w:tc>
        <w:tc>
          <w:tcPr>
            <w:tcW w:w="6390" w:type="dxa"/>
            <w:vMerge/>
            <w:vAlign w:val="center"/>
          </w:tcPr>
          <w:p w:rsidR="00E50FA3" w:rsidRPr="00A82B48" w:rsidRDefault="00E50FA3" w:rsidP="00BA66FD">
            <w:pPr>
              <w:spacing w:after="0" w:line="240" w:lineRule="auto"/>
              <w:jc w:val="center"/>
              <w:textAlignment w:val="top"/>
              <w:rPr>
                <w:rFonts w:ascii="Times New Roman" w:hAnsi="Times New Roman" w:cs="Times New Roman"/>
                <w:b/>
                <w:sz w:val="26"/>
                <w:szCs w:val="26"/>
              </w:rPr>
            </w:pPr>
          </w:p>
        </w:tc>
        <w:tc>
          <w:tcPr>
            <w:tcW w:w="1559" w:type="dxa"/>
            <w:vMerge/>
            <w:vAlign w:val="center"/>
          </w:tcPr>
          <w:p w:rsidR="00E50FA3" w:rsidRPr="00A82B48" w:rsidRDefault="00E50FA3" w:rsidP="00BA66FD">
            <w:pPr>
              <w:spacing w:after="0" w:line="240" w:lineRule="auto"/>
              <w:jc w:val="center"/>
              <w:textAlignment w:val="top"/>
              <w:rPr>
                <w:rFonts w:ascii="Times New Roman" w:hAnsi="Times New Roman" w:cs="Times New Roman"/>
                <w:b/>
                <w:sz w:val="26"/>
                <w:szCs w:val="26"/>
              </w:rPr>
            </w:pPr>
          </w:p>
        </w:tc>
        <w:tc>
          <w:tcPr>
            <w:tcW w:w="1042" w:type="dxa"/>
            <w:vAlign w:val="center"/>
          </w:tcPr>
          <w:p w:rsidR="00E50FA3" w:rsidRPr="00A82B48" w:rsidRDefault="00E50FA3" w:rsidP="00BA66FD">
            <w:pPr>
              <w:spacing w:after="0" w:line="240" w:lineRule="auto"/>
              <w:contextualSpacing/>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2018 год</w:t>
            </w:r>
          </w:p>
        </w:tc>
        <w:tc>
          <w:tcPr>
            <w:tcW w:w="992" w:type="dxa"/>
            <w:vAlign w:val="center"/>
          </w:tcPr>
          <w:p w:rsidR="00E50FA3" w:rsidRPr="00A82B48" w:rsidRDefault="00E50FA3" w:rsidP="00BA66FD">
            <w:pPr>
              <w:spacing w:after="0" w:line="240" w:lineRule="auto"/>
              <w:contextualSpacing/>
              <w:jc w:val="center"/>
              <w:rPr>
                <w:rFonts w:ascii="Times New Roman" w:hAnsi="Times New Roman" w:cs="Times New Roman"/>
                <w:sz w:val="26"/>
                <w:szCs w:val="26"/>
              </w:rPr>
            </w:pPr>
            <w:r w:rsidRPr="00A82B48">
              <w:rPr>
                <w:rFonts w:ascii="Times New Roman" w:hAnsi="Times New Roman" w:cs="Times New Roman"/>
                <w:b/>
                <w:sz w:val="26"/>
                <w:szCs w:val="26"/>
              </w:rPr>
              <w:t>2019 год</w:t>
            </w:r>
          </w:p>
        </w:tc>
        <w:tc>
          <w:tcPr>
            <w:tcW w:w="851" w:type="dxa"/>
            <w:vAlign w:val="center"/>
          </w:tcPr>
          <w:p w:rsidR="00E50FA3" w:rsidRPr="00A82B48" w:rsidRDefault="00E50FA3" w:rsidP="00BA66FD">
            <w:pPr>
              <w:spacing w:after="0" w:line="240" w:lineRule="auto"/>
              <w:contextualSpacing/>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2020 год</w:t>
            </w:r>
          </w:p>
        </w:tc>
        <w:tc>
          <w:tcPr>
            <w:tcW w:w="850" w:type="dxa"/>
            <w:vAlign w:val="center"/>
          </w:tcPr>
          <w:p w:rsidR="00E50FA3" w:rsidRPr="00A82B48" w:rsidRDefault="00E50FA3" w:rsidP="00BA66FD">
            <w:pPr>
              <w:spacing w:after="0" w:line="240" w:lineRule="auto"/>
              <w:contextualSpacing/>
              <w:jc w:val="center"/>
              <w:rPr>
                <w:rFonts w:ascii="Times New Roman" w:hAnsi="Times New Roman" w:cs="Times New Roman"/>
                <w:sz w:val="26"/>
                <w:szCs w:val="26"/>
              </w:rPr>
            </w:pPr>
            <w:r w:rsidRPr="00A82B48">
              <w:rPr>
                <w:rFonts w:ascii="Times New Roman" w:hAnsi="Times New Roman" w:cs="Times New Roman"/>
                <w:b/>
                <w:sz w:val="26"/>
                <w:szCs w:val="26"/>
              </w:rPr>
              <w:t>2021 год</w:t>
            </w:r>
          </w:p>
        </w:tc>
        <w:tc>
          <w:tcPr>
            <w:tcW w:w="851" w:type="dxa"/>
            <w:vAlign w:val="center"/>
          </w:tcPr>
          <w:p w:rsidR="00E50FA3" w:rsidRPr="00A82B48" w:rsidRDefault="00E50FA3" w:rsidP="00BA66FD">
            <w:pPr>
              <w:spacing w:after="0" w:line="240" w:lineRule="auto"/>
              <w:contextualSpacing/>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2022 год</w:t>
            </w:r>
          </w:p>
        </w:tc>
        <w:tc>
          <w:tcPr>
            <w:tcW w:w="850" w:type="dxa"/>
          </w:tcPr>
          <w:p w:rsidR="00E50FA3" w:rsidRPr="00A82B48" w:rsidRDefault="00E50FA3" w:rsidP="00BA66FD">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2023</w:t>
            </w:r>
          </w:p>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b/>
                <w:sz w:val="26"/>
                <w:szCs w:val="26"/>
              </w:rPr>
              <w:t>год</w:t>
            </w:r>
          </w:p>
        </w:tc>
        <w:tc>
          <w:tcPr>
            <w:tcW w:w="850" w:type="dxa"/>
          </w:tcPr>
          <w:p w:rsidR="00E50FA3" w:rsidRPr="00A82B48" w:rsidRDefault="00E50FA3" w:rsidP="00BA66FD">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2024</w:t>
            </w:r>
          </w:p>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b/>
                <w:sz w:val="26"/>
                <w:szCs w:val="26"/>
              </w:rPr>
              <w:t>год</w:t>
            </w:r>
          </w:p>
        </w:tc>
      </w:tr>
      <w:tr w:rsidR="00E50FA3" w:rsidRPr="00A82B48" w:rsidTr="00E35C87">
        <w:trPr>
          <w:trHeight w:val="501"/>
        </w:trPr>
        <w:tc>
          <w:tcPr>
            <w:tcW w:w="14791" w:type="dxa"/>
            <w:gridSpan w:val="10"/>
          </w:tcPr>
          <w:p w:rsidR="00E50FA3" w:rsidRPr="00A82B48" w:rsidRDefault="00E50FA3" w:rsidP="00BA66FD">
            <w:pPr>
              <w:spacing w:after="0" w:line="240" w:lineRule="auto"/>
              <w:jc w:val="center"/>
              <w:textAlignment w:val="top"/>
              <w:rPr>
                <w:rFonts w:ascii="Times New Roman" w:hAnsi="Times New Roman" w:cs="Times New Roman"/>
                <w:b/>
                <w:sz w:val="26"/>
                <w:szCs w:val="26"/>
              </w:rPr>
            </w:pPr>
            <w:r w:rsidRPr="00A82B48">
              <w:rPr>
                <w:rFonts w:ascii="Times New Roman" w:hAnsi="Times New Roman" w:cs="Times New Roman"/>
                <w:b/>
                <w:sz w:val="26"/>
                <w:szCs w:val="26"/>
              </w:rPr>
              <w:t xml:space="preserve">Цель муниципальной программы: </w:t>
            </w:r>
            <w:r w:rsidRPr="00A82B48">
              <w:rPr>
                <w:rFonts w:ascii="Times New Roman" w:eastAsia="Times New Roman" w:hAnsi="Times New Roman" w:cs="Times New Roman"/>
                <w:sz w:val="26"/>
                <w:szCs w:val="26"/>
                <w:lang w:eastAsia="ru-RU"/>
              </w:rPr>
              <w:t>Повышение качества и комфорта городской среды на территории Суражского городского поселения</w:t>
            </w:r>
          </w:p>
        </w:tc>
      </w:tr>
      <w:tr w:rsidR="00E50FA3" w:rsidRPr="00A82B48" w:rsidTr="00E35C87">
        <w:trPr>
          <w:trHeight w:val="359"/>
        </w:trPr>
        <w:tc>
          <w:tcPr>
            <w:tcW w:w="14791" w:type="dxa"/>
            <w:gridSpan w:val="10"/>
          </w:tcPr>
          <w:p w:rsidR="00E50FA3" w:rsidRPr="00A82B48" w:rsidRDefault="00E50FA3" w:rsidP="00E35C87">
            <w:pPr>
              <w:pStyle w:val="a4"/>
              <w:spacing w:after="0" w:line="240" w:lineRule="auto"/>
              <w:jc w:val="both"/>
              <w:rPr>
                <w:rFonts w:ascii="Times New Roman" w:hAnsi="Times New Roman" w:cs="Times New Roman"/>
                <w:b/>
                <w:sz w:val="26"/>
                <w:szCs w:val="26"/>
                <w:lang w:eastAsia="ru-RU"/>
              </w:rPr>
            </w:pPr>
            <w:r w:rsidRPr="00A82B48">
              <w:rPr>
                <w:rFonts w:ascii="Times New Roman" w:hAnsi="Times New Roman" w:cs="Times New Roman"/>
                <w:b/>
                <w:sz w:val="26"/>
                <w:szCs w:val="26"/>
                <w:lang w:eastAsia="ru-RU"/>
              </w:rPr>
              <w:t xml:space="preserve">Задача муниципальной программы: </w:t>
            </w:r>
            <w:r w:rsidRPr="00A82B48">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tc>
      </w:tr>
      <w:tr w:rsidR="00E50FA3" w:rsidRPr="00A82B48" w:rsidTr="00E35C87">
        <w:trPr>
          <w:trHeight w:val="784"/>
        </w:trPr>
        <w:tc>
          <w:tcPr>
            <w:tcW w:w="556"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1.</w:t>
            </w:r>
          </w:p>
        </w:tc>
        <w:tc>
          <w:tcPr>
            <w:tcW w:w="6390"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559"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процентов</w:t>
            </w:r>
          </w:p>
        </w:tc>
        <w:tc>
          <w:tcPr>
            <w:tcW w:w="104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99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r>
      <w:tr w:rsidR="00E50FA3" w:rsidRPr="00A82B48" w:rsidTr="00E35C87">
        <w:tc>
          <w:tcPr>
            <w:tcW w:w="556"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2.</w:t>
            </w:r>
          </w:p>
        </w:tc>
        <w:tc>
          <w:tcPr>
            <w:tcW w:w="6390"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559"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процентов</w:t>
            </w:r>
          </w:p>
        </w:tc>
        <w:tc>
          <w:tcPr>
            <w:tcW w:w="104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99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r>
      <w:tr w:rsidR="00BA66FD" w:rsidRPr="00A82B48" w:rsidTr="00E35C87">
        <w:trPr>
          <w:trHeight w:val="867"/>
        </w:trPr>
        <w:tc>
          <w:tcPr>
            <w:tcW w:w="556" w:type="dxa"/>
            <w:vAlign w:val="center"/>
          </w:tcPr>
          <w:p w:rsidR="00BA66FD" w:rsidRPr="00A82B48" w:rsidRDefault="00BA66FD"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3.</w:t>
            </w:r>
          </w:p>
        </w:tc>
        <w:tc>
          <w:tcPr>
            <w:tcW w:w="6390" w:type="dxa"/>
            <w:vAlign w:val="center"/>
          </w:tcPr>
          <w:p w:rsidR="00BA66FD" w:rsidRPr="00A82B48" w:rsidRDefault="00BA66FD" w:rsidP="00BA66FD">
            <w:pPr>
              <w:spacing w:after="0" w:line="240" w:lineRule="auto"/>
              <w:jc w:val="center"/>
              <w:textAlignment w:val="top"/>
              <w:rPr>
                <w:rFonts w:ascii="Times New Roman" w:hAnsi="Times New Roman" w:cs="Times New Roman"/>
                <w:sz w:val="26"/>
                <w:szCs w:val="26"/>
              </w:rPr>
            </w:pPr>
            <w:r w:rsidRPr="00A82B48">
              <w:rPr>
                <w:rFonts w:ascii="Times New Roman" w:eastAsia="Times New Roman" w:hAnsi="Times New Roman" w:cs="Times New Roman"/>
                <w:sz w:val="26"/>
                <w:szCs w:val="26"/>
                <w:lang w:eastAsia="ru-RU"/>
              </w:rPr>
              <w:t>Количество   дворовых территорий многоквартирных жилых домов, приведенных в нормативное состояние</w:t>
            </w:r>
          </w:p>
        </w:tc>
        <w:tc>
          <w:tcPr>
            <w:tcW w:w="1559"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eastAsia="Times New Roman" w:hAnsi="Times New Roman" w:cs="Times New Roman"/>
                <w:sz w:val="26"/>
                <w:szCs w:val="26"/>
                <w:lang w:eastAsia="ru-RU"/>
              </w:rPr>
              <w:t>единиц</w:t>
            </w:r>
          </w:p>
        </w:tc>
        <w:tc>
          <w:tcPr>
            <w:tcW w:w="1042" w:type="dxa"/>
            <w:vAlign w:val="center"/>
          </w:tcPr>
          <w:p w:rsidR="00BA66FD" w:rsidRPr="00A82B48" w:rsidRDefault="00BA66FD"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5</w:t>
            </w:r>
          </w:p>
        </w:tc>
        <w:tc>
          <w:tcPr>
            <w:tcW w:w="992" w:type="dxa"/>
            <w:vAlign w:val="center"/>
          </w:tcPr>
          <w:p w:rsidR="00BA66FD" w:rsidRPr="00A82B48" w:rsidRDefault="00C15058"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0</w:t>
            </w:r>
          </w:p>
        </w:tc>
        <w:tc>
          <w:tcPr>
            <w:tcW w:w="851" w:type="dxa"/>
            <w:vAlign w:val="center"/>
          </w:tcPr>
          <w:p w:rsidR="00BA66FD" w:rsidRPr="00A82B48" w:rsidRDefault="00634ABE" w:rsidP="00BA66F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vAlign w:val="center"/>
          </w:tcPr>
          <w:p w:rsidR="00BA66FD" w:rsidRPr="00A82B48" w:rsidRDefault="00CD5C15" w:rsidP="00634AB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634ABE">
              <w:rPr>
                <w:rFonts w:ascii="Times New Roman" w:hAnsi="Times New Roman" w:cs="Times New Roman"/>
                <w:sz w:val="26"/>
                <w:szCs w:val="26"/>
              </w:rPr>
              <w:t>3</w:t>
            </w:r>
          </w:p>
        </w:tc>
        <w:tc>
          <w:tcPr>
            <w:tcW w:w="851" w:type="dxa"/>
            <w:vAlign w:val="center"/>
          </w:tcPr>
          <w:p w:rsidR="00BA66FD" w:rsidRPr="00A82B48" w:rsidRDefault="00BA66FD" w:rsidP="003F171B">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w:t>
            </w:r>
          </w:p>
        </w:tc>
        <w:tc>
          <w:tcPr>
            <w:tcW w:w="850" w:type="dxa"/>
            <w:vAlign w:val="center"/>
          </w:tcPr>
          <w:p w:rsidR="00BA66FD" w:rsidRPr="00A82B48" w:rsidRDefault="00BA66FD" w:rsidP="003F171B">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w:t>
            </w:r>
          </w:p>
        </w:tc>
        <w:tc>
          <w:tcPr>
            <w:tcW w:w="850" w:type="dxa"/>
            <w:vAlign w:val="center"/>
          </w:tcPr>
          <w:p w:rsidR="00BA66FD" w:rsidRPr="00A82B48" w:rsidRDefault="00BA66FD" w:rsidP="003F171B">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8</w:t>
            </w:r>
          </w:p>
        </w:tc>
      </w:tr>
      <w:tr w:rsidR="00C15058" w:rsidRPr="00A82B48" w:rsidTr="00E35C87">
        <w:tc>
          <w:tcPr>
            <w:tcW w:w="556" w:type="dxa"/>
            <w:vAlign w:val="center"/>
          </w:tcPr>
          <w:p w:rsidR="00C15058" w:rsidRPr="00A82B48" w:rsidRDefault="00C15058"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4</w:t>
            </w:r>
          </w:p>
        </w:tc>
        <w:tc>
          <w:tcPr>
            <w:tcW w:w="6390" w:type="dxa"/>
            <w:vAlign w:val="center"/>
          </w:tcPr>
          <w:p w:rsidR="00C15058" w:rsidRPr="00A82B48" w:rsidRDefault="00C15058" w:rsidP="00BA66FD">
            <w:pPr>
              <w:spacing w:after="0" w:line="240" w:lineRule="auto"/>
              <w:jc w:val="center"/>
              <w:textAlignment w:val="top"/>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Количество   общественных  территорий, приведенных в нормативное состояние</w:t>
            </w:r>
          </w:p>
        </w:tc>
        <w:tc>
          <w:tcPr>
            <w:tcW w:w="1559" w:type="dxa"/>
            <w:vAlign w:val="center"/>
          </w:tcPr>
          <w:p w:rsidR="00C15058" w:rsidRPr="00A82B48" w:rsidRDefault="00C15058" w:rsidP="00BA66FD">
            <w:pPr>
              <w:spacing w:after="0" w:line="240" w:lineRule="auto"/>
              <w:jc w:val="center"/>
              <w:rPr>
                <w:rFonts w:ascii="Times New Roman" w:hAnsi="Times New Roman" w:cs="Times New Roman"/>
                <w:sz w:val="26"/>
                <w:szCs w:val="26"/>
              </w:rPr>
            </w:pPr>
            <w:r w:rsidRPr="00A82B48">
              <w:rPr>
                <w:rFonts w:ascii="Times New Roman" w:eastAsia="Times New Roman" w:hAnsi="Times New Roman" w:cs="Times New Roman"/>
                <w:sz w:val="26"/>
                <w:szCs w:val="26"/>
                <w:lang w:eastAsia="ru-RU"/>
              </w:rPr>
              <w:t>единиц</w:t>
            </w:r>
          </w:p>
        </w:tc>
        <w:tc>
          <w:tcPr>
            <w:tcW w:w="1042" w:type="dxa"/>
            <w:vAlign w:val="center"/>
          </w:tcPr>
          <w:p w:rsidR="00C15058" w:rsidRPr="00A82B48" w:rsidRDefault="00C15058"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1</w:t>
            </w:r>
          </w:p>
        </w:tc>
        <w:tc>
          <w:tcPr>
            <w:tcW w:w="992" w:type="dxa"/>
            <w:vAlign w:val="center"/>
          </w:tcPr>
          <w:p w:rsidR="00C15058" w:rsidRPr="00A82B48" w:rsidRDefault="00C15058"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3</w:t>
            </w:r>
          </w:p>
        </w:tc>
        <w:tc>
          <w:tcPr>
            <w:tcW w:w="851" w:type="dxa"/>
            <w:vAlign w:val="center"/>
          </w:tcPr>
          <w:p w:rsidR="00C15058" w:rsidRPr="00A82B48" w:rsidRDefault="00CD5C15" w:rsidP="00BA66FD">
            <w:pPr>
              <w:spacing w:after="0" w:line="240" w:lineRule="auto"/>
              <w:jc w:val="center"/>
              <w:textAlignment w:val="top"/>
              <w:rPr>
                <w:rFonts w:ascii="Times New Roman" w:hAnsi="Times New Roman" w:cs="Times New Roman"/>
                <w:sz w:val="26"/>
                <w:szCs w:val="26"/>
              </w:rPr>
            </w:pPr>
            <w:r>
              <w:rPr>
                <w:rFonts w:ascii="Times New Roman" w:hAnsi="Times New Roman" w:cs="Times New Roman"/>
                <w:sz w:val="26"/>
                <w:szCs w:val="26"/>
              </w:rPr>
              <w:t>0</w:t>
            </w:r>
          </w:p>
        </w:tc>
        <w:tc>
          <w:tcPr>
            <w:tcW w:w="850" w:type="dxa"/>
            <w:vAlign w:val="center"/>
          </w:tcPr>
          <w:p w:rsidR="00C15058" w:rsidRPr="00A82B48" w:rsidRDefault="00CD5C15" w:rsidP="00BA66FD">
            <w:pPr>
              <w:spacing w:after="0" w:line="240" w:lineRule="auto"/>
              <w:jc w:val="center"/>
              <w:textAlignment w:val="top"/>
              <w:rPr>
                <w:rFonts w:ascii="Times New Roman" w:hAnsi="Times New Roman" w:cs="Times New Roman"/>
                <w:sz w:val="26"/>
                <w:szCs w:val="26"/>
              </w:rPr>
            </w:pPr>
            <w:r>
              <w:rPr>
                <w:rFonts w:ascii="Times New Roman" w:hAnsi="Times New Roman" w:cs="Times New Roman"/>
                <w:sz w:val="26"/>
                <w:szCs w:val="26"/>
              </w:rPr>
              <w:t>4</w:t>
            </w:r>
          </w:p>
        </w:tc>
        <w:tc>
          <w:tcPr>
            <w:tcW w:w="851" w:type="dxa"/>
            <w:vAlign w:val="center"/>
          </w:tcPr>
          <w:p w:rsidR="00C15058" w:rsidRPr="00A82B48" w:rsidRDefault="00C15058"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2</w:t>
            </w:r>
          </w:p>
        </w:tc>
        <w:tc>
          <w:tcPr>
            <w:tcW w:w="850" w:type="dxa"/>
            <w:vAlign w:val="center"/>
          </w:tcPr>
          <w:p w:rsidR="00C15058" w:rsidRPr="00A82B48" w:rsidRDefault="00C15058" w:rsidP="003F171B">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2</w:t>
            </w:r>
          </w:p>
        </w:tc>
        <w:tc>
          <w:tcPr>
            <w:tcW w:w="850" w:type="dxa"/>
            <w:vAlign w:val="center"/>
          </w:tcPr>
          <w:p w:rsidR="00C15058" w:rsidRPr="00A82B48" w:rsidRDefault="00C15058" w:rsidP="003F171B">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2</w:t>
            </w:r>
          </w:p>
        </w:tc>
      </w:tr>
      <w:tr w:rsidR="00E50FA3" w:rsidRPr="00A82B48" w:rsidTr="00E35C87">
        <w:tc>
          <w:tcPr>
            <w:tcW w:w="556"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5</w:t>
            </w:r>
          </w:p>
        </w:tc>
        <w:tc>
          <w:tcPr>
            <w:tcW w:w="6390" w:type="dxa"/>
            <w:vAlign w:val="center"/>
          </w:tcPr>
          <w:p w:rsidR="00E50FA3" w:rsidRPr="00A82B48" w:rsidRDefault="00E50FA3" w:rsidP="00BA66FD">
            <w:pPr>
              <w:spacing w:after="0" w:line="240" w:lineRule="auto"/>
              <w:jc w:val="center"/>
              <w:textAlignment w:val="top"/>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дворовых территорий многоквартирных жилых домов</w:t>
            </w:r>
          </w:p>
        </w:tc>
        <w:tc>
          <w:tcPr>
            <w:tcW w:w="1559"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процентов</w:t>
            </w:r>
          </w:p>
        </w:tc>
        <w:tc>
          <w:tcPr>
            <w:tcW w:w="104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99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r>
      <w:tr w:rsidR="00E50FA3" w:rsidRPr="00A82B48" w:rsidTr="00E35C87">
        <w:tc>
          <w:tcPr>
            <w:tcW w:w="556"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6</w:t>
            </w:r>
          </w:p>
        </w:tc>
        <w:tc>
          <w:tcPr>
            <w:tcW w:w="6390" w:type="dxa"/>
            <w:vAlign w:val="center"/>
          </w:tcPr>
          <w:p w:rsidR="00E50FA3" w:rsidRPr="00A82B48" w:rsidRDefault="00E50FA3" w:rsidP="00BA66FD">
            <w:pPr>
              <w:spacing w:after="0" w:line="240" w:lineRule="auto"/>
              <w:jc w:val="center"/>
              <w:textAlignment w:val="top"/>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общественных территорий</w:t>
            </w:r>
          </w:p>
        </w:tc>
        <w:tc>
          <w:tcPr>
            <w:tcW w:w="1559"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процентов</w:t>
            </w:r>
          </w:p>
        </w:tc>
        <w:tc>
          <w:tcPr>
            <w:tcW w:w="104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99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r>
      <w:tr w:rsidR="00E50FA3" w:rsidRPr="00A82B48" w:rsidTr="00E35C87">
        <w:tc>
          <w:tcPr>
            <w:tcW w:w="556"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7</w:t>
            </w:r>
          </w:p>
        </w:tc>
        <w:tc>
          <w:tcPr>
            <w:tcW w:w="6390" w:type="dxa"/>
            <w:vAlign w:val="center"/>
          </w:tcPr>
          <w:p w:rsidR="00E50FA3" w:rsidRPr="00A82B48" w:rsidRDefault="00E50FA3" w:rsidP="00BA66FD">
            <w:pPr>
              <w:spacing w:after="0" w:line="240" w:lineRule="auto"/>
              <w:jc w:val="center"/>
              <w:textAlignment w:val="top"/>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p>
        </w:tc>
        <w:tc>
          <w:tcPr>
            <w:tcW w:w="1559" w:type="dxa"/>
            <w:vAlign w:val="center"/>
          </w:tcPr>
          <w:p w:rsidR="00E50FA3" w:rsidRPr="00A82B48" w:rsidRDefault="00E50FA3"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процентов</w:t>
            </w:r>
          </w:p>
        </w:tc>
        <w:tc>
          <w:tcPr>
            <w:tcW w:w="104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992"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E50FA3" w:rsidRPr="00A82B48" w:rsidRDefault="00E50FA3"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r>
      <w:tr w:rsidR="00BA66FD" w:rsidRPr="00A82B48" w:rsidTr="00E35C87">
        <w:tc>
          <w:tcPr>
            <w:tcW w:w="556" w:type="dxa"/>
            <w:vAlign w:val="center"/>
          </w:tcPr>
          <w:p w:rsidR="00BA66FD" w:rsidRPr="00A82B48" w:rsidRDefault="00BA66FD"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8</w:t>
            </w:r>
          </w:p>
        </w:tc>
        <w:tc>
          <w:tcPr>
            <w:tcW w:w="6390" w:type="dxa"/>
            <w:vAlign w:val="center"/>
          </w:tcPr>
          <w:p w:rsidR="00BA66FD" w:rsidRPr="00A82B48" w:rsidRDefault="00BA66FD" w:rsidP="00BA66FD">
            <w:pPr>
              <w:spacing w:after="0" w:line="240" w:lineRule="auto"/>
              <w:jc w:val="center"/>
              <w:textAlignment w:val="top"/>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Доля положительных заключений экспертизы о проверке достоверности сметной стоимости по благоустройству общественных территорий;</w:t>
            </w:r>
          </w:p>
        </w:tc>
        <w:tc>
          <w:tcPr>
            <w:tcW w:w="1559" w:type="dxa"/>
            <w:vAlign w:val="center"/>
          </w:tcPr>
          <w:p w:rsidR="00BA66FD" w:rsidRPr="00A82B48" w:rsidRDefault="00BA66FD" w:rsidP="00BA66FD">
            <w:pPr>
              <w:spacing w:after="0" w:line="240" w:lineRule="auto"/>
              <w:jc w:val="center"/>
              <w:textAlignment w:val="top"/>
              <w:rPr>
                <w:rFonts w:ascii="Times New Roman" w:hAnsi="Times New Roman" w:cs="Times New Roman"/>
                <w:sz w:val="26"/>
                <w:szCs w:val="26"/>
              </w:rPr>
            </w:pPr>
            <w:r w:rsidRPr="00A82B48">
              <w:rPr>
                <w:rFonts w:ascii="Times New Roman" w:hAnsi="Times New Roman" w:cs="Times New Roman"/>
                <w:sz w:val="26"/>
                <w:szCs w:val="26"/>
              </w:rPr>
              <w:t>процентов</w:t>
            </w:r>
          </w:p>
        </w:tc>
        <w:tc>
          <w:tcPr>
            <w:tcW w:w="1042"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992"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1"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850" w:type="dxa"/>
            <w:vAlign w:val="center"/>
          </w:tcPr>
          <w:p w:rsidR="00BA66FD" w:rsidRPr="00A82B48" w:rsidRDefault="00BA66FD" w:rsidP="00BA66F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r>
    </w:tbl>
    <w:p w:rsidR="00C73786" w:rsidRPr="00A82B48" w:rsidRDefault="00C73786" w:rsidP="00BA66FD">
      <w:pPr>
        <w:spacing w:after="0" w:line="240" w:lineRule="auto"/>
        <w:ind w:left="851"/>
        <w:jc w:val="center"/>
        <w:rPr>
          <w:rFonts w:ascii="Times New Roman" w:hAnsi="Times New Roman"/>
          <w:b/>
          <w:sz w:val="26"/>
          <w:szCs w:val="26"/>
        </w:rPr>
      </w:pPr>
    </w:p>
    <w:p w:rsidR="00C73786" w:rsidRPr="00A82B48" w:rsidRDefault="00C73786" w:rsidP="001E20A1">
      <w:pPr>
        <w:spacing w:after="0" w:line="240" w:lineRule="auto"/>
        <w:jc w:val="center"/>
        <w:rPr>
          <w:rFonts w:ascii="Times New Roman" w:hAnsi="Times New Roman"/>
          <w:b/>
          <w:sz w:val="26"/>
          <w:szCs w:val="26"/>
        </w:rPr>
      </w:pPr>
      <w:r w:rsidRPr="00A82B48">
        <w:rPr>
          <w:rFonts w:ascii="Times New Roman" w:hAnsi="Times New Roman"/>
          <w:b/>
          <w:sz w:val="26"/>
          <w:szCs w:val="26"/>
        </w:rPr>
        <w:t>Методика расчета значений показателей (индикаторов)</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r w:rsidR="0022012C" w:rsidRPr="00A82B48">
        <w:rPr>
          <w:rFonts w:ascii="Times New Roman" w:hAnsi="Times New Roman"/>
          <w:sz w:val="26"/>
          <w:szCs w:val="26"/>
        </w:rPr>
        <w:t xml:space="preserve"> </w:t>
      </w:r>
      <w:r w:rsidRPr="00A82B48">
        <w:rPr>
          <w:rFonts w:ascii="Times New Roman" w:hAnsi="Times New Roman"/>
          <w:sz w:val="26"/>
          <w:szCs w:val="26"/>
        </w:rPr>
        <w:t>определяется по формуле:</w:t>
      </w:r>
    </w:p>
    <w:p w:rsidR="00C73786" w:rsidRPr="00A82B48" w:rsidRDefault="00C73786" w:rsidP="009F3799">
      <w:pPr>
        <w:tabs>
          <w:tab w:val="left" w:pos="993"/>
        </w:tabs>
        <w:spacing w:after="0" w:line="240" w:lineRule="auto"/>
        <w:ind w:left="851"/>
        <w:jc w:val="center"/>
        <w:rPr>
          <w:rFonts w:ascii="Times New Roman" w:hAnsi="Times New Roman"/>
          <w:sz w:val="26"/>
          <w:szCs w:val="26"/>
        </w:rPr>
      </w:pPr>
      <w:r w:rsidRPr="00A82B48">
        <w:rPr>
          <w:rFonts w:ascii="Times New Roman" w:hAnsi="Times New Roman"/>
          <w:sz w:val="26"/>
          <w:szCs w:val="26"/>
        </w:rPr>
        <w:t>Дд=Дфакт./Дотч.*100,0%, где</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Дд –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Дфакт. – число благоустроенных дворовых территорий в рамках муниципальной программы в отчетном году, единиц;</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Дотч. – число запланированных дворовых территорий, подлежащих благоустройству в рамках муниципальной программы в отчетном году, единиц.</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2.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определяется по формуле:</w:t>
      </w:r>
    </w:p>
    <w:p w:rsidR="00C73786" w:rsidRPr="00A82B48" w:rsidRDefault="00C73786" w:rsidP="009F3799">
      <w:pPr>
        <w:tabs>
          <w:tab w:val="left" w:pos="993"/>
        </w:tabs>
        <w:spacing w:after="0" w:line="240" w:lineRule="auto"/>
        <w:ind w:left="851"/>
        <w:jc w:val="center"/>
        <w:rPr>
          <w:rFonts w:ascii="Times New Roman" w:hAnsi="Times New Roman"/>
          <w:sz w:val="26"/>
          <w:szCs w:val="26"/>
        </w:rPr>
      </w:pPr>
      <w:r w:rsidRPr="00A82B48">
        <w:rPr>
          <w:rFonts w:ascii="Times New Roman" w:hAnsi="Times New Roman"/>
          <w:sz w:val="26"/>
          <w:szCs w:val="26"/>
        </w:rPr>
        <w:t>Дт=Тфакт./Тотч.*100,0%, где</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Дт –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Тфакт. – число благоустроенных общественных территорий в рамках муниципальной программы в отчетном году, единиц;</w:t>
      </w:r>
    </w:p>
    <w:p w:rsidR="00C73786" w:rsidRPr="00A82B48" w:rsidRDefault="00C7378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Тотч. – число запланированных общественных территорий, подлежащих благоустройству в рамках муниципальной программы в отчетном году, единиц.</w:t>
      </w:r>
    </w:p>
    <w:p w:rsidR="00010309" w:rsidRPr="00A82B48" w:rsidRDefault="00010309" w:rsidP="009F3799">
      <w:pPr>
        <w:tabs>
          <w:tab w:val="left" w:pos="993"/>
        </w:tabs>
        <w:spacing w:after="0" w:line="240" w:lineRule="auto"/>
        <w:ind w:left="851"/>
        <w:jc w:val="both"/>
        <w:rPr>
          <w:rFonts w:ascii="Times New Roman" w:eastAsia="Times New Roman" w:hAnsi="Times New Roman" w:cs="Times New Roman"/>
          <w:sz w:val="26"/>
          <w:szCs w:val="26"/>
          <w:lang w:eastAsia="ru-RU"/>
        </w:rPr>
      </w:pPr>
      <w:r w:rsidRPr="00A82B48">
        <w:rPr>
          <w:rFonts w:ascii="Times New Roman" w:hAnsi="Times New Roman"/>
          <w:sz w:val="26"/>
          <w:szCs w:val="26"/>
        </w:rPr>
        <w:t>3.</w:t>
      </w:r>
      <w:r w:rsidRPr="00A82B48">
        <w:rPr>
          <w:rFonts w:ascii="Times New Roman" w:eastAsia="Times New Roman" w:hAnsi="Times New Roman" w:cs="Times New Roman"/>
          <w:sz w:val="26"/>
          <w:szCs w:val="26"/>
          <w:lang w:eastAsia="ru-RU"/>
        </w:rPr>
        <w:t xml:space="preserve"> Количество   дворовых территорий многоквартирных жилых домов, приведенных в нормативное состояние</w:t>
      </w:r>
    </w:p>
    <w:p w:rsidR="009F6645" w:rsidRPr="00A82B48" w:rsidRDefault="009F6645"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Кфакт. – число благоустроенных дворовых территорий в рамках муниципальной программы </w:t>
      </w:r>
      <w:r w:rsidR="001C72D5" w:rsidRPr="00A82B48">
        <w:rPr>
          <w:rFonts w:ascii="Times New Roman" w:hAnsi="Times New Roman"/>
          <w:sz w:val="26"/>
          <w:szCs w:val="26"/>
        </w:rPr>
        <w:t>по состоянию на отчетный год</w:t>
      </w:r>
      <w:r w:rsidRPr="00A82B48">
        <w:rPr>
          <w:rFonts w:ascii="Times New Roman" w:hAnsi="Times New Roman"/>
          <w:sz w:val="26"/>
          <w:szCs w:val="26"/>
        </w:rPr>
        <w:t>, единиц;</w:t>
      </w:r>
    </w:p>
    <w:p w:rsidR="009F6645" w:rsidRPr="00A82B48" w:rsidRDefault="00740A96" w:rsidP="009F3799">
      <w:pPr>
        <w:tabs>
          <w:tab w:val="left" w:pos="993"/>
        </w:tabs>
        <w:spacing w:after="0" w:line="240" w:lineRule="auto"/>
        <w:ind w:left="851"/>
        <w:jc w:val="both"/>
        <w:rPr>
          <w:rFonts w:ascii="Times New Roman" w:hAnsi="Times New Roman"/>
          <w:sz w:val="26"/>
          <w:szCs w:val="26"/>
        </w:rPr>
      </w:pPr>
      <w:r w:rsidRPr="00A82B48">
        <w:rPr>
          <w:rFonts w:ascii="Times New Roman" w:eastAsia="Times New Roman" w:hAnsi="Times New Roman" w:cs="Times New Roman"/>
          <w:sz w:val="26"/>
          <w:szCs w:val="26"/>
          <w:lang w:eastAsia="ru-RU"/>
        </w:rPr>
        <w:t>4.Количество   общественных  территорий, приведенных в нормативное состояние</w:t>
      </w:r>
    </w:p>
    <w:p w:rsidR="00C73786" w:rsidRPr="00A82B48" w:rsidRDefault="00740A9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 xml:space="preserve">Кфакт. – число благоустроенных общественных территорий в рамках муниципальной программы </w:t>
      </w:r>
      <w:r w:rsidR="001C72D5" w:rsidRPr="00A82B48">
        <w:rPr>
          <w:rFonts w:ascii="Times New Roman" w:hAnsi="Times New Roman"/>
          <w:sz w:val="26"/>
          <w:szCs w:val="26"/>
        </w:rPr>
        <w:t>по состоянию на отчетный год,</w:t>
      </w:r>
      <w:r w:rsidRPr="00A82B48">
        <w:rPr>
          <w:rFonts w:ascii="Times New Roman" w:hAnsi="Times New Roman"/>
          <w:sz w:val="26"/>
          <w:szCs w:val="26"/>
        </w:rPr>
        <w:t>, единиц;</w:t>
      </w:r>
    </w:p>
    <w:p w:rsidR="00740A96" w:rsidRPr="00A82B48" w:rsidRDefault="00740A96" w:rsidP="009F3799">
      <w:pPr>
        <w:tabs>
          <w:tab w:val="left" w:pos="993"/>
        </w:tabs>
        <w:spacing w:after="0" w:line="240" w:lineRule="auto"/>
        <w:ind w:left="851"/>
        <w:jc w:val="both"/>
        <w:rPr>
          <w:rFonts w:ascii="Times New Roman" w:hAnsi="Times New Roman"/>
          <w:sz w:val="26"/>
          <w:szCs w:val="26"/>
        </w:rPr>
      </w:pPr>
      <w:r w:rsidRPr="00A82B48">
        <w:rPr>
          <w:rFonts w:ascii="Times New Roman" w:hAnsi="Times New Roman"/>
          <w:sz w:val="26"/>
          <w:szCs w:val="26"/>
        </w:rPr>
        <w:t>5.</w:t>
      </w:r>
      <w:r w:rsidRPr="00A82B48">
        <w:rPr>
          <w:rFonts w:ascii="Times New Roman" w:eastAsia="Times New Roman" w:hAnsi="Times New Roman" w:cs="Times New Roman"/>
          <w:sz w:val="26"/>
          <w:szCs w:val="26"/>
          <w:lang w:eastAsia="ru-RU"/>
        </w:rPr>
        <w:t xml:space="preserve"> Доля подготовленных комплектов проектно – сметной документации на выполнение благоустройства дворовых территорий многоквартирных жилых домов </w:t>
      </w:r>
      <w:r w:rsidRPr="00A82B48">
        <w:rPr>
          <w:rFonts w:ascii="Times New Roman" w:hAnsi="Times New Roman"/>
          <w:sz w:val="26"/>
          <w:szCs w:val="26"/>
        </w:rPr>
        <w:t>определяется по формуле:</w:t>
      </w:r>
    </w:p>
    <w:p w:rsidR="00740A96" w:rsidRPr="00A82B48" w:rsidRDefault="00740A96" w:rsidP="00740A96">
      <w:pPr>
        <w:spacing w:after="0" w:line="240" w:lineRule="auto"/>
        <w:ind w:left="851"/>
        <w:jc w:val="center"/>
        <w:rPr>
          <w:rFonts w:ascii="Times New Roman" w:hAnsi="Times New Roman"/>
          <w:sz w:val="26"/>
          <w:szCs w:val="26"/>
        </w:rPr>
      </w:pPr>
      <w:r w:rsidRPr="00A82B48">
        <w:rPr>
          <w:rFonts w:ascii="Times New Roman" w:hAnsi="Times New Roman"/>
          <w:sz w:val="26"/>
          <w:szCs w:val="26"/>
        </w:rPr>
        <w:t>Д</w:t>
      </w:r>
      <w:r w:rsidR="00AD1AAA" w:rsidRPr="00A82B48">
        <w:rPr>
          <w:rFonts w:ascii="Times New Roman" w:hAnsi="Times New Roman"/>
          <w:sz w:val="26"/>
          <w:szCs w:val="26"/>
        </w:rPr>
        <w:t>к</w:t>
      </w:r>
      <w:r w:rsidRPr="00A82B48">
        <w:rPr>
          <w:rFonts w:ascii="Times New Roman" w:hAnsi="Times New Roman"/>
          <w:sz w:val="26"/>
          <w:szCs w:val="26"/>
        </w:rPr>
        <w:t>д=Дфакт./Дотч.*100,0%, где</w:t>
      </w:r>
    </w:p>
    <w:p w:rsidR="00740A96" w:rsidRPr="00A82B48" w:rsidRDefault="00740A96" w:rsidP="00740A96">
      <w:pPr>
        <w:spacing w:after="0" w:line="240" w:lineRule="auto"/>
        <w:ind w:left="851"/>
        <w:jc w:val="both"/>
        <w:rPr>
          <w:rFonts w:ascii="Times New Roman" w:hAnsi="Times New Roman"/>
          <w:sz w:val="26"/>
          <w:szCs w:val="26"/>
        </w:rPr>
      </w:pPr>
      <w:r w:rsidRPr="00A82B48">
        <w:rPr>
          <w:rFonts w:ascii="Times New Roman" w:hAnsi="Times New Roman"/>
          <w:sz w:val="26"/>
          <w:szCs w:val="26"/>
        </w:rPr>
        <w:tab/>
        <w:t>Д</w:t>
      </w:r>
      <w:r w:rsidR="00AD1AAA" w:rsidRPr="00A82B48">
        <w:rPr>
          <w:rFonts w:ascii="Times New Roman" w:hAnsi="Times New Roman"/>
          <w:sz w:val="26"/>
          <w:szCs w:val="26"/>
        </w:rPr>
        <w:t>к</w:t>
      </w:r>
      <w:r w:rsidRPr="00A82B48">
        <w:rPr>
          <w:rFonts w:ascii="Times New Roman" w:hAnsi="Times New Roman"/>
          <w:sz w:val="26"/>
          <w:szCs w:val="26"/>
        </w:rPr>
        <w:t xml:space="preserve">д – доля </w:t>
      </w:r>
      <w:r w:rsidRPr="00A82B48">
        <w:rPr>
          <w:rFonts w:ascii="Times New Roman" w:eastAsia="Times New Roman" w:hAnsi="Times New Roman" w:cs="Times New Roman"/>
          <w:sz w:val="26"/>
          <w:szCs w:val="26"/>
          <w:lang w:eastAsia="ru-RU"/>
        </w:rPr>
        <w:t>комплектов проектно – сметной документации на выполнение благоустройства дворовых территорий многоквартирных жилых домов</w:t>
      </w:r>
      <w:r w:rsidRPr="00A82B48">
        <w:rPr>
          <w:rFonts w:ascii="Times New Roman" w:hAnsi="Times New Roman"/>
          <w:sz w:val="26"/>
          <w:szCs w:val="26"/>
        </w:rPr>
        <w:t>, подлежащих благоустройству в рамках муниципальной программы, %;</w:t>
      </w:r>
    </w:p>
    <w:p w:rsidR="00740A96" w:rsidRPr="00A82B48" w:rsidRDefault="00740A96" w:rsidP="00740A96">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Дфакт. – число </w:t>
      </w:r>
      <w:r w:rsidRPr="00A82B48">
        <w:rPr>
          <w:rFonts w:ascii="Times New Roman" w:eastAsia="Times New Roman" w:hAnsi="Times New Roman" w:cs="Times New Roman"/>
          <w:sz w:val="26"/>
          <w:szCs w:val="26"/>
          <w:lang w:eastAsia="ru-RU"/>
        </w:rPr>
        <w:t>подготовленных комплектов проектно – сметной документации на выполнение благоустройства дворовых территорий многоквартирных жилых домов</w:t>
      </w:r>
      <w:r w:rsidRPr="00A82B48">
        <w:rPr>
          <w:rFonts w:ascii="Times New Roman" w:hAnsi="Times New Roman"/>
          <w:sz w:val="26"/>
          <w:szCs w:val="26"/>
        </w:rPr>
        <w:t xml:space="preserve"> в рамках муниципальной программы в отчетном году, единиц;</w:t>
      </w:r>
    </w:p>
    <w:p w:rsidR="00740A96" w:rsidRPr="00A82B48" w:rsidRDefault="00740A96" w:rsidP="00740A96">
      <w:pPr>
        <w:spacing w:after="0" w:line="240" w:lineRule="auto"/>
        <w:ind w:left="851"/>
        <w:jc w:val="both"/>
        <w:rPr>
          <w:rFonts w:ascii="Times New Roman" w:hAnsi="Times New Roman"/>
          <w:sz w:val="26"/>
          <w:szCs w:val="26"/>
        </w:rPr>
      </w:pPr>
      <w:r w:rsidRPr="00A82B48">
        <w:rPr>
          <w:rFonts w:ascii="Times New Roman" w:hAnsi="Times New Roman"/>
          <w:sz w:val="26"/>
          <w:szCs w:val="26"/>
        </w:rPr>
        <w:tab/>
        <w:t>Дотч. – число запланированных</w:t>
      </w:r>
      <w:r w:rsidRPr="00A82B48">
        <w:rPr>
          <w:rFonts w:ascii="Times New Roman" w:eastAsia="Times New Roman" w:hAnsi="Times New Roman" w:cs="Times New Roman"/>
          <w:sz w:val="26"/>
          <w:szCs w:val="26"/>
          <w:lang w:eastAsia="ru-RU"/>
        </w:rPr>
        <w:t xml:space="preserve"> комплектов проектно – сметной документации на выполнение благоустройства дворовых территорий многоквартирных жилых домов</w:t>
      </w:r>
      <w:r w:rsidRPr="00A82B48">
        <w:rPr>
          <w:rFonts w:ascii="Times New Roman" w:hAnsi="Times New Roman"/>
          <w:sz w:val="26"/>
          <w:szCs w:val="26"/>
        </w:rPr>
        <w:t>, подлежащих благоустройству в рамках муниципальной программы в отчетном году, единиц.</w:t>
      </w:r>
    </w:p>
    <w:p w:rsidR="00CA552F" w:rsidRPr="00A82B48" w:rsidRDefault="00AD1AAA" w:rsidP="00AD1AAA">
      <w:pPr>
        <w:spacing w:after="0" w:line="240" w:lineRule="auto"/>
        <w:ind w:left="851"/>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6.Доля подготовленных комплектов проектно – сметной документации на выполнение благоустройства общественных территорий</w:t>
      </w:r>
    </w:p>
    <w:p w:rsidR="00AD1AAA" w:rsidRPr="00A82B48" w:rsidRDefault="00AD1AAA" w:rsidP="00AD1AAA">
      <w:pPr>
        <w:spacing w:after="0" w:line="240" w:lineRule="auto"/>
        <w:ind w:left="851"/>
        <w:jc w:val="both"/>
        <w:rPr>
          <w:rFonts w:ascii="Times New Roman" w:hAnsi="Times New Roman"/>
          <w:sz w:val="26"/>
          <w:szCs w:val="26"/>
        </w:rPr>
      </w:pPr>
      <w:r w:rsidRPr="00A82B48">
        <w:rPr>
          <w:rFonts w:ascii="Times New Roman" w:hAnsi="Times New Roman"/>
          <w:sz w:val="26"/>
          <w:szCs w:val="26"/>
        </w:rPr>
        <w:lastRenderedPageBreak/>
        <w:t>определяется по формуле:</w:t>
      </w:r>
    </w:p>
    <w:p w:rsidR="00AD1AAA" w:rsidRPr="00A82B48" w:rsidRDefault="00AD1AAA" w:rsidP="00AD1AAA">
      <w:pPr>
        <w:spacing w:after="0" w:line="240" w:lineRule="auto"/>
        <w:ind w:left="851"/>
        <w:jc w:val="center"/>
        <w:rPr>
          <w:rFonts w:ascii="Times New Roman" w:hAnsi="Times New Roman"/>
          <w:sz w:val="26"/>
          <w:szCs w:val="26"/>
        </w:rPr>
      </w:pPr>
      <w:r w:rsidRPr="00A82B48">
        <w:rPr>
          <w:rFonts w:ascii="Times New Roman" w:hAnsi="Times New Roman"/>
          <w:sz w:val="26"/>
          <w:szCs w:val="26"/>
        </w:rPr>
        <w:t>Дкт=Дфакт./Дотч.*100,0%, где</w:t>
      </w:r>
    </w:p>
    <w:p w:rsidR="00AD1AAA" w:rsidRPr="00A82B48" w:rsidRDefault="00AD1AAA" w:rsidP="00AD1AAA">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Дкт – доля </w:t>
      </w:r>
      <w:r w:rsidRPr="00A82B48">
        <w:rPr>
          <w:rFonts w:ascii="Times New Roman" w:eastAsia="Times New Roman" w:hAnsi="Times New Roman" w:cs="Times New Roman"/>
          <w:sz w:val="26"/>
          <w:szCs w:val="26"/>
          <w:lang w:eastAsia="ru-RU"/>
        </w:rPr>
        <w:t xml:space="preserve">комплектов проектно – сметной документации на выполнение благоустройства </w:t>
      </w:r>
      <w:r w:rsidR="00A10CC1" w:rsidRPr="00A82B48">
        <w:rPr>
          <w:rFonts w:ascii="Times New Roman" w:eastAsia="Times New Roman" w:hAnsi="Times New Roman" w:cs="Times New Roman"/>
          <w:sz w:val="26"/>
          <w:szCs w:val="26"/>
          <w:lang w:eastAsia="ru-RU"/>
        </w:rPr>
        <w:t>общественных территорий</w:t>
      </w:r>
      <w:r w:rsidRPr="00A82B48">
        <w:rPr>
          <w:rFonts w:ascii="Times New Roman" w:hAnsi="Times New Roman"/>
          <w:sz w:val="26"/>
          <w:szCs w:val="26"/>
        </w:rPr>
        <w:t>, подлежащих благоустройству в рамках муниципальной программы, %;</w:t>
      </w:r>
    </w:p>
    <w:p w:rsidR="00AD1AAA" w:rsidRPr="00A82B48" w:rsidRDefault="00AD1AAA" w:rsidP="00AD1AAA">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Дфакт. – число </w:t>
      </w:r>
      <w:r w:rsidRPr="00A82B48">
        <w:rPr>
          <w:rFonts w:ascii="Times New Roman" w:eastAsia="Times New Roman" w:hAnsi="Times New Roman" w:cs="Times New Roman"/>
          <w:sz w:val="26"/>
          <w:szCs w:val="26"/>
          <w:lang w:eastAsia="ru-RU"/>
        </w:rPr>
        <w:t xml:space="preserve">подготовленных комплектов проектно – сметной документации на выполнение благоустройства </w:t>
      </w:r>
      <w:r w:rsidR="00A10CC1" w:rsidRPr="00A82B48">
        <w:rPr>
          <w:rFonts w:ascii="Times New Roman" w:eastAsia="Times New Roman" w:hAnsi="Times New Roman" w:cs="Times New Roman"/>
          <w:sz w:val="26"/>
          <w:szCs w:val="26"/>
          <w:lang w:eastAsia="ru-RU"/>
        </w:rPr>
        <w:t>общественных территорий</w:t>
      </w:r>
      <w:r w:rsidRPr="00A82B48">
        <w:rPr>
          <w:rFonts w:ascii="Times New Roman" w:hAnsi="Times New Roman"/>
          <w:sz w:val="26"/>
          <w:szCs w:val="26"/>
        </w:rPr>
        <w:t xml:space="preserve"> в рамках муниципальной программы в отчетном году, единиц;</w:t>
      </w:r>
    </w:p>
    <w:p w:rsidR="00AD1AAA" w:rsidRPr="00A82B48" w:rsidRDefault="00AD1AAA" w:rsidP="00AD1AAA">
      <w:pPr>
        <w:spacing w:after="0" w:line="240" w:lineRule="auto"/>
        <w:ind w:left="851"/>
        <w:jc w:val="both"/>
        <w:rPr>
          <w:rFonts w:ascii="Times New Roman" w:hAnsi="Times New Roman"/>
          <w:sz w:val="26"/>
          <w:szCs w:val="26"/>
        </w:rPr>
      </w:pPr>
      <w:r w:rsidRPr="00A82B48">
        <w:rPr>
          <w:rFonts w:ascii="Times New Roman" w:hAnsi="Times New Roman"/>
          <w:sz w:val="26"/>
          <w:szCs w:val="26"/>
        </w:rPr>
        <w:tab/>
        <w:t>Дотч. – число запланированных</w:t>
      </w:r>
      <w:r w:rsidRPr="00A82B48">
        <w:rPr>
          <w:rFonts w:ascii="Times New Roman" w:eastAsia="Times New Roman" w:hAnsi="Times New Roman" w:cs="Times New Roman"/>
          <w:sz w:val="26"/>
          <w:szCs w:val="26"/>
          <w:lang w:eastAsia="ru-RU"/>
        </w:rPr>
        <w:t xml:space="preserve"> комплектов проектно – сметной документации на выполнение благоустройства </w:t>
      </w:r>
      <w:r w:rsidR="00A10CC1" w:rsidRPr="00A82B48">
        <w:rPr>
          <w:rFonts w:ascii="Times New Roman" w:eastAsia="Times New Roman" w:hAnsi="Times New Roman" w:cs="Times New Roman"/>
          <w:sz w:val="26"/>
          <w:szCs w:val="26"/>
          <w:lang w:eastAsia="ru-RU"/>
        </w:rPr>
        <w:t>общественных территорий</w:t>
      </w:r>
      <w:r w:rsidRPr="00A82B48">
        <w:rPr>
          <w:rFonts w:ascii="Times New Roman" w:hAnsi="Times New Roman"/>
          <w:sz w:val="26"/>
          <w:szCs w:val="26"/>
        </w:rPr>
        <w:t>, подлежащих благоустройству в рамках муниципальной программы в отчетном году, единиц.</w:t>
      </w:r>
    </w:p>
    <w:p w:rsidR="00B24477" w:rsidRPr="00A82B48" w:rsidRDefault="00E7395D" w:rsidP="00B24477">
      <w:pPr>
        <w:spacing w:after="0" w:line="240" w:lineRule="auto"/>
        <w:ind w:left="851"/>
        <w:jc w:val="both"/>
        <w:rPr>
          <w:rFonts w:ascii="Times New Roman" w:hAnsi="Times New Roman"/>
          <w:sz w:val="26"/>
          <w:szCs w:val="26"/>
        </w:rPr>
      </w:pPr>
      <w:r w:rsidRPr="00A82B48">
        <w:rPr>
          <w:rFonts w:ascii="Times New Roman" w:eastAsia="Times New Roman" w:hAnsi="Times New Roman" w:cs="Times New Roman"/>
          <w:sz w:val="26"/>
          <w:szCs w:val="26"/>
          <w:lang w:eastAsia="ru-RU"/>
        </w:rPr>
        <w:t>7</w:t>
      </w:r>
      <w:r w:rsidR="00AD1AAA" w:rsidRPr="00A82B48">
        <w:rPr>
          <w:rFonts w:ascii="Times New Roman" w:eastAsia="Times New Roman" w:hAnsi="Times New Roman" w:cs="Times New Roman"/>
          <w:sz w:val="26"/>
          <w:szCs w:val="26"/>
          <w:lang w:eastAsia="ru-RU"/>
        </w:rPr>
        <w:t xml:space="preserve">.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 </w:t>
      </w:r>
      <w:r w:rsidR="00B24477" w:rsidRPr="00A82B48">
        <w:rPr>
          <w:rFonts w:ascii="Times New Roman" w:hAnsi="Times New Roman"/>
          <w:sz w:val="26"/>
          <w:szCs w:val="26"/>
        </w:rPr>
        <w:t>определяется по формуле:</w:t>
      </w:r>
    </w:p>
    <w:p w:rsidR="00B24477" w:rsidRPr="00A82B48" w:rsidRDefault="00B24477" w:rsidP="00B24477">
      <w:pPr>
        <w:spacing w:after="0" w:line="240" w:lineRule="auto"/>
        <w:ind w:left="851"/>
        <w:jc w:val="center"/>
        <w:rPr>
          <w:rFonts w:ascii="Times New Roman" w:hAnsi="Times New Roman"/>
          <w:sz w:val="26"/>
          <w:szCs w:val="26"/>
        </w:rPr>
      </w:pPr>
      <w:r w:rsidRPr="00A82B48">
        <w:rPr>
          <w:rFonts w:ascii="Times New Roman" w:hAnsi="Times New Roman"/>
          <w:sz w:val="26"/>
          <w:szCs w:val="26"/>
        </w:rPr>
        <w:t>Д</w:t>
      </w:r>
      <w:r w:rsidR="007B74BE" w:rsidRPr="00A82B48">
        <w:rPr>
          <w:rFonts w:ascii="Times New Roman" w:hAnsi="Times New Roman"/>
          <w:sz w:val="26"/>
          <w:szCs w:val="26"/>
        </w:rPr>
        <w:t>э</w:t>
      </w:r>
      <w:r w:rsidRPr="00A82B48">
        <w:rPr>
          <w:rFonts w:ascii="Times New Roman" w:hAnsi="Times New Roman"/>
          <w:sz w:val="26"/>
          <w:szCs w:val="26"/>
        </w:rPr>
        <w:t>д=Дфакт./Дотч.*100,0%, где</w:t>
      </w:r>
    </w:p>
    <w:p w:rsidR="00B24477" w:rsidRPr="00A82B48" w:rsidRDefault="00B24477" w:rsidP="00B24477">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Дэд – доля </w:t>
      </w:r>
      <w:r w:rsidRPr="00A82B48">
        <w:rPr>
          <w:rFonts w:ascii="Times New Roman" w:eastAsia="Times New Roman" w:hAnsi="Times New Roman" w:cs="Times New Roman"/>
          <w:sz w:val="26"/>
          <w:szCs w:val="26"/>
          <w:lang w:eastAsia="ru-RU"/>
        </w:rPr>
        <w:t>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r w:rsidRPr="00A82B48">
        <w:rPr>
          <w:rFonts w:ascii="Times New Roman" w:hAnsi="Times New Roman"/>
          <w:sz w:val="26"/>
          <w:szCs w:val="26"/>
        </w:rPr>
        <w:t>, подлежащих благоустройству в рамках муниципальной программы, %;</w:t>
      </w:r>
    </w:p>
    <w:p w:rsidR="00B24477" w:rsidRPr="00A82B48" w:rsidRDefault="00B24477" w:rsidP="00B24477">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Дфакт. – число полученных </w:t>
      </w:r>
      <w:r w:rsidRPr="00A82B48">
        <w:rPr>
          <w:rFonts w:ascii="Times New Roman" w:eastAsia="Times New Roman" w:hAnsi="Times New Roman" w:cs="Times New Roman"/>
          <w:sz w:val="26"/>
          <w:szCs w:val="26"/>
          <w:lang w:eastAsia="ru-RU"/>
        </w:rPr>
        <w:t>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r w:rsidRPr="00A82B48">
        <w:rPr>
          <w:rFonts w:ascii="Times New Roman" w:hAnsi="Times New Roman"/>
          <w:sz w:val="26"/>
          <w:szCs w:val="26"/>
        </w:rPr>
        <w:t xml:space="preserve"> в рамках муниципальной программы в отчетном году, единиц;</w:t>
      </w:r>
    </w:p>
    <w:p w:rsidR="00B24477" w:rsidRPr="00A82B48" w:rsidRDefault="00B24477" w:rsidP="00B24477">
      <w:pPr>
        <w:spacing w:after="0" w:line="240" w:lineRule="auto"/>
        <w:ind w:left="851"/>
        <w:jc w:val="both"/>
        <w:rPr>
          <w:rFonts w:ascii="Times New Roman" w:hAnsi="Times New Roman"/>
          <w:sz w:val="26"/>
          <w:szCs w:val="26"/>
        </w:rPr>
      </w:pPr>
      <w:r w:rsidRPr="00A82B48">
        <w:rPr>
          <w:rFonts w:ascii="Times New Roman" w:hAnsi="Times New Roman"/>
          <w:sz w:val="26"/>
          <w:szCs w:val="26"/>
        </w:rPr>
        <w:tab/>
        <w:t>Дотч. – число запланированных</w:t>
      </w:r>
      <w:r w:rsidRPr="00A82B48">
        <w:rPr>
          <w:rFonts w:ascii="Times New Roman" w:eastAsia="Times New Roman" w:hAnsi="Times New Roman" w:cs="Times New Roman"/>
          <w:sz w:val="26"/>
          <w:szCs w:val="26"/>
          <w:lang w:eastAsia="ru-RU"/>
        </w:rPr>
        <w:t xml:space="preserve"> 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r w:rsidRPr="00A82B48">
        <w:rPr>
          <w:rFonts w:ascii="Times New Roman" w:hAnsi="Times New Roman"/>
          <w:sz w:val="26"/>
          <w:szCs w:val="26"/>
        </w:rPr>
        <w:t>, подлежащих благоустройству в рамках муниципальной программы в отчетном году, единиц.</w:t>
      </w:r>
    </w:p>
    <w:p w:rsidR="00B24477" w:rsidRPr="00A82B48" w:rsidRDefault="00AD1AAA" w:rsidP="00E7395D">
      <w:pPr>
        <w:pStyle w:val="a4"/>
        <w:numPr>
          <w:ilvl w:val="0"/>
          <w:numId w:val="12"/>
        </w:numPr>
        <w:spacing w:after="0" w:line="240" w:lineRule="auto"/>
        <w:ind w:left="851" w:firstLine="0"/>
        <w:jc w:val="both"/>
        <w:rPr>
          <w:rFonts w:ascii="Times New Roman" w:hAnsi="Times New Roman"/>
          <w:sz w:val="26"/>
          <w:szCs w:val="26"/>
        </w:rPr>
      </w:pPr>
      <w:r w:rsidRPr="00A82B48">
        <w:rPr>
          <w:rFonts w:ascii="Times New Roman" w:eastAsia="Times New Roman" w:hAnsi="Times New Roman" w:cs="Times New Roman"/>
          <w:sz w:val="26"/>
          <w:szCs w:val="26"/>
          <w:lang w:eastAsia="ru-RU"/>
        </w:rPr>
        <w:t>Доля положительных заключений экспертизы о проверке достоверности сметной стоимости по благоустройству общественных территорий</w:t>
      </w:r>
      <w:r w:rsidR="0022012C" w:rsidRPr="00A82B48">
        <w:rPr>
          <w:rFonts w:ascii="Times New Roman" w:eastAsia="Times New Roman" w:hAnsi="Times New Roman" w:cs="Times New Roman"/>
          <w:sz w:val="26"/>
          <w:szCs w:val="26"/>
          <w:lang w:eastAsia="ru-RU"/>
        </w:rPr>
        <w:t xml:space="preserve"> </w:t>
      </w:r>
      <w:r w:rsidR="00B24477" w:rsidRPr="00A82B48">
        <w:rPr>
          <w:rFonts w:ascii="Times New Roman" w:hAnsi="Times New Roman"/>
          <w:sz w:val="26"/>
          <w:szCs w:val="26"/>
        </w:rPr>
        <w:t>определяется по формуле:</w:t>
      </w:r>
    </w:p>
    <w:p w:rsidR="00B24477" w:rsidRPr="00A82B48" w:rsidRDefault="00B24477" w:rsidP="00B24477">
      <w:pPr>
        <w:spacing w:after="0" w:line="240" w:lineRule="auto"/>
        <w:ind w:left="851"/>
        <w:jc w:val="center"/>
        <w:rPr>
          <w:rFonts w:ascii="Times New Roman" w:hAnsi="Times New Roman"/>
          <w:sz w:val="26"/>
          <w:szCs w:val="26"/>
        </w:rPr>
      </w:pPr>
      <w:r w:rsidRPr="00A82B48">
        <w:rPr>
          <w:rFonts w:ascii="Times New Roman" w:hAnsi="Times New Roman"/>
          <w:sz w:val="26"/>
          <w:szCs w:val="26"/>
        </w:rPr>
        <w:t>Д</w:t>
      </w:r>
      <w:r w:rsidR="007B74BE" w:rsidRPr="00A82B48">
        <w:rPr>
          <w:rFonts w:ascii="Times New Roman" w:hAnsi="Times New Roman"/>
          <w:sz w:val="26"/>
          <w:szCs w:val="26"/>
        </w:rPr>
        <w:t>э</w:t>
      </w:r>
      <w:r w:rsidRPr="00A82B48">
        <w:rPr>
          <w:rFonts w:ascii="Times New Roman" w:hAnsi="Times New Roman"/>
          <w:sz w:val="26"/>
          <w:szCs w:val="26"/>
        </w:rPr>
        <w:t>т=Дфакт./Дотч.*100,0%, где</w:t>
      </w:r>
    </w:p>
    <w:p w:rsidR="00B24477" w:rsidRPr="00A82B48" w:rsidRDefault="00B24477" w:rsidP="00B24477">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Дэт – доля </w:t>
      </w:r>
      <w:r w:rsidRPr="00A82B48">
        <w:rPr>
          <w:rFonts w:ascii="Times New Roman" w:eastAsia="Times New Roman" w:hAnsi="Times New Roman" w:cs="Times New Roman"/>
          <w:sz w:val="26"/>
          <w:szCs w:val="26"/>
          <w:lang w:eastAsia="ru-RU"/>
        </w:rPr>
        <w:t>положительных заключений экспертизы о проверке достоверности сметной стоимости по благоустройству общественных территорий</w:t>
      </w:r>
      <w:r w:rsidRPr="00A82B48">
        <w:rPr>
          <w:rFonts w:ascii="Times New Roman" w:hAnsi="Times New Roman"/>
          <w:sz w:val="26"/>
          <w:szCs w:val="26"/>
        </w:rPr>
        <w:t>, подлежащих благоустройству в рамках муниципальной программы, %;</w:t>
      </w:r>
    </w:p>
    <w:p w:rsidR="00B24477" w:rsidRPr="00A82B48" w:rsidRDefault="00B24477" w:rsidP="00B24477">
      <w:pPr>
        <w:spacing w:after="0" w:line="240" w:lineRule="auto"/>
        <w:ind w:left="851"/>
        <w:jc w:val="both"/>
        <w:rPr>
          <w:rFonts w:ascii="Times New Roman" w:hAnsi="Times New Roman"/>
          <w:sz w:val="26"/>
          <w:szCs w:val="26"/>
        </w:rPr>
      </w:pPr>
      <w:r w:rsidRPr="00A82B48">
        <w:rPr>
          <w:rFonts w:ascii="Times New Roman" w:hAnsi="Times New Roman"/>
          <w:sz w:val="26"/>
          <w:szCs w:val="26"/>
        </w:rPr>
        <w:tab/>
        <w:t xml:space="preserve">Дфакт. – число </w:t>
      </w:r>
      <w:r w:rsidRPr="00A82B48">
        <w:rPr>
          <w:rFonts w:ascii="Times New Roman" w:eastAsia="Times New Roman" w:hAnsi="Times New Roman" w:cs="Times New Roman"/>
          <w:sz w:val="26"/>
          <w:szCs w:val="26"/>
          <w:lang w:eastAsia="ru-RU"/>
        </w:rPr>
        <w:t>полученных положительных заключений экспертизы о проверке достоверности сметной стоимости по  благоустройству общественных территорий</w:t>
      </w:r>
      <w:r w:rsidRPr="00A82B48">
        <w:rPr>
          <w:rFonts w:ascii="Times New Roman" w:hAnsi="Times New Roman"/>
          <w:sz w:val="26"/>
          <w:szCs w:val="26"/>
        </w:rPr>
        <w:t xml:space="preserve"> в рамках муниципальной программы в отчетном году, единиц;</w:t>
      </w:r>
    </w:p>
    <w:p w:rsidR="00B24477" w:rsidRPr="00A82B48" w:rsidRDefault="00B24477" w:rsidP="00B24477">
      <w:pPr>
        <w:spacing w:after="0" w:line="240" w:lineRule="auto"/>
        <w:ind w:left="851"/>
        <w:jc w:val="both"/>
        <w:rPr>
          <w:rFonts w:ascii="Times New Roman" w:hAnsi="Times New Roman"/>
          <w:sz w:val="26"/>
          <w:szCs w:val="26"/>
        </w:rPr>
      </w:pPr>
      <w:r w:rsidRPr="00A82B48">
        <w:rPr>
          <w:rFonts w:ascii="Times New Roman" w:hAnsi="Times New Roman"/>
          <w:sz w:val="26"/>
          <w:szCs w:val="26"/>
        </w:rPr>
        <w:tab/>
        <w:t>Дотч. – число запланированных</w:t>
      </w:r>
      <w:r w:rsidRPr="00A82B48">
        <w:rPr>
          <w:rFonts w:ascii="Times New Roman" w:eastAsia="Times New Roman" w:hAnsi="Times New Roman" w:cs="Times New Roman"/>
          <w:sz w:val="26"/>
          <w:szCs w:val="26"/>
          <w:lang w:eastAsia="ru-RU"/>
        </w:rPr>
        <w:t xml:space="preserve"> положительных заключений экспертизы о проверке достоверности сметной стоимости </w:t>
      </w:r>
      <w:r w:rsidR="00AB05DE" w:rsidRPr="00A82B48">
        <w:rPr>
          <w:rFonts w:ascii="Times New Roman" w:eastAsia="Times New Roman" w:hAnsi="Times New Roman" w:cs="Times New Roman"/>
          <w:sz w:val="26"/>
          <w:szCs w:val="26"/>
          <w:lang w:eastAsia="ru-RU"/>
        </w:rPr>
        <w:t xml:space="preserve">по </w:t>
      </w:r>
      <w:r w:rsidRPr="00A82B48">
        <w:rPr>
          <w:rFonts w:ascii="Times New Roman" w:eastAsia="Times New Roman" w:hAnsi="Times New Roman" w:cs="Times New Roman"/>
          <w:sz w:val="26"/>
          <w:szCs w:val="26"/>
          <w:lang w:eastAsia="ru-RU"/>
        </w:rPr>
        <w:t>благоустройств</w:t>
      </w:r>
      <w:r w:rsidR="00AB05DE" w:rsidRPr="00A82B48">
        <w:rPr>
          <w:rFonts w:ascii="Times New Roman" w:eastAsia="Times New Roman" w:hAnsi="Times New Roman" w:cs="Times New Roman"/>
          <w:sz w:val="26"/>
          <w:szCs w:val="26"/>
          <w:lang w:eastAsia="ru-RU"/>
        </w:rPr>
        <w:t>у</w:t>
      </w:r>
      <w:r w:rsidRPr="00A82B48">
        <w:rPr>
          <w:rFonts w:ascii="Times New Roman" w:eastAsia="Times New Roman" w:hAnsi="Times New Roman" w:cs="Times New Roman"/>
          <w:sz w:val="26"/>
          <w:szCs w:val="26"/>
          <w:lang w:eastAsia="ru-RU"/>
        </w:rPr>
        <w:t xml:space="preserve"> общественных территорий</w:t>
      </w:r>
      <w:r w:rsidRPr="00A82B48">
        <w:rPr>
          <w:rFonts w:ascii="Times New Roman" w:hAnsi="Times New Roman"/>
          <w:sz w:val="26"/>
          <w:szCs w:val="26"/>
        </w:rPr>
        <w:t>, подлежащих благоустройству в рамках муниципальной программы в отчетном году, единиц.</w:t>
      </w:r>
    </w:p>
    <w:p w:rsidR="00CA552F" w:rsidRPr="00A82B48" w:rsidRDefault="00CA552F" w:rsidP="00C73786">
      <w:pPr>
        <w:spacing w:after="0" w:line="240" w:lineRule="auto"/>
        <w:ind w:left="851"/>
        <w:jc w:val="both"/>
        <w:rPr>
          <w:rFonts w:ascii="Times New Roman" w:hAnsi="Times New Roman"/>
          <w:sz w:val="26"/>
          <w:szCs w:val="26"/>
        </w:rPr>
      </w:pPr>
    </w:p>
    <w:p w:rsidR="00CA552F" w:rsidRPr="00A82B48" w:rsidRDefault="00CA552F" w:rsidP="00C73786">
      <w:pPr>
        <w:spacing w:after="0" w:line="240" w:lineRule="auto"/>
        <w:ind w:left="851"/>
        <w:jc w:val="both"/>
        <w:rPr>
          <w:rFonts w:ascii="Times New Roman" w:hAnsi="Times New Roman"/>
          <w:sz w:val="26"/>
          <w:szCs w:val="26"/>
        </w:rPr>
      </w:pPr>
    </w:p>
    <w:p w:rsidR="006242FC" w:rsidRPr="00A82B48" w:rsidRDefault="006242FC" w:rsidP="00C73786">
      <w:pPr>
        <w:spacing w:after="0" w:line="240" w:lineRule="auto"/>
        <w:ind w:left="851"/>
        <w:jc w:val="both"/>
        <w:rPr>
          <w:rFonts w:ascii="Times New Roman" w:hAnsi="Times New Roman"/>
          <w:sz w:val="26"/>
          <w:szCs w:val="26"/>
        </w:rPr>
      </w:pPr>
    </w:p>
    <w:p w:rsidR="006242FC" w:rsidRPr="00A82B48" w:rsidRDefault="006242FC" w:rsidP="00C73786">
      <w:pPr>
        <w:spacing w:after="0" w:line="240" w:lineRule="auto"/>
        <w:ind w:left="851"/>
        <w:jc w:val="both"/>
        <w:rPr>
          <w:rFonts w:ascii="Times New Roman" w:hAnsi="Times New Roman"/>
          <w:sz w:val="26"/>
          <w:szCs w:val="26"/>
        </w:rPr>
      </w:pPr>
    </w:p>
    <w:p w:rsidR="006242FC" w:rsidRPr="00A82B48" w:rsidRDefault="006242FC" w:rsidP="00C73786">
      <w:pPr>
        <w:spacing w:after="0" w:line="240" w:lineRule="auto"/>
        <w:ind w:left="851"/>
        <w:jc w:val="both"/>
        <w:rPr>
          <w:rFonts w:ascii="Times New Roman" w:hAnsi="Times New Roman"/>
          <w:sz w:val="26"/>
          <w:szCs w:val="26"/>
        </w:rPr>
      </w:pPr>
    </w:p>
    <w:p w:rsidR="006242FC" w:rsidRPr="00A82B48" w:rsidRDefault="006242FC" w:rsidP="00C73786">
      <w:pPr>
        <w:spacing w:after="0" w:line="240" w:lineRule="auto"/>
        <w:ind w:left="851"/>
        <w:jc w:val="both"/>
        <w:rPr>
          <w:rFonts w:ascii="Times New Roman" w:hAnsi="Times New Roman"/>
          <w:sz w:val="26"/>
          <w:szCs w:val="26"/>
        </w:rPr>
      </w:pPr>
    </w:p>
    <w:p w:rsidR="006E35D0" w:rsidRPr="00A82B48" w:rsidRDefault="00224AAF" w:rsidP="00DD78D6">
      <w:pPr>
        <w:spacing w:after="0" w:line="240" w:lineRule="auto"/>
        <w:jc w:val="right"/>
        <w:rPr>
          <w:rFonts w:ascii="Times New Roman" w:hAnsi="Times New Roman" w:cs="Times New Roman"/>
          <w:sz w:val="24"/>
          <w:szCs w:val="24"/>
        </w:rPr>
      </w:pPr>
      <w:r w:rsidRPr="00A82B48">
        <w:rPr>
          <w:rFonts w:ascii="Times New Roman" w:hAnsi="Times New Roman" w:cs="Times New Roman"/>
          <w:sz w:val="24"/>
          <w:szCs w:val="24"/>
        </w:rPr>
        <w:lastRenderedPageBreak/>
        <w:t>Приложение № 2</w:t>
      </w:r>
    </w:p>
    <w:p w:rsidR="00DC5E46" w:rsidRPr="00A82B48" w:rsidRDefault="00DC5E46" w:rsidP="00DD78D6">
      <w:pPr>
        <w:spacing w:after="0" w:line="240" w:lineRule="auto"/>
        <w:jc w:val="right"/>
        <w:rPr>
          <w:rFonts w:ascii="Times New Roman" w:hAnsi="Times New Roman" w:cs="Times New Roman"/>
          <w:sz w:val="24"/>
          <w:szCs w:val="24"/>
        </w:rPr>
      </w:pPr>
      <w:r w:rsidRPr="00A82B48">
        <w:rPr>
          <w:rFonts w:ascii="Times New Roman" w:hAnsi="Times New Roman" w:cs="Times New Roman"/>
          <w:sz w:val="24"/>
          <w:szCs w:val="24"/>
        </w:rPr>
        <w:t xml:space="preserve">к </w:t>
      </w:r>
      <w:r w:rsidR="006E35D0" w:rsidRPr="00A82B48">
        <w:rPr>
          <w:rFonts w:ascii="Times New Roman" w:hAnsi="Times New Roman" w:cs="Times New Roman"/>
          <w:sz w:val="24"/>
          <w:szCs w:val="24"/>
        </w:rPr>
        <w:t xml:space="preserve">муниципальной </w:t>
      </w:r>
      <w:r w:rsidR="00D5464E" w:rsidRPr="00A82B48">
        <w:rPr>
          <w:rFonts w:ascii="Times New Roman" w:hAnsi="Times New Roman" w:cs="Times New Roman"/>
          <w:sz w:val="24"/>
          <w:szCs w:val="24"/>
        </w:rPr>
        <w:t>программе</w:t>
      </w:r>
    </w:p>
    <w:p w:rsidR="00DC5E46" w:rsidRPr="00A82B48" w:rsidRDefault="00DC5E46" w:rsidP="00DD78D6">
      <w:pPr>
        <w:spacing w:after="0" w:line="240" w:lineRule="auto"/>
        <w:jc w:val="center"/>
        <w:rPr>
          <w:rFonts w:ascii="Times New Roman" w:hAnsi="Times New Roman" w:cs="Times New Roman"/>
          <w:b/>
          <w:sz w:val="28"/>
          <w:szCs w:val="28"/>
        </w:rPr>
      </w:pPr>
      <w:r w:rsidRPr="00A82B48">
        <w:rPr>
          <w:rFonts w:ascii="Times New Roman" w:hAnsi="Times New Roman" w:cs="Times New Roman"/>
          <w:b/>
          <w:sz w:val="28"/>
          <w:szCs w:val="28"/>
        </w:rPr>
        <w:t>Перечень</w:t>
      </w:r>
    </w:p>
    <w:p w:rsidR="00DC5E46" w:rsidRPr="00A82B48" w:rsidRDefault="00DC5E46" w:rsidP="00DD78D6">
      <w:pPr>
        <w:spacing w:after="0" w:line="240" w:lineRule="auto"/>
        <w:jc w:val="center"/>
        <w:rPr>
          <w:rFonts w:ascii="Times New Roman" w:hAnsi="Times New Roman" w:cs="Times New Roman"/>
          <w:b/>
          <w:sz w:val="28"/>
          <w:szCs w:val="28"/>
        </w:rPr>
      </w:pPr>
      <w:r w:rsidRPr="00A82B48">
        <w:rPr>
          <w:rFonts w:ascii="Times New Roman" w:hAnsi="Times New Roman" w:cs="Times New Roman"/>
          <w:b/>
          <w:sz w:val="28"/>
          <w:szCs w:val="28"/>
        </w:rPr>
        <w:t>основных мероприятий муниципальной программы</w:t>
      </w:r>
    </w:p>
    <w:tbl>
      <w:tblPr>
        <w:tblW w:w="1515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2103"/>
        <w:gridCol w:w="1586"/>
        <w:gridCol w:w="1586"/>
        <w:gridCol w:w="2492"/>
        <w:gridCol w:w="1979"/>
        <w:gridCol w:w="2332"/>
      </w:tblGrid>
      <w:tr w:rsidR="007B0FCE" w:rsidRPr="00A82B48" w:rsidTr="00927519">
        <w:trPr>
          <w:trHeight w:val="435"/>
          <w:jc w:val="center"/>
        </w:trPr>
        <w:tc>
          <w:tcPr>
            <w:tcW w:w="3074" w:type="dxa"/>
            <w:vMerge w:val="restart"/>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bookmarkStart w:id="1" w:name="page19"/>
            <w:bookmarkStart w:id="2" w:name="page22"/>
            <w:bookmarkEnd w:id="1"/>
            <w:bookmarkEnd w:id="2"/>
            <w:r w:rsidRPr="00A82B48">
              <w:rPr>
                <w:rFonts w:ascii="Times New Roman" w:eastAsia="Calibri" w:hAnsi="Times New Roman" w:cs="Times New Roman"/>
                <w:b/>
                <w:sz w:val="26"/>
                <w:szCs w:val="26"/>
                <w:lang w:eastAsia="ru-RU"/>
              </w:rPr>
              <w:t>Номер и наименование основного мероприятия</w:t>
            </w:r>
          </w:p>
        </w:tc>
        <w:tc>
          <w:tcPr>
            <w:tcW w:w="2103" w:type="dxa"/>
            <w:vMerge w:val="restart"/>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t>Ответственный исполнитель</w:t>
            </w:r>
          </w:p>
        </w:tc>
        <w:tc>
          <w:tcPr>
            <w:tcW w:w="3172" w:type="dxa"/>
            <w:gridSpan w:val="2"/>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t>Срок</w:t>
            </w:r>
          </w:p>
        </w:tc>
        <w:tc>
          <w:tcPr>
            <w:tcW w:w="2492" w:type="dxa"/>
            <w:vMerge w:val="restart"/>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t>Ожидаемый непосредственный результат (краткое описание)</w:t>
            </w:r>
          </w:p>
        </w:tc>
        <w:tc>
          <w:tcPr>
            <w:tcW w:w="1979" w:type="dxa"/>
            <w:vMerge w:val="restart"/>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t>Основные  направления реализации</w:t>
            </w:r>
          </w:p>
        </w:tc>
        <w:tc>
          <w:tcPr>
            <w:tcW w:w="2332" w:type="dxa"/>
            <w:vMerge w:val="restart"/>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br/>
              <w:t>Связь с показателями Программы (подпрограммы)</w:t>
            </w:r>
          </w:p>
        </w:tc>
      </w:tr>
      <w:tr w:rsidR="007B0FCE" w:rsidRPr="00A82B48" w:rsidTr="00927519">
        <w:trPr>
          <w:trHeight w:val="617"/>
          <w:jc w:val="center"/>
        </w:trPr>
        <w:tc>
          <w:tcPr>
            <w:tcW w:w="3074" w:type="dxa"/>
            <w:vMerge/>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2103" w:type="dxa"/>
            <w:vMerge/>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t>начала реализации</w:t>
            </w:r>
          </w:p>
        </w:tc>
        <w:tc>
          <w:tcPr>
            <w:tcW w:w="1586" w:type="dxa"/>
            <w:hideMark/>
          </w:tcPr>
          <w:p w:rsidR="007B0FCE" w:rsidRPr="00A82B48"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A82B48">
              <w:rPr>
                <w:rFonts w:ascii="Times New Roman" w:eastAsia="Calibri" w:hAnsi="Times New Roman" w:cs="Times New Roman"/>
                <w:b/>
                <w:sz w:val="26"/>
                <w:szCs w:val="26"/>
                <w:lang w:eastAsia="ru-RU"/>
              </w:rPr>
              <w:t>окончания реализации</w:t>
            </w:r>
          </w:p>
        </w:tc>
        <w:tc>
          <w:tcPr>
            <w:tcW w:w="0" w:type="auto"/>
            <w:vMerge/>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vMerge/>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vMerge/>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p>
        </w:tc>
      </w:tr>
      <w:tr w:rsidR="007B0FCE" w:rsidRPr="00A82B48" w:rsidTr="00927519">
        <w:trPr>
          <w:trHeight w:val="300"/>
          <w:jc w:val="center"/>
        </w:trPr>
        <w:tc>
          <w:tcPr>
            <w:tcW w:w="15152" w:type="dxa"/>
            <w:gridSpan w:val="7"/>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 xml:space="preserve">Задача </w:t>
            </w:r>
            <w:r w:rsidR="007E5719" w:rsidRPr="00A82B48">
              <w:rPr>
                <w:rFonts w:ascii="Times New Roman" w:eastAsia="Calibri" w:hAnsi="Times New Roman" w:cs="Times New Roman"/>
                <w:sz w:val="26"/>
                <w:szCs w:val="26"/>
                <w:lang w:eastAsia="ru-RU"/>
              </w:rPr>
              <w:t xml:space="preserve">2 </w:t>
            </w:r>
            <w:r w:rsidR="0067412A" w:rsidRPr="00A82B48">
              <w:rPr>
                <w:rFonts w:ascii="Times New Roman" w:eastAsia="Calibri" w:hAnsi="Times New Roman" w:cs="Times New Roman"/>
                <w:sz w:val="26"/>
                <w:szCs w:val="26"/>
                <w:lang w:eastAsia="ru-RU"/>
              </w:rPr>
              <w:t>П</w:t>
            </w:r>
            <w:r w:rsidRPr="00A82B48">
              <w:rPr>
                <w:rFonts w:ascii="Times New Roman" w:eastAsia="Calibri" w:hAnsi="Times New Roman" w:cs="Times New Roman"/>
                <w:sz w:val="26"/>
                <w:szCs w:val="26"/>
                <w:lang w:eastAsia="ru-RU"/>
              </w:rPr>
              <w:t xml:space="preserve">роведение </w:t>
            </w:r>
            <w:r w:rsidR="0067412A" w:rsidRPr="00A82B48">
              <w:rPr>
                <w:rFonts w:ascii="Times New Roman" w:eastAsia="Calibri" w:hAnsi="Times New Roman" w:cs="Times New Roman"/>
                <w:sz w:val="26"/>
                <w:szCs w:val="26"/>
                <w:lang w:eastAsia="ru-RU"/>
              </w:rPr>
              <w:t>благо</w:t>
            </w:r>
            <w:r w:rsidRPr="00A82B48">
              <w:rPr>
                <w:rFonts w:ascii="Times New Roman" w:eastAsia="Calibri" w:hAnsi="Times New Roman" w:cs="Times New Roman"/>
                <w:sz w:val="26"/>
                <w:szCs w:val="26"/>
                <w:lang w:eastAsia="ru-RU"/>
              </w:rPr>
              <w:t>устройства дворовых территории МКД</w:t>
            </w:r>
          </w:p>
        </w:tc>
      </w:tr>
      <w:tr w:rsidR="007B0FCE" w:rsidRPr="00A82B48" w:rsidTr="00927519">
        <w:trPr>
          <w:trHeight w:val="2186"/>
          <w:jc w:val="center"/>
        </w:trPr>
        <w:tc>
          <w:tcPr>
            <w:tcW w:w="3074" w:type="dxa"/>
            <w:hideMark/>
          </w:tcPr>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1.1. Разработка проектно–</w:t>
            </w:r>
          </w:p>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сметной документации</w:t>
            </w:r>
          </w:p>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 xml:space="preserve">на выполнение </w:t>
            </w:r>
            <w:r w:rsidR="001047CC" w:rsidRPr="00A82B48">
              <w:rPr>
                <w:rFonts w:ascii="Times New Roman" w:eastAsia="Calibri" w:hAnsi="Times New Roman" w:cs="Times New Roman"/>
                <w:sz w:val="26"/>
                <w:szCs w:val="26"/>
                <w:lang w:eastAsia="ru-RU"/>
              </w:rPr>
              <w:t>благоустройства</w:t>
            </w:r>
          </w:p>
          <w:p w:rsidR="007B0FCE"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дворовых территории</w:t>
            </w:r>
          </w:p>
          <w:p w:rsidR="007B0FCE" w:rsidRPr="00A82B48" w:rsidRDefault="00325726"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Times New Roman" w:hAnsi="Times New Roman" w:cs="Times New Roman"/>
                <w:sz w:val="26"/>
                <w:szCs w:val="26"/>
                <w:lang w:eastAsia="ru-RU"/>
              </w:rPr>
              <w:t>многоквартирных жилых домов</w:t>
            </w:r>
          </w:p>
        </w:tc>
        <w:tc>
          <w:tcPr>
            <w:tcW w:w="2103" w:type="dxa"/>
            <w:hideMark/>
          </w:tcPr>
          <w:p w:rsidR="007B0FCE" w:rsidRPr="00A82B48" w:rsidRDefault="007B0FCE"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 xml:space="preserve">Администрация </w:t>
            </w:r>
            <w:r w:rsidR="00CE09E3" w:rsidRPr="00A82B48">
              <w:rPr>
                <w:rFonts w:ascii="Times New Roman" w:eastAsia="Calibri" w:hAnsi="Times New Roman" w:cs="Times New Roman"/>
                <w:sz w:val="26"/>
                <w:szCs w:val="26"/>
                <w:lang w:eastAsia="ru-RU"/>
              </w:rPr>
              <w:t>Суражского</w:t>
            </w:r>
            <w:r w:rsidR="004E2764" w:rsidRPr="00A82B48">
              <w:rPr>
                <w:rFonts w:ascii="Times New Roman" w:eastAsia="Calibri" w:hAnsi="Times New Roman" w:cs="Times New Roman"/>
                <w:sz w:val="26"/>
                <w:szCs w:val="26"/>
                <w:lang w:eastAsia="ru-RU"/>
              </w:rPr>
              <w:t xml:space="preserve"> </w:t>
            </w:r>
            <w:r w:rsidR="00FA455E" w:rsidRPr="00A82B48">
              <w:rPr>
                <w:rFonts w:ascii="Times New Roman" w:eastAsia="Calibri" w:hAnsi="Times New Roman" w:cs="Times New Roman"/>
                <w:sz w:val="26"/>
                <w:szCs w:val="26"/>
                <w:lang w:eastAsia="ru-RU"/>
              </w:rPr>
              <w:t>района</w:t>
            </w:r>
          </w:p>
        </w:tc>
        <w:tc>
          <w:tcPr>
            <w:tcW w:w="1586" w:type="dxa"/>
            <w:hideMark/>
          </w:tcPr>
          <w:p w:rsidR="007B0FCE" w:rsidRPr="00A82B48" w:rsidRDefault="007B0FCE"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2018</w:t>
            </w:r>
          </w:p>
        </w:tc>
        <w:tc>
          <w:tcPr>
            <w:tcW w:w="1586" w:type="dxa"/>
            <w:hideMark/>
          </w:tcPr>
          <w:p w:rsidR="007B0FCE" w:rsidRPr="00A82B48" w:rsidRDefault="007B0FCE"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202</w:t>
            </w:r>
            <w:r w:rsidR="00BA66FD" w:rsidRPr="00A82B48">
              <w:rPr>
                <w:rFonts w:ascii="Times New Roman" w:eastAsia="Calibri" w:hAnsi="Times New Roman" w:cs="Times New Roman"/>
                <w:sz w:val="26"/>
                <w:szCs w:val="26"/>
                <w:lang w:eastAsia="ru-RU"/>
              </w:rPr>
              <w:t>4</w:t>
            </w:r>
          </w:p>
        </w:tc>
        <w:tc>
          <w:tcPr>
            <w:tcW w:w="2492" w:type="dxa"/>
            <w:hideMark/>
          </w:tcPr>
          <w:p w:rsidR="00325726" w:rsidRPr="00A82B48" w:rsidRDefault="001047CC"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Разработана проектно-сметная документация</w:t>
            </w:r>
          </w:p>
          <w:p w:rsidR="00B91B37" w:rsidRPr="00A82B48" w:rsidRDefault="00B91B37"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325726" w:rsidRPr="00A82B48" w:rsidRDefault="007B0FCE"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Повышение уровня ежегодного достижения целевых показателей муниципальной программы</w:t>
            </w:r>
          </w:p>
        </w:tc>
        <w:tc>
          <w:tcPr>
            <w:tcW w:w="2332" w:type="dxa"/>
            <w:hideMark/>
          </w:tcPr>
          <w:p w:rsidR="00B91B37" w:rsidRPr="00A82B48" w:rsidRDefault="00325726"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дворовых территорий многоквартирных жилых домов</w:t>
            </w:r>
          </w:p>
        </w:tc>
      </w:tr>
      <w:tr w:rsidR="00BA66FD" w:rsidRPr="00A82B48" w:rsidTr="00927519">
        <w:trPr>
          <w:trHeight w:val="2516"/>
          <w:jc w:val="center"/>
        </w:trPr>
        <w:tc>
          <w:tcPr>
            <w:tcW w:w="3074" w:type="dxa"/>
            <w:hideMark/>
          </w:tcPr>
          <w:p w:rsidR="00BA66FD" w:rsidRPr="00A82B48" w:rsidRDefault="00BA66FD" w:rsidP="00927519">
            <w:pPr>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1.2. Проверка достоверности сметной стоимости проектно– сметной документации по благоустройству</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дворовых территории</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Times New Roman" w:hAnsi="Times New Roman" w:cs="Times New Roman"/>
                <w:sz w:val="26"/>
                <w:szCs w:val="26"/>
                <w:lang w:eastAsia="ru-RU"/>
              </w:rPr>
              <w:t>многоквартирных жилых домов</w:t>
            </w:r>
          </w:p>
        </w:tc>
        <w:tc>
          <w:tcPr>
            <w:tcW w:w="2103" w:type="dxa"/>
            <w:hideMark/>
          </w:tcPr>
          <w:p w:rsidR="00BA66FD" w:rsidRPr="00A82B48"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Администрация Суражского района</w:t>
            </w:r>
          </w:p>
        </w:tc>
        <w:tc>
          <w:tcPr>
            <w:tcW w:w="1586" w:type="dxa"/>
            <w:hideMark/>
          </w:tcPr>
          <w:p w:rsidR="00BA66FD" w:rsidRPr="00A82B48"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2018</w:t>
            </w:r>
          </w:p>
        </w:tc>
        <w:tc>
          <w:tcPr>
            <w:tcW w:w="1586" w:type="dxa"/>
            <w:hideMark/>
          </w:tcPr>
          <w:p w:rsidR="00BA66FD" w:rsidRPr="00A82B48" w:rsidRDefault="00BA66FD" w:rsidP="00927519">
            <w:pPr>
              <w:spacing w:after="0" w:line="240" w:lineRule="auto"/>
              <w:jc w:val="center"/>
              <w:rPr>
                <w:rFonts w:ascii="Times New Roman" w:hAnsi="Times New Roman" w:cs="Times New Roman"/>
                <w:sz w:val="26"/>
                <w:szCs w:val="26"/>
              </w:rPr>
            </w:pPr>
            <w:r w:rsidRPr="00A82B48">
              <w:rPr>
                <w:rFonts w:ascii="Times New Roman" w:eastAsia="Calibri" w:hAnsi="Times New Roman" w:cs="Times New Roman"/>
                <w:sz w:val="26"/>
                <w:szCs w:val="26"/>
                <w:lang w:eastAsia="ru-RU"/>
              </w:rPr>
              <w:t>2024</w:t>
            </w:r>
          </w:p>
        </w:tc>
        <w:tc>
          <w:tcPr>
            <w:tcW w:w="2492" w:type="dxa"/>
            <w:hideMark/>
          </w:tcPr>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A82B48">
              <w:rPr>
                <w:rFonts w:ascii="Times New Roman" w:eastAsia="Calibri" w:hAnsi="Times New Roman" w:cs="Times New Roman"/>
                <w:sz w:val="26"/>
                <w:szCs w:val="26"/>
                <w:lang w:eastAsia="ru-RU"/>
              </w:rPr>
              <w:t xml:space="preserve">Получены </w:t>
            </w:r>
            <w:r w:rsidRPr="00A82B48">
              <w:rPr>
                <w:rFonts w:ascii="Times New Roman" w:eastAsia="Times New Roman" w:hAnsi="Times New Roman" w:cs="Times New Roman"/>
                <w:sz w:val="26"/>
                <w:szCs w:val="26"/>
                <w:lang w:eastAsia="ru-RU"/>
              </w:rPr>
              <w:t>заключений экспертизы о проверке достоверности сметной стоимости</w:t>
            </w:r>
          </w:p>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Повышение уровня ежегодного достижения целевых показателей муниципальной программы</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Доля положительных заключений экспертизы о проверке достоверности сметной стоимости по благоустройству </w:t>
            </w:r>
            <w:r w:rsidRPr="00A82B48">
              <w:rPr>
                <w:rFonts w:ascii="Times New Roman" w:eastAsia="Calibri" w:hAnsi="Times New Roman" w:cs="Times New Roman"/>
                <w:sz w:val="26"/>
                <w:szCs w:val="26"/>
                <w:lang w:eastAsia="ru-RU"/>
              </w:rPr>
              <w:t>дворовых территории</w:t>
            </w:r>
          </w:p>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многоквартирных жилых домов</w:t>
            </w:r>
          </w:p>
        </w:tc>
      </w:tr>
      <w:tr w:rsidR="00BA66FD" w:rsidRPr="00A82B48" w:rsidTr="00927519">
        <w:trPr>
          <w:trHeight w:val="557"/>
          <w:jc w:val="center"/>
        </w:trPr>
        <w:tc>
          <w:tcPr>
            <w:tcW w:w="3074"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1.3. Проведение благоустройства дворовых территорий многоквартирных жилых домов.</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1.3.1.Минимальный перечень работ:</w:t>
            </w:r>
          </w:p>
          <w:p w:rsidR="00BA66FD" w:rsidRPr="00A82B48" w:rsidRDefault="00BA66FD" w:rsidP="00927519">
            <w:pPr>
              <w:pStyle w:val="a4"/>
              <w:numPr>
                <w:ilvl w:val="0"/>
                <w:numId w:val="2"/>
              </w:numPr>
              <w:tabs>
                <w:tab w:val="left" w:pos="299"/>
              </w:tabs>
              <w:suppressAutoHyphens/>
              <w:spacing w:after="0" w:line="240" w:lineRule="auto"/>
              <w:ind w:left="0" w:firstLine="16"/>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Ремонт дворовых проездов.</w:t>
            </w:r>
          </w:p>
          <w:p w:rsidR="00BA66FD" w:rsidRPr="00A82B48" w:rsidRDefault="00BA66FD" w:rsidP="00927519">
            <w:pPr>
              <w:pStyle w:val="a4"/>
              <w:numPr>
                <w:ilvl w:val="0"/>
                <w:numId w:val="2"/>
              </w:numPr>
              <w:tabs>
                <w:tab w:val="left" w:pos="299"/>
              </w:tabs>
              <w:suppressAutoHyphens/>
              <w:spacing w:after="0" w:line="240" w:lineRule="auto"/>
              <w:ind w:left="0" w:firstLine="16"/>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Обеспечение освещения дворовых территорий.</w:t>
            </w:r>
          </w:p>
          <w:p w:rsidR="00BA66FD" w:rsidRPr="00A82B48"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sz w:val="26"/>
                <w:szCs w:val="26"/>
              </w:rPr>
            </w:pPr>
            <w:r w:rsidRPr="00A82B48">
              <w:rPr>
                <w:rFonts w:ascii="Times New Roman" w:eastAsia="Times New Roman" w:hAnsi="Times New Roman" w:cs="Times New Roman"/>
                <w:sz w:val="26"/>
                <w:szCs w:val="26"/>
                <w:lang w:eastAsia="ar-SA"/>
              </w:rPr>
              <w:t>Установка скамеек.</w:t>
            </w:r>
          </w:p>
          <w:p w:rsidR="00BA66FD" w:rsidRPr="00A82B48"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sz w:val="26"/>
                <w:szCs w:val="26"/>
              </w:rPr>
            </w:pPr>
            <w:r w:rsidRPr="00A82B48">
              <w:rPr>
                <w:rFonts w:ascii="Times New Roman" w:eastAsia="Times New Roman" w:hAnsi="Times New Roman" w:cs="Times New Roman"/>
                <w:sz w:val="26"/>
                <w:szCs w:val="26"/>
                <w:lang w:eastAsia="ar-SA"/>
              </w:rPr>
              <w:t>Установка урн.</w:t>
            </w:r>
          </w:p>
          <w:p w:rsidR="00BA66FD" w:rsidRPr="00A82B48"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sz w:val="26"/>
                <w:szCs w:val="26"/>
              </w:rPr>
            </w:pPr>
            <w:r w:rsidRPr="00A82B48">
              <w:rPr>
                <w:rFonts w:ascii="Times New Roman" w:eastAsia="Times New Roman" w:hAnsi="Times New Roman" w:cs="Times New Roman"/>
                <w:sz w:val="26"/>
                <w:szCs w:val="26"/>
                <w:lang w:eastAsia="ar-SA"/>
              </w:rPr>
              <w:t>Р</w:t>
            </w:r>
            <w:r w:rsidRPr="00A82B48">
              <w:rPr>
                <w:rFonts w:ascii="Times New Roman" w:hAnsi="Times New Roman" w:cs="Times New Roman"/>
                <w:sz w:val="26"/>
                <w:szCs w:val="26"/>
              </w:rPr>
              <w:t>емонт (устройство) площадок перед входом в подъезд.</w:t>
            </w:r>
          </w:p>
          <w:p w:rsidR="00BA66FD" w:rsidRPr="00A82B48"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sz w:val="26"/>
                <w:szCs w:val="26"/>
              </w:rPr>
            </w:pPr>
            <w:r w:rsidRPr="00A82B48">
              <w:rPr>
                <w:rFonts w:ascii="Times New Roman" w:hAnsi="Times New Roman" w:cs="Times New Roman"/>
                <w:sz w:val="26"/>
                <w:szCs w:val="26"/>
              </w:rPr>
              <w:t>Замена бордюрного камня.</w:t>
            </w:r>
          </w:p>
          <w:p w:rsidR="00BA66FD" w:rsidRPr="00A82B48" w:rsidRDefault="00BA66FD" w:rsidP="00927519">
            <w:pPr>
              <w:tabs>
                <w:tab w:val="left" w:pos="287"/>
              </w:tabs>
              <w:spacing w:after="0" w:line="240" w:lineRule="auto"/>
              <w:contextualSpacing/>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1.3.2.Дополнительный перечень работ:</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Оборудование  автомобильных парковок;</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Озеленение территорий, которое включает в себя: посадку деревьев, кустарников, газонов, снос и кронирование деревьев, корчевание пней и пр.;</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Устройство парковочных карманов (асфальтобетонные и щебеночные покрытия);</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lastRenderedPageBreak/>
              <w:t>Обустройство расширений проезжих частей дворовых территории многоквартирных домов (МКД);</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Устройство новых пешеходных дорожек;</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Ремонт существующих пешеходных дорожек;</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 xml:space="preserve">Оборудование  детских и (или) спортивных площадок; </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Приобретение и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 xml:space="preserve">Установка ограждений газонов, палисадников, детских, игровых, спортив-ных площадок, парковок; </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 xml:space="preserve">Отсыпка, планировка и выравнивание газонов, палисадников, детских, игровых, спортивных и хозяйственных площадок, вазонов, </w:t>
            </w:r>
            <w:r w:rsidRPr="00A82B48">
              <w:rPr>
                <w:rFonts w:ascii="Times New Roman" w:hAnsi="Times New Roman" w:cs="Times New Roman"/>
                <w:sz w:val="26"/>
                <w:szCs w:val="26"/>
              </w:rPr>
              <w:lastRenderedPageBreak/>
              <w:t>цветочниц;</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 xml:space="preserve"> Устройство пандусов, 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BA66FD" w:rsidRPr="00A82B48" w:rsidRDefault="00BA66FD" w:rsidP="00927519">
            <w:pPr>
              <w:pStyle w:val="a4"/>
              <w:numPr>
                <w:ilvl w:val="0"/>
                <w:numId w:val="11"/>
              </w:numPr>
              <w:tabs>
                <w:tab w:val="left" w:pos="287"/>
              </w:tabs>
              <w:spacing w:after="0" w:line="240" w:lineRule="auto"/>
              <w:ind w:left="0" w:firstLine="0"/>
              <w:rPr>
                <w:rFonts w:ascii="Times New Roman" w:hAnsi="Times New Roman" w:cs="Times New Roman"/>
                <w:sz w:val="26"/>
                <w:szCs w:val="26"/>
              </w:rPr>
            </w:pPr>
            <w:r w:rsidRPr="00A82B48">
              <w:rPr>
                <w:rFonts w:ascii="Times New Roman" w:hAnsi="Times New Roman" w:cs="Times New Roman"/>
                <w:sz w:val="26"/>
                <w:szCs w:val="26"/>
              </w:rPr>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BA66FD" w:rsidRPr="00A82B48" w:rsidRDefault="00BA66FD" w:rsidP="00927519">
            <w:pPr>
              <w:pStyle w:val="a4"/>
              <w:numPr>
                <w:ilvl w:val="0"/>
                <w:numId w:val="11"/>
              </w:numPr>
              <w:tabs>
                <w:tab w:val="left" w:pos="287"/>
              </w:tabs>
              <w:spacing w:after="0" w:line="240" w:lineRule="auto"/>
              <w:ind w:left="0" w:firstLine="0"/>
              <w:rPr>
                <w:rFonts w:ascii="Times New Roman" w:eastAsia="Calibri" w:hAnsi="Times New Roman" w:cs="Times New Roman"/>
                <w:sz w:val="26"/>
                <w:szCs w:val="26"/>
                <w:lang w:eastAsia="ru-RU"/>
              </w:rPr>
            </w:pPr>
            <w:r w:rsidRPr="00A82B48">
              <w:rPr>
                <w:rFonts w:ascii="Times New Roman" w:hAnsi="Times New Roman" w:cs="Times New Roman"/>
                <w:sz w:val="26"/>
                <w:szCs w:val="26"/>
              </w:rPr>
              <w:t xml:space="preserve"> Установка вазонов, цветочниц.</w:t>
            </w:r>
            <w:r w:rsidRPr="00A82B48">
              <w:rPr>
                <w:rFonts w:ascii="Times New Roman" w:hAnsi="Times New Roman" w:cs="Times New Roman"/>
                <w:sz w:val="26"/>
                <w:szCs w:val="26"/>
              </w:rPr>
              <w:br w:type="page"/>
            </w:r>
          </w:p>
        </w:tc>
        <w:tc>
          <w:tcPr>
            <w:tcW w:w="2103" w:type="dxa"/>
            <w:hideMark/>
          </w:tcPr>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Администрация Суражского района</w:t>
            </w: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2018</w:t>
            </w: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BA66FD" w:rsidRPr="00A82B48" w:rsidRDefault="00BA66FD" w:rsidP="00927519">
            <w:pPr>
              <w:spacing w:after="0" w:line="240" w:lineRule="auto"/>
              <w:jc w:val="center"/>
              <w:rPr>
                <w:rFonts w:ascii="Times New Roman" w:hAnsi="Times New Roman" w:cs="Times New Roman"/>
                <w:sz w:val="26"/>
                <w:szCs w:val="26"/>
              </w:rPr>
            </w:pPr>
            <w:r w:rsidRPr="00A82B48">
              <w:rPr>
                <w:rFonts w:ascii="Times New Roman" w:eastAsia="Calibri" w:hAnsi="Times New Roman" w:cs="Times New Roman"/>
                <w:sz w:val="26"/>
                <w:szCs w:val="26"/>
                <w:lang w:eastAsia="ru-RU"/>
              </w:rPr>
              <w:t>2024</w:t>
            </w:r>
          </w:p>
        </w:tc>
        <w:tc>
          <w:tcPr>
            <w:tcW w:w="2492"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Выполнен ремонт дворового</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проезда и произведено озеленение, оборудована</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автомобильная парковка территории многоквартирных домов</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Повышение</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уровня ежегодного достижения целевых показателей муниципальной программы</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hideMark/>
          </w:tcPr>
          <w:p w:rsidR="00BA66FD" w:rsidRPr="00A82B48" w:rsidRDefault="00BA66FD" w:rsidP="00927519">
            <w:pPr>
              <w:spacing w:after="0" w:line="240" w:lineRule="auto"/>
              <w:contextualSpacing/>
              <w:jc w:val="center"/>
              <w:rPr>
                <w:rFonts w:ascii="Times New Roman" w:hAnsi="Times New Roman" w:cs="Times New Roman"/>
                <w:sz w:val="26"/>
                <w:szCs w:val="26"/>
              </w:rPr>
            </w:pPr>
            <w:r w:rsidRPr="00A82B48">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BA66FD" w:rsidRPr="00A82B48" w:rsidRDefault="00BA66FD" w:rsidP="00927519">
            <w:pPr>
              <w:spacing w:after="0" w:line="240" w:lineRule="auto"/>
              <w:contextualSpacing/>
              <w:jc w:val="center"/>
              <w:rPr>
                <w:rFonts w:ascii="Times New Roman" w:hAnsi="Times New Roman" w:cs="Times New Roman"/>
                <w:sz w:val="26"/>
                <w:szCs w:val="26"/>
              </w:rPr>
            </w:pPr>
          </w:p>
          <w:p w:rsidR="00BA66FD" w:rsidRPr="00A82B48" w:rsidRDefault="00BA66FD" w:rsidP="00927519">
            <w:pPr>
              <w:spacing w:after="0" w:line="240" w:lineRule="auto"/>
              <w:contextualSpacing/>
              <w:jc w:val="center"/>
              <w:rPr>
                <w:rFonts w:ascii="Times New Roman" w:hAnsi="Times New Roman" w:cs="Times New Roman"/>
                <w:sz w:val="26"/>
                <w:szCs w:val="26"/>
              </w:rPr>
            </w:pPr>
            <w:r w:rsidRPr="00A82B48">
              <w:rPr>
                <w:rFonts w:ascii="Times New Roman" w:eastAsia="Times New Roman" w:hAnsi="Times New Roman" w:cs="Times New Roman"/>
                <w:sz w:val="26"/>
                <w:szCs w:val="26"/>
                <w:lang w:eastAsia="ru-RU"/>
              </w:rPr>
              <w:t>Количество   дворовых территорий многоквартирных жилых домов, приведенных в нормативное состояние</w:t>
            </w:r>
          </w:p>
          <w:p w:rsidR="00BA66FD" w:rsidRPr="00A82B48" w:rsidRDefault="00BA66FD" w:rsidP="00927519">
            <w:pPr>
              <w:spacing w:after="0" w:line="240" w:lineRule="auto"/>
              <w:contextualSpacing/>
              <w:jc w:val="center"/>
              <w:rPr>
                <w:rFonts w:ascii="Times New Roman" w:hAnsi="Times New Roman" w:cs="Times New Roman"/>
                <w:sz w:val="26"/>
                <w:szCs w:val="26"/>
              </w:rPr>
            </w:pPr>
          </w:p>
          <w:p w:rsidR="00BA66FD" w:rsidRPr="00A82B48" w:rsidRDefault="00BA66FD" w:rsidP="00927519">
            <w:pPr>
              <w:spacing w:after="0" w:line="240" w:lineRule="auto"/>
              <w:contextualSpacing/>
              <w:jc w:val="center"/>
              <w:rPr>
                <w:rFonts w:ascii="Times New Roman" w:hAnsi="Times New Roman" w:cs="Times New Roman"/>
                <w:sz w:val="26"/>
                <w:szCs w:val="26"/>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r>
      <w:tr w:rsidR="008F7058" w:rsidRPr="00A82B48" w:rsidTr="00927519">
        <w:trPr>
          <w:trHeight w:val="300"/>
          <w:jc w:val="center"/>
        </w:trPr>
        <w:tc>
          <w:tcPr>
            <w:tcW w:w="15152" w:type="dxa"/>
            <w:gridSpan w:val="7"/>
            <w:hideMark/>
          </w:tcPr>
          <w:p w:rsidR="008F7058" w:rsidRPr="00A82B48" w:rsidRDefault="008F7058"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 xml:space="preserve">Задача </w:t>
            </w:r>
            <w:r w:rsidR="007E5719" w:rsidRPr="00A82B48">
              <w:rPr>
                <w:rFonts w:ascii="Times New Roman" w:eastAsia="Calibri" w:hAnsi="Times New Roman" w:cs="Times New Roman"/>
                <w:sz w:val="26"/>
                <w:szCs w:val="26"/>
                <w:lang w:eastAsia="ru-RU"/>
              </w:rPr>
              <w:t>3</w:t>
            </w:r>
            <w:r w:rsidR="0025380C" w:rsidRPr="00A82B48">
              <w:rPr>
                <w:rFonts w:ascii="Times New Roman" w:eastAsia="Calibri" w:hAnsi="Times New Roman" w:cs="Times New Roman"/>
                <w:sz w:val="26"/>
                <w:szCs w:val="26"/>
                <w:lang w:eastAsia="ru-RU"/>
              </w:rPr>
              <w:t xml:space="preserve"> </w:t>
            </w:r>
            <w:r w:rsidR="008E5AC0" w:rsidRPr="00A82B48">
              <w:rPr>
                <w:rFonts w:ascii="Times New Roman" w:eastAsia="Calibri" w:hAnsi="Times New Roman" w:cs="Times New Roman"/>
                <w:sz w:val="26"/>
                <w:szCs w:val="26"/>
                <w:lang w:eastAsia="ru-RU"/>
              </w:rPr>
              <w:t>П</w:t>
            </w:r>
            <w:r w:rsidRPr="00A82B48">
              <w:rPr>
                <w:rFonts w:ascii="Times New Roman" w:eastAsia="Calibri" w:hAnsi="Times New Roman" w:cs="Times New Roman"/>
                <w:sz w:val="26"/>
                <w:szCs w:val="26"/>
                <w:lang w:eastAsia="ru-RU"/>
              </w:rPr>
              <w:t xml:space="preserve">роведение </w:t>
            </w:r>
            <w:r w:rsidR="008E5AC0" w:rsidRPr="00A82B48">
              <w:rPr>
                <w:rFonts w:ascii="Times New Roman" w:eastAsia="Calibri" w:hAnsi="Times New Roman" w:cs="Times New Roman"/>
                <w:sz w:val="26"/>
                <w:szCs w:val="26"/>
                <w:lang w:eastAsia="ru-RU"/>
              </w:rPr>
              <w:t>благо</w:t>
            </w:r>
            <w:r w:rsidRPr="00A82B48">
              <w:rPr>
                <w:rFonts w:ascii="Times New Roman" w:eastAsia="Calibri" w:hAnsi="Times New Roman" w:cs="Times New Roman"/>
                <w:sz w:val="26"/>
                <w:szCs w:val="26"/>
                <w:lang w:eastAsia="ru-RU"/>
              </w:rPr>
              <w:t>устройства общественных территорий</w:t>
            </w:r>
          </w:p>
        </w:tc>
      </w:tr>
      <w:tr w:rsidR="00251675" w:rsidRPr="00A82B48" w:rsidTr="00927519">
        <w:trPr>
          <w:trHeight w:val="436"/>
          <w:jc w:val="center"/>
        </w:trPr>
        <w:tc>
          <w:tcPr>
            <w:tcW w:w="3074" w:type="dxa"/>
            <w:hideMark/>
          </w:tcPr>
          <w:p w:rsidR="00251675" w:rsidRPr="00A82B48" w:rsidRDefault="00E3479B"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w:t>
            </w:r>
            <w:r w:rsidR="00251675" w:rsidRPr="00A82B48">
              <w:rPr>
                <w:rFonts w:ascii="Times New Roman" w:eastAsia="Calibri" w:hAnsi="Times New Roman" w:cs="Times New Roman"/>
                <w:sz w:val="26"/>
                <w:szCs w:val="26"/>
                <w:lang w:eastAsia="ru-RU"/>
              </w:rPr>
              <w:t>.1 Разработка проектно–сметной документации по благоустройству</w:t>
            </w:r>
            <w:r w:rsidR="004E2764" w:rsidRPr="00A82B48">
              <w:rPr>
                <w:rFonts w:ascii="Times New Roman" w:eastAsia="Calibri" w:hAnsi="Times New Roman" w:cs="Times New Roman"/>
                <w:sz w:val="26"/>
                <w:szCs w:val="26"/>
                <w:lang w:eastAsia="ru-RU"/>
              </w:rPr>
              <w:t xml:space="preserve"> </w:t>
            </w:r>
            <w:r w:rsidR="00251675" w:rsidRPr="00A82B48">
              <w:rPr>
                <w:rFonts w:ascii="Times New Roman" w:eastAsia="Calibri" w:hAnsi="Times New Roman" w:cs="Times New Roman"/>
                <w:sz w:val="26"/>
                <w:szCs w:val="26"/>
                <w:lang w:eastAsia="ru-RU"/>
              </w:rPr>
              <w:t>общественных</w:t>
            </w:r>
          </w:p>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территорий</w:t>
            </w:r>
          </w:p>
        </w:tc>
        <w:tc>
          <w:tcPr>
            <w:tcW w:w="2103" w:type="dxa"/>
            <w:hideMark/>
          </w:tcPr>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2492" w:type="dxa"/>
            <w:hideMark/>
          </w:tcPr>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Разработана проектно-сметная документация</w:t>
            </w:r>
          </w:p>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Повышение уровня ежегодного достижения целевых показателей муниципальной программы</w:t>
            </w:r>
          </w:p>
        </w:tc>
        <w:tc>
          <w:tcPr>
            <w:tcW w:w="2332" w:type="dxa"/>
            <w:hideMark/>
          </w:tcPr>
          <w:p w:rsidR="00251675" w:rsidRPr="00A82B48" w:rsidRDefault="00251675"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общественных территорий</w:t>
            </w:r>
          </w:p>
        </w:tc>
      </w:tr>
      <w:tr w:rsidR="00BA66FD" w:rsidRPr="00A82B48" w:rsidTr="00927519">
        <w:trPr>
          <w:trHeight w:val="436"/>
          <w:jc w:val="center"/>
        </w:trPr>
        <w:tc>
          <w:tcPr>
            <w:tcW w:w="3074" w:type="dxa"/>
            <w:hideMark/>
          </w:tcPr>
          <w:p w:rsidR="00BA66FD" w:rsidRPr="00A82B48" w:rsidRDefault="00BA66FD" w:rsidP="00927519">
            <w:pPr>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 xml:space="preserve">2.2.  Проверка достоверности сметной </w:t>
            </w:r>
            <w:r w:rsidRPr="00A82B48">
              <w:rPr>
                <w:rFonts w:ascii="Times New Roman" w:eastAsia="Calibri" w:hAnsi="Times New Roman" w:cs="Times New Roman"/>
                <w:sz w:val="26"/>
                <w:szCs w:val="26"/>
                <w:lang w:eastAsia="ru-RU"/>
              </w:rPr>
              <w:lastRenderedPageBreak/>
              <w:t>стоимости проектно– сметной документации по благоустройству</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общественных территорий</w:t>
            </w:r>
          </w:p>
        </w:tc>
        <w:tc>
          <w:tcPr>
            <w:tcW w:w="2103" w:type="dxa"/>
            <w:hideMark/>
          </w:tcPr>
          <w:p w:rsidR="00BA66FD" w:rsidRPr="00A82B48"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 xml:space="preserve">Администрация Суражского </w:t>
            </w:r>
            <w:r w:rsidRPr="00A82B48">
              <w:rPr>
                <w:rFonts w:ascii="Times New Roman" w:eastAsia="Calibri" w:hAnsi="Times New Roman" w:cs="Times New Roman"/>
                <w:sz w:val="26"/>
                <w:szCs w:val="26"/>
                <w:lang w:eastAsia="ru-RU"/>
              </w:rPr>
              <w:lastRenderedPageBreak/>
              <w:t>района</w:t>
            </w:r>
          </w:p>
        </w:tc>
        <w:tc>
          <w:tcPr>
            <w:tcW w:w="1586" w:type="dxa"/>
            <w:hideMark/>
          </w:tcPr>
          <w:p w:rsidR="00BA66FD" w:rsidRPr="00A82B48"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2018</w:t>
            </w:r>
          </w:p>
        </w:tc>
        <w:tc>
          <w:tcPr>
            <w:tcW w:w="1586" w:type="dxa"/>
            <w:hideMark/>
          </w:tcPr>
          <w:p w:rsidR="00BA66FD" w:rsidRPr="00A82B48" w:rsidRDefault="00BA66FD" w:rsidP="00927519">
            <w:pPr>
              <w:spacing w:after="0" w:line="240" w:lineRule="auto"/>
              <w:jc w:val="center"/>
              <w:rPr>
                <w:rFonts w:ascii="Times New Roman" w:hAnsi="Times New Roman" w:cs="Times New Roman"/>
                <w:sz w:val="26"/>
                <w:szCs w:val="26"/>
              </w:rPr>
            </w:pPr>
            <w:r w:rsidRPr="00A82B48">
              <w:rPr>
                <w:rFonts w:ascii="Times New Roman" w:eastAsia="Calibri" w:hAnsi="Times New Roman" w:cs="Times New Roman"/>
                <w:sz w:val="26"/>
                <w:szCs w:val="26"/>
                <w:lang w:eastAsia="ru-RU"/>
              </w:rPr>
              <w:t>2024</w:t>
            </w:r>
          </w:p>
        </w:tc>
        <w:tc>
          <w:tcPr>
            <w:tcW w:w="2492" w:type="dxa"/>
            <w:hideMark/>
          </w:tcPr>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A82B48">
              <w:rPr>
                <w:rFonts w:ascii="Times New Roman" w:eastAsia="Calibri" w:hAnsi="Times New Roman" w:cs="Times New Roman"/>
                <w:sz w:val="26"/>
                <w:szCs w:val="26"/>
                <w:lang w:eastAsia="ru-RU"/>
              </w:rPr>
              <w:t xml:space="preserve">Получены </w:t>
            </w:r>
            <w:r w:rsidRPr="00A82B48">
              <w:rPr>
                <w:rFonts w:ascii="Times New Roman" w:eastAsia="Times New Roman" w:hAnsi="Times New Roman" w:cs="Times New Roman"/>
                <w:sz w:val="26"/>
                <w:szCs w:val="26"/>
                <w:lang w:eastAsia="ru-RU"/>
              </w:rPr>
              <w:t xml:space="preserve">заключений </w:t>
            </w:r>
            <w:r w:rsidRPr="00A82B48">
              <w:rPr>
                <w:rFonts w:ascii="Times New Roman" w:eastAsia="Times New Roman" w:hAnsi="Times New Roman" w:cs="Times New Roman"/>
                <w:sz w:val="26"/>
                <w:szCs w:val="26"/>
                <w:lang w:eastAsia="ru-RU"/>
              </w:rPr>
              <w:lastRenderedPageBreak/>
              <w:t>экспертизы о проверке достоверности сметной стоимости</w:t>
            </w:r>
          </w:p>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 xml:space="preserve">Повышение уровня </w:t>
            </w:r>
            <w:r w:rsidRPr="00A82B48">
              <w:rPr>
                <w:rFonts w:ascii="Times New Roman" w:eastAsia="Calibri" w:hAnsi="Times New Roman" w:cs="Times New Roman"/>
                <w:sz w:val="26"/>
                <w:szCs w:val="26"/>
                <w:lang w:eastAsia="ru-RU"/>
              </w:rPr>
              <w:lastRenderedPageBreak/>
              <w:t>ежегодного достижения целевых показателей муниципальной программы</w:t>
            </w:r>
          </w:p>
        </w:tc>
        <w:tc>
          <w:tcPr>
            <w:tcW w:w="2332" w:type="dxa"/>
            <w:hideMark/>
          </w:tcPr>
          <w:p w:rsidR="00BA66FD" w:rsidRPr="00A82B48"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 xml:space="preserve">Доля положительных </w:t>
            </w:r>
            <w:r w:rsidRPr="00A82B48">
              <w:rPr>
                <w:rFonts w:ascii="Times New Roman" w:eastAsia="Times New Roman" w:hAnsi="Times New Roman" w:cs="Times New Roman"/>
                <w:sz w:val="26"/>
                <w:szCs w:val="26"/>
                <w:lang w:eastAsia="ru-RU"/>
              </w:rPr>
              <w:lastRenderedPageBreak/>
              <w:t>заключений экспертизы о проверке достоверности сметной стоимости по благоустройству общественных территорий</w:t>
            </w:r>
          </w:p>
        </w:tc>
      </w:tr>
      <w:tr w:rsidR="00BA66FD" w:rsidRPr="00A82B48" w:rsidTr="00927519">
        <w:trPr>
          <w:trHeight w:val="548"/>
          <w:jc w:val="center"/>
        </w:trPr>
        <w:tc>
          <w:tcPr>
            <w:tcW w:w="3074"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lastRenderedPageBreak/>
              <w:t>2.3.  Проведение благоустройства</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общественных территорий</w:t>
            </w:r>
          </w:p>
          <w:p w:rsidR="00BA66FD" w:rsidRPr="00A82B48" w:rsidRDefault="00BA66FD" w:rsidP="00927519">
            <w:pPr>
              <w:spacing w:after="0" w:line="240" w:lineRule="auto"/>
              <w:contextualSpacing/>
              <w:jc w:val="center"/>
              <w:rPr>
                <w:rFonts w:ascii="Times New Roman" w:eastAsia="Calibri" w:hAnsi="Times New Roman" w:cs="Times New Roman"/>
                <w:sz w:val="26"/>
                <w:szCs w:val="26"/>
                <w:highlight w:val="yellow"/>
                <w:lang w:eastAsia="ru-RU"/>
              </w:rPr>
            </w:pPr>
          </w:p>
        </w:tc>
        <w:tc>
          <w:tcPr>
            <w:tcW w:w="2103" w:type="dxa"/>
            <w:hideMark/>
          </w:tcPr>
          <w:p w:rsidR="00BA66FD" w:rsidRPr="00A82B48" w:rsidRDefault="00BA66FD" w:rsidP="00927519">
            <w:pPr>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Администрация Суражского района</w:t>
            </w:r>
          </w:p>
        </w:tc>
        <w:tc>
          <w:tcPr>
            <w:tcW w:w="1586" w:type="dxa"/>
            <w:hideMark/>
          </w:tcPr>
          <w:p w:rsidR="00BA66FD" w:rsidRPr="00A82B48" w:rsidRDefault="00BA66FD" w:rsidP="00927519">
            <w:pPr>
              <w:spacing w:after="0" w:line="240" w:lineRule="auto"/>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2018</w:t>
            </w:r>
          </w:p>
        </w:tc>
        <w:tc>
          <w:tcPr>
            <w:tcW w:w="1586" w:type="dxa"/>
            <w:hideMark/>
          </w:tcPr>
          <w:p w:rsidR="00BA66FD" w:rsidRPr="00A82B48" w:rsidRDefault="00BA66FD" w:rsidP="00927519">
            <w:pPr>
              <w:spacing w:after="0" w:line="240" w:lineRule="auto"/>
              <w:jc w:val="center"/>
              <w:rPr>
                <w:rFonts w:ascii="Times New Roman" w:hAnsi="Times New Roman" w:cs="Times New Roman"/>
                <w:sz w:val="26"/>
                <w:szCs w:val="26"/>
              </w:rPr>
            </w:pPr>
            <w:r w:rsidRPr="00A82B48">
              <w:rPr>
                <w:rFonts w:ascii="Times New Roman" w:eastAsia="Calibri" w:hAnsi="Times New Roman" w:cs="Times New Roman"/>
                <w:sz w:val="26"/>
                <w:szCs w:val="26"/>
                <w:lang w:eastAsia="ru-RU"/>
              </w:rPr>
              <w:t>2024</w:t>
            </w:r>
          </w:p>
        </w:tc>
        <w:tc>
          <w:tcPr>
            <w:tcW w:w="2492"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Проведено благоустройство, установлены декоративные уличные светильники</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Повышение уровня ежегодного достижения</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Calibri" w:hAnsi="Times New Roman" w:cs="Times New Roman"/>
                <w:sz w:val="26"/>
                <w:szCs w:val="26"/>
                <w:lang w:eastAsia="ru-RU"/>
              </w:rPr>
              <w:t>целевых показателей муниципальной программы</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hideMark/>
          </w:tcPr>
          <w:p w:rsidR="00BA66FD" w:rsidRPr="00A82B48" w:rsidRDefault="00BA66FD" w:rsidP="00927519">
            <w:pPr>
              <w:spacing w:after="0" w:line="240" w:lineRule="auto"/>
              <w:contextualSpacing/>
              <w:jc w:val="center"/>
              <w:rPr>
                <w:rFonts w:ascii="Times New Roman" w:hAnsi="Times New Roman" w:cs="Times New Roman"/>
                <w:sz w:val="26"/>
                <w:szCs w:val="26"/>
              </w:rPr>
            </w:pPr>
            <w:r w:rsidRPr="00A82B48">
              <w:rPr>
                <w:rFonts w:ascii="Times New Roman" w:hAnsi="Times New Roman" w:cs="Times New Roman"/>
                <w:sz w:val="26"/>
                <w:szCs w:val="26"/>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p w:rsidR="00BA66FD" w:rsidRPr="00A82B48" w:rsidRDefault="00BA66FD" w:rsidP="00927519">
            <w:pPr>
              <w:spacing w:after="0" w:line="240" w:lineRule="auto"/>
              <w:contextualSpacing/>
              <w:jc w:val="center"/>
              <w:rPr>
                <w:rFonts w:ascii="Times New Roman" w:eastAsia="Calibri" w:hAnsi="Times New Roman" w:cs="Times New Roman"/>
                <w:sz w:val="26"/>
                <w:szCs w:val="26"/>
                <w:lang w:eastAsia="ru-RU"/>
              </w:rPr>
            </w:pPr>
            <w:r w:rsidRPr="00A82B48">
              <w:rPr>
                <w:rFonts w:ascii="Times New Roman" w:eastAsia="Times New Roman" w:hAnsi="Times New Roman" w:cs="Times New Roman"/>
                <w:sz w:val="26"/>
                <w:szCs w:val="26"/>
                <w:lang w:eastAsia="ru-RU"/>
              </w:rPr>
              <w:t>Количество   общественных  территорий, приведенных в нормативное состояние</w:t>
            </w:r>
          </w:p>
        </w:tc>
      </w:tr>
    </w:tbl>
    <w:p w:rsidR="00CE072A" w:rsidRPr="00A82B48" w:rsidRDefault="00CE072A" w:rsidP="00CE072A">
      <w:pPr>
        <w:pStyle w:val="ConsPlusNormal"/>
        <w:ind w:firstLine="709"/>
        <w:jc w:val="both"/>
        <w:rPr>
          <w:rFonts w:ascii="Times New Roman" w:eastAsiaTheme="minorHAnsi" w:hAnsi="Times New Roman" w:cs="Times New Roman"/>
          <w:sz w:val="28"/>
          <w:szCs w:val="28"/>
          <w:lang w:eastAsia="en-US"/>
        </w:rPr>
        <w:sectPr w:rsidR="00CE072A" w:rsidRPr="00A82B48" w:rsidSect="004A3376">
          <w:pgSz w:w="16838" w:h="11906" w:orient="landscape" w:code="9"/>
          <w:pgMar w:top="709" w:right="567" w:bottom="567" w:left="709" w:header="709" w:footer="709" w:gutter="0"/>
          <w:cols w:space="708"/>
          <w:docGrid w:linePitch="360"/>
        </w:sectPr>
      </w:pPr>
    </w:p>
    <w:p w:rsidR="00E50FA3" w:rsidRPr="00A82B48" w:rsidRDefault="00E50FA3" w:rsidP="00E50FA3">
      <w:pPr>
        <w:autoSpaceDE w:val="0"/>
        <w:autoSpaceDN w:val="0"/>
        <w:adjustRightInd w:val="0"/>
        <w:spacing w:after="0" w:line="240" w:lineRule="auto"/>
        <w:ind w:firstLine="709"/>
        <w:jc w:val="right"/>
        <w:rPr>
          <w:rFonts w:ascii="Times New Roman" w:hAnsi="Times New Roman" w:cs="Times New Roman"/>
          <w:sz w:val="26"/>
          <w:szCs w:val="26"/>
        </w:rPr>
      </w:pPr>
      <w:r w:rsidRPr="00A82B48">
        <w:rPr>
          <w:rFonts w:ascii="Times New Roman" w:hAnsi="Times New Roman" w:cs="Times New Roman"/>
          <w:sz w:val="26"/>
          <w:szCs w:val="26"/>
        </w:rPr>
        <w:lastRenderedPageBreak/>
        <w:t>Приложение 3</w:t>
      </w:r>
    </w:p>
    <w:p w:rsidR="00E50FA3" w:rsidRPr="00A82B48" w:rsidRDefault="00E50FA3" w:rsidP="00E50FA3">
      <w:pPr>
        <w:autoSpaceDE w:val="0"/>
        <w:autoSpaceDN w:val="0"/>
        <w:adjustRightInd w:val="0"/>
        <w:spacing w:after="0" w:line="240" w:lineRule="auto"/>
        <w:ind w:firstLine="709"/>
        <w:jc w:val="right"/>
        <w:rPr>
          <w:rFonts w:ascii="Times New Roman" w:hAnsi="Times New Roman" w:cs="Times New Roman"/>
          <w:sz w:val="26"/>
          <w:szCs w:val="26"/>
        </w:rPr>
      </w:pPr>
      <w:r w:rsidRPr="00A82B48">
        <w:rPr>
          <w:rFonts w:ascii="Times New Roman" w:hAnsi="Times New Roman" w:cs="Times New Roman"/>
          <w:sz w:val="26"/>
          <w:szCs w:val="26"/>
        </w:rPr>
        <w:t>к муниципальной программе</w:t>
      </w:r>
    </w:p>
    <w:p w:rsidR="00E50FA3" w:rsidRPr="00A82B48" w:rsidRDefault="00E50FA3" w:rsidP="00E50FA3">
      <w:pPr>
        <w:autoSpaceDE w:val="0"/>
        <w:autoSpaceDN w:val="0"/>
        <w:adjustRightInd w:val="0"/>
        <w:spacing w:after="0" w:line="240" w:lineRule="auto"/>
        <w:ind w:firstLine="709"/>
        <w:jc w:val="right"/>
        <w:rPr>
          <w:rFonts w:ascii="Times New Roman" w:hAnsi="Times New Roman" w:cs="Times New Roman"/>
          <w:sz w:val="26"/>
          <w:szCs w:val="26"/>
        </w:rPr>
      </w:pPr>
    </w:p>
    <w:p w:rsidR="00E50FA3" w:rsidRPr="00A82B48" w:rsidRDefault="00E50FA3" w:rsidP="00E50FA3">
      <w:pPr>
        <w:spacing w:after="0" w:line="0" w:lineRule="atLeast"/>
        <w:ind w:right="-319"/>
        <w:jc w:val="center"/>
        <w:rPr>
          <w:rFonts w:ascii="Times New Roman" w:hAnsi="Times New Roman" w:cs="Times New Roman"/>
          <w:sz w:val="26"/>
          <w:szCs w:val="26"/>
        </w:rPr>
      </w:pPr>
      <w:r w:rsidRPr="00A82B48">
        <w:rPr>
          <w:rFonts w:ascii="Times New Roman" w:hAnsi="Times New Roman" w:cs="Times New Roman"/>
          <w:sz w:val="26"/>
          <w:szCs w:val="26"/>
        </w:rPr>
        <w:t xml:space="preserve">Адресный перечень </w:t>
      </w:r>
    </w:p>
    <w:p w:rsidR="00E50FA3" w:rsidRPr="00A82B48" w:rsidRDefault="00E50FA3" w:rsidP="00E50FA3">
      <w:pPr>
        <w:spacing w:after="0" w:line="0" w:lineRule="atLeast"/>
        <w:ind w:right="-319"/>
        <w:jc w:val="center"/>
        <w:rPr>
          <w:rFonts w:ascii="Times New Roman" w:hAnsi="Times New Roman" w:cs="Times New Roman"/>
          <w:sz w:val="26"/>
          <w:szCs w:val="26"/>
        </w:rPr>
      </w:pPr>
      <w:r w:rsidRPr="00A82B48">
        <w:rPr>
          <w:rFonts w:ascii="Times New Roman" w:hAnsi="Times New Roman" w:cs="Times New Roman"/>
          <w:sz w:val="26"/>
          <w:szCs w:val="26"/>
        </w:rPr>
        <w:t>дворовых территорий многоквартирных домов, нуждающихся в благоустройстве и подлежащих благоустройству в 2018-2024 г.г. в рамках муниципальной программы</w:t>
      </w:r>
    </w:p>
    <w:p w:rsidR="00E50FA3" w:rsidRPr="00A82B48" w:rsidRDefault="00E50FA3" w:rsidP="00E50FA3">
      <w:pPr>
        <w:spacing w:after="0" w:line="11" w:lineRule="exact"/>
        <w:rPr>
          <w:rFonts w:ascii="Times New Roman" w:hAnsi="Times New Roman" w:cs="Times New Roman"/>
          <w:sz w:val="26"/>
          <w:szCs w:val="26"/>
        </w:rPr>
      </w:pPr>
    </w:p>
    <w:p w:rsidR="00E50FA3" w:rsidRPr="00A82B48" w:rsidRDefault="00E50FA3" w:rsidP="00E50FA3">
      <w:pPr>
        <w:spacing w:after="0" w:line="0" w:lineRule="atLeast"/>
        <w:ind w:right="-399"/>
        <w:jc w:val="center"/>
        <w:rPr>
          <w:rFonts w:ascii="Times New Roman" w:hAnsi="Times New Roman" w:cs="Times New Roman"/>
          <w:sz w:val="26"/>
          <w:szCs w:val="26"/>
        </w:rPr>
      </w:pPr>
    </w:p>
    <w:p w:rsidR="00E50FA3" w:rsidRPr="00A82B48" w:rsidRDefault="00E50FA3" w:rsidP="00E50FA3">
      <w:pPr>
        <w:spacing w:after="0" w:line="7" w:lineRule="exact"/>
        <w:rPr>
          <w:rFonts w:ascii="Times New Roman" w:hAnsi="Times New Roman" w:cs="Times New Roman"/>
          <w:sz w:val="26"/>
          <w:szCs w:val="26"/>
        </w:rPr>
      </w:pPr>
    </w:p>
    <w:tbl>
      <w:tblPr>
        <w:tblW w:w="15453" w:type="dxa"/>
        <w:tblInd w:w="150" w:type="dxa"/>
        <w:tblLayout w:type="fixed"/>
        <w:tblCellMar>
          <w:left w:w="0" w:type="dxa"/>
          <w:right w:w="0" w:type="dxa"/>
        </w:tblCellMar>
        <w:tblLook w:val="0000"/>
      </w:tblPr>
      <w:tblGrid>
        <w:gridCol w:w="700"/>
        <w:gridCol w:w="4830"/>
        <w:gridCol w:w="1508"/>
        <w:gridCol w:w="1701"/>
        <w:gridCol w:w="1701"/>
        <w:gridCol w:w="3170"/>
        <w:gridCol w:w="1843"/>
      </w:tblGrid>
      <w:tr w:rsidR="00E50FA3" w:rsidRPr="00A82B48" w:rsidTr="00927519">
        <w:trPr>
          <w:trHeight w:val="70"/>
        </w:trPr>
        <w:tc>
          <w:tcPr>
            <w:tcW w:w="700" w:type="dxa"/>
            <w:tcBorders>
              <w:top w:val="single" w:sz="4" w:space="0" w:color="auto"/>
              <w:left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b/>
                <w:sz w:val="26"/>
                <w:szCs w:val="26"/>
              </w:rPr>
            </w:pPr>
          </w:p>
        </w:tc>
        <w:tc>
          <w:tcPr>
            <w:tcW w:w="4830" w:type="dxa"/>
            <w:vMerge w:val="restart"/>
            <w:tcBorders>
              <w:top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Адресный перечень</w:t>
            </w:r>
          </w:p>
        </w:tc>
        <w:tc>
          <w:tcPr>
            <w:tcW w:w="1508" w:type="dxa"/>
            <w:tcBorders>
              <w:top w:val="single" w:sz="4" w:space="0" w:color="auto"/>
              <w:right w:val="single" w:sz="4" w:space="0" w:color="auto"/>
            </w:tcBorders>
          </w:tcPr>
          <w:p w:rsidR="00E50FA3" w:rsidRPr="00A82B48" w:rsidRDefault="00E50FA3" w:rsidP="00927519">
            <w:pPr>
              <w:spacing w:after="0" w:line="240" w:lineRule="auto"/>
              <w:jc w:val="center"/>
              <w:rPr>
                <w:rFonts w:ascii="Times New Roman" w:hAnsi="Times New Roman" w:cs="Times New Roman"/>
                <w:b/>
                <w:sz w:val="26"/>
                <w:szCs w:val="26"/>
              </w:rPr>
            </w:pPr>
          </w:p>
        </w:tc>
        <w:tc>
          <w:tcPr>
            <w:tcW w:w="1701" w:type="dxa"/>
            <w:vMerge w:val="restart"/>
            <w:tcBorders>
              <w:top w:val="single" w:sz="4" w:space="0" w:color="auto"/>
              <w:left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Площадь дворовой территории, кв.м</w:t>
            </w:r>
          </w:p>
        </w:tc>
        <w:tc>
          <w:tcPr>
            <w:tcW w:w="1701" w:type="dxa"/>
            <w:vMerge w:val="restart"/>
            <w:tcBorders>
              <w:top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w w:val="99"/>
                <w:sz w:val="26"/>
                <w:szCs w:val="26"/>
              </w:rPr>
            </w:pPr>
            <w:r w:rsidRPr="00A82B48">
              <w:rPr>
                <w:rFonts w:ascii="Times New Roman" w:hAnsi="Times New Roman" w:cs="Times New Roman"/>
                <w:b/>
                <w:w w:val="99"/>
                <w:sz w:val="26"/>
                <w:szCs w:val="26"/>
              </w:rPr>
              <w:t>Доля финансового участия граждан, %</w:t>
            </w:r>
          </w:p>
        </w:tc>
        <w:tc>
          <w:tcPr>
            <w:tcW w:w="3170" w:type="dxa"/>
            <w:vMerge w:val="restart"/>
            <w:tcBorders>
              <w:top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 xml:space="preserve">Перечень </w:t>
            </w:r>
          </w:p>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мероприятий</w:t>
            </w:r>
          </w:p>
        </w:tc>
        <w:tc>
          <w:tcPr>
            <w:tcW w:w="1843" w:type="dxa"/>
            <w:vMerge w:val="restart"/>
            <w:tcBorders>
              <w:top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Ориентировочная стоимость</w:t>
            </w:r>
          </w:p>
        </w:tc>
      </w:tr>
      <w:tr w:rsidR="00E50FA3" w:rsidRPr="00A82B48" w:rsidTr="00927519">
        <w:trPr>
          <w:trHeight w:val="276"/>
        </w:trPr>
        <w:tc>
          <w:tcPr>
            <w:tcW w:w="700" w:type="dxa"/>
            <w:tcBorders>
              <w:left w:val="single" w:sz="8" w:space="0" w:color="auto"/>
              <w:bottom w:val="single" w:sz="4"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п/п</w:t>
            </w:r>
          </w:p>
        </w:tc>
        <w:tc>
          <w:tcPr>
            <w:tcW w:w="4830" w:type="dxa"/>
            <w:vMerge/>
            <w:tcBorders>
              <w:bottom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p>
        </w:tc>
        <w:tc>
          <w:tcPr>
            <w:tcW w:w="1508" w:type="dxa"/>
            <w:tcBorders>
              <w:bottom w:val="single" w:sz="4" w:space="0" w:color="auto"/>
              <w:right w:val="single" w:sz="4" w:space="0" w:color="auto"/>
            </w:tcBorders>
          </w:tcPr>
          <w:p w:rsidR="00E50FA3" w:rsidRPr="00A82B48" w:rsidRDefault="00E50FA3" w:rsidP="00927519">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Год реализации мероприятий*</w:t>
            </w:r>
          </w:p>
        </w:tc>
        <w:tc>
          <w:tcPr>
            <w:tcW w:w="1701" w:type="dxa"/>
            <w:vMerge/>
            <w:tcBorders>
              <w:left w:val="single" w:sz="4" w:space="0" w:color="auto"/>
              <w:bottom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p>
        </w:tc>
        <w:tc>
          <w:tcPr>
            <w:tcW w:w="1701" w:type="dxa"/>
            <w:vMerge/>
            <w:tcBorders>
              <w:bottom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p>
        </w:tc>
        <w:tc>
          <w:tcPr>
            <w:tcW w:w="3170" w:type="dxa"/>
            <w:vMerge/>
            <w:tcBorders>
              <w:bottom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sz w:val="26"/>
                <w:szCs w:val="26"/>
              </w:rPr>
            </w:pPr>
          </w:p>
        </w:tc>
        <w:tc>
          <w:tcPr>
            <w:tcW w:w="1843" w:type="dxa"/>
            <w:vMerge/>
            <w:tcBorders>
              <w:bottom w:val="single" w:sz="4"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b/>
                <w:w w:val="98"/>
                <w:sz w:val="26"/>
                <w:szCs w:val="26"/>
              </w:rPr>
            </w:pPr>
          </w:p>
        </w:tc>
      </w:tr>
      <w:tr w:rsidR="00E50FA3" w:rsidRPr="00A82B48" w:rsidTr="00927519">
        <w:trPr>
          <w:trHeight w:val="495"/>
        </w:trPr>
        <w:tc>
          <w:tcPr>
            <w:tcW w:w="700" w:type="dxa"/>
            <w:tcBorders>
              <w:top w:val="single" w:sz="4" w:space="0" w:color="auto"/>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w w:val="99"/>
                <w:sz w:val="26"/>
                <w:szCs w:val="26"/>
              </w:rPr>
            </w:pPr>
            <w:r w:rsidRPr="00A82B48">
              <w:rPr>
                <w:rFonts w:ascii="Times New Roman" w:hAnsi="Times New Roman" w:cs="Times New Roman"/>
                <w:w w:val="99"/>
                <w:sz w:val="26"/>
                <w:szCs w:val="26"/>
              </w:rPr>
              <w:t>1</w:t>
            </w:r>
          </w:p>
        </w:tc>
        <w:tc>
          <w:tcPr>
            <w:tcW w:w="4830" w:type="dxa"/>
            <w:tcBorders>
              <w:top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Пионерская, дом 27 Б</w:t>
            </w:r>
          </w:p>
        </w:tc>
        <w:tc>
          <w:tcPr>
            <w:tcW w:w="1508" w:type="dxa"/>
            <w:tcBorders>
              <w:top w:val="single" w:sz="4" w:space="0" w:color="auto"/>
              <w:bottom w:val="single" w:sz="8" w:space="0" w:color="auto"/>
              <w:right w:val="single" w:sz="4" w:space="0" w:color="auto"/>
            </w:tcBorders>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2018</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908</w:t>
            </w:r>
          </w:p>
        </w:tc>
        <w:tc>
          <w:tcPr>
            <w:tcW w:w="1701" w:type="dxa"/>
            <w:tcBorders>
              <w:top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p w:rsidR="00E50FA3" w:rsidRPr="00A82B48" w:rsidRDefault="00E50FA3" w:rsidP="00927519">
            <w:pPr>
              <w:spacing w:after="0" w:line="240" w:lineRule="auto"/>
              <w:jc w:val="center"/>
              <w:rPr>
                <w:rFonts w:ascii="Times New Roman" w:hAnsi="Times New Roman" w:cs="Times New Roman"/>
                <w:sz w:val="26"/>
                <w:szCs w:val="26"/>
              </w:rPr>
            </w:pPr>
          </w:p>
        </w:tc>
        <w:tc>
          <w:tcPr>
            <w:tcW w:w="3170" w:type="dxa"/>
            <w:tcBorders>
              <w:top w:val="single" w:sz="4" w:space="0" w:color="auto"/>
              <w:bottom w:val="single" w:sz="8" w:space="0" w:color="auto"/>
              <w:right w:val="single" w:sz="8" w:space="0" w:color="auto"/>
            </w:tcBorders>
            <w:shd w:val="clear" w:color="auto" w:fill="auto"/>
            <w:vAlign w:val="center"/>
          </w:tcPr>
          <w:p w:rsidR="00E50FA3" w:rsidRPr="00A82B48" w:rsidRDefault="00E50FA3" w:rsidP="00927519">
            <w:pPr>
              <w:pStyle w:val="ad"/>
              <w:spacing w:before="0" w:beforeAutospacing="0" w:after="0" w:afterAutospacing="0"/>
              <w:jc w:val="center"/>
              <w:rPr>
                <w:sz w:val="26"/>
                <w:szCs w:val="26"/>
              </w:rPr>
            </w:pPr>
            <w:r w:rsidRPr="00A82B48">
              <w:rPr>
                <w:sz w:val="26"/>
                <w:szCs w:val="26"/>
              </w:rPr>
              <w:t>Ремонт подходов к подъездам, установка урн, лавочек,  замена бордюров, ремонт дворового проезда, ограждение детской площадки, устройство парковки, установка детского игрового оборудования.</w:t>
            </w:r>
          </w:p>
        </w:tc>
        <w:tc>
          <w:tcPr>
            <w:tcW w:w="1843" w:type="dxa"/>
            <w:tcBorders>
              <w:top w:val="single" w:sz="4" w:space="0" w:color="auto"/>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667 244,20</w:t>
            </w: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73"/>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w w:val="99"/>
                <w:sz w:val="26"/>
                <w:szCs w:val="26"/>
              </w:rPr>
            </w:pPr>
            <w:r w:rsidRPr="00A82B48">
              <w:rPr>
                <w:rFonts w:ascii="Times New Roman" w:hAnsi="Times New Roman" w:cs="Times New Roman"/>
                <w:w w:val="99"/>
                <w:sz w:val="26"/>
                <w:szCs w:val="26"/>
              </w:rPr>
              <w:t>2</w:t>
            </w:r>
          </w:p>
        </w:tc>
        <w:tc>
          <w:tcPr>
            <w:tcW w:w="4830"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Ленина, дом 69</w:t>
            </w:r>
          </w:p>
        </w:tc>
        <w:tc>
          <w:tcPr>
            <w:tcW w:w="1508" w:type="dxa"/>
            <w:tcBorders>
              <w:bottom w:val="single" w:sz="8" w:space="0" w:color="auto"/>
              <w:right w:val="single" w:sz="4" w:space="0" w:color="auto"/>
            </w:tcBorders>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3408</w:t>
            </w:r>
          </w:p>
        </w:tc>
        <w:tc>
          <w:tcPr>
            <w:tcW w:w="1701"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A82B48" w:rsidRDefault="00E50FA3" w:rsidP="00927519">
            <w:pPr>
              <w:pStyle w:val="a7"/>
              <w:jc w:val="center"/>
              <w:rPr>
                <w:rFonts w:ascii="Times New Roman" w:hAnsi="Times New Roman" w:cs="Times New Roman"/>
                <w:sz w:val="26"/>
                <w:szCs w:val="26"/>
              </w:rPr>
            </w:pPr>
            <w:r w:rsidRPr="00A82B48">
              <w:rPr>
                <w:rFonts w:ascii="Times New Roman" w:hAnsi="Times New Roman" w:cs="Times New Roman"/>
                <w:sz w:val="26"/>
                <w:szCs w:val="26"/>
              </w:rPr>
              <w:t>Ремонт подходов к подъездам, установка урн, лавочек,  замена бордюров, обеспечение освещения, ремонт дворового проезда,  устройство парковки, расширение проезжей части, ремонт существующих пешеходных дорожек, устройство новых пешеходных дорожек.</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335 624,08</w:t>
            </w: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w w:val="99"/>
                <w:sz w:val="26"/>
                <w:szCs w:val="26"/>
              </w:rPr>
            </w:pPr>
            <w:r w:rsidRPr="00A82B48">
              <w:rPr>
                <w:rFonts w:ascii="Times New Roman" w:hAnsi="Times New Roman" w:cs="Times New Roman"/>
                <w:w w:val="99"/>
                <w:sz w:val="26"/>
                <w:szCs w:val="26"/>
              </w:rPr>
              <w:t>3</w:t>
            </w:r>
          </w:p>
        </w:tc>
        <w:tc>
          <w:tcPr>
            <w:tcW w:w="4830"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Лесная, дом 11</w:t>
            </w:r>
          </w:p>
        </w:tc>
        <w:tc>
          <w:tcPr>
            <w:tcW w:w="1508" w:type="dxa"/>
            <w:tcBorders>
              <w:bottom w:val="single" w:sz="8" w:space="0" w:color="auto"/>
              <w:right w:val="single" w:sz="4" w:space="0" w:color="auto"/>
            </w:tcBorders>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1219</w:t>
            </w:r>
          </w:p>
        </w:tc>
        <w:tc>
          <w:tcPr>
            <w:tcW w:w="1701"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A82B48" w:rsidRDefault="00E50FA3" w:rsidP="00927519">
            <w:pPr>
              <w:pStyle w:val="a7"/>
              <w:jc w:val="center"/>
              <w:rPr>
                <w:rFonts w:ascii="Times New Roman" w:hAnsi="Times New Roman" w:cs="Times New Roman"/>
                <w:sz w:val="26"/>
                <w:szCs w:val="26"/>
              </w:rPr>
            </w:pPr>
            <w:r w:rsidRPr="00A82B48">
              <w:rPr>
                <w:rFonts w:ascii="Times New Roman" w:hAnsi="Times New Roman" w:cs="Times New Roman"/>
                <w:sz w:val="26"/>
                <w:szCs w:val="26"/>
              </w:rPr>
              <w:t xml:space="preserve">Ремонт подходов к </w:t>
            </w:r>
            <w:r w:rsidRPr="00A82B48">
              <w:rPr>
                <w:rFonts w:ascii="Times New Roman" w:hAnsi="Times New Roman" w:cs="Times New Roman"/>
                <w:sz w:val="26"/>
                <w:szCs w:val="26"/>
              </w:rPr>
              <w:lastRenderedPageBreak/>
              <w:t>подъездам, установка урн, лавочек,  обеспечение освещения, ремонт дворового проезда, установка бордюров, ограждение детской площадки, устройство парковки, установка детского игрового оборудования.</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lastRenderedPageBreak/>
              <w:t>592 028,64</w:t>
            </w: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w w:val="99"/>
                <w:sz w:val="26"/>
                <w:szCs w:val="26"/>
              </w:rPr>
            </w:pPr>
            <w:r w:rsidRPr="00A82B48">
              <w:rPr>
                <w:rFonts w:ascii="Times New Roman" w:hAnsi="Times New Roman" w:cs="Times New Roman"/>
                <w:w w:val="99"/>
                <w:sz w:val="26"/>
                <w:szCs w:val="26"/>
              </w:rPr>
              <w:lastRenderedPageBreak/>
              <w:t>4</w:t>
            </w:r>
          </w:p>
        </w:tc>
        <w:tc>
          <w:tcPr>
            <w:tcW w:w="4830"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Лесная, дом 13</w:t>
            </w:r>
          </w:p>
        </w:tc>
        <w:tc>
          <w:tcPr>
            <w:tcW w:w="1508" w:type="dxa"/>
            <w:tcBorders>
              <w:bottom w:val="single" w:sz="8" w:space="0" w:color="auto"/>
              <w:right w:val="single" w:sz="4" w:space="0" w:color="auto"/>
            </w:tcBorders>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1560</w:t>
            </w:r>
          </w:p>
        </w:tc>
        <w:tc>
          <w:tcPr>
            <w:tcW w:w="1701"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A82B48" w:rsidRDefault="00E50FA3" w:rsidP="00927519">
            <w:pPr>
              <w:pStyle w:val="a7"/>
              <w:jc w:val="center"/>
              <w:rPr>
                <w:rFonts w:ascii="Times New Roman" w:hAnsi="Times New Roman" w:cs="Times New Roman"/>
                <w:sz w:val="26"/>
                <w:szCs w:val="26"/>
              </w:rPr>
            </w:pPr>
            <w:r w:rsidRPr="00A82B48">
              <w:rPr>
                <w:rFonts w:ascii="Times New Roman" w:hAnsi="Times New Roman" w:cs="Times New Roman"/>
                <w:sz w:val="26"/>
                <w:szCs w:val="26"/>
              </w:rPr>
              <w:t>Ремонт подходов к подъездам, установка урн, лавочек,  замена бордюров, обеспечение освещения, ремонт дворового проезда, кронирование деревьев  снос старых деревьев и кустарников, газонов,  установка бордюров</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388 911,70</w:t>
            </w: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w w:val="99"/>
                <w:sz w:val="26"/>
                <w:szCs w:val="26"/>
              </w:rPr>
            </w:pPr>
            <w:r w:rsidRPr="00A82B48">
              <w:rPr>
                <w:rFonts w:ascii="Times New Roman" w:hAnsi="Times New Roman" w:cs="Times New Roman"/>
                <w:w w:val="99"/>
                <w:sz w:val="26"/>
                <w:szCs w:val="26"/>
              </w:rPr>
              <w:t>5</w:t>
            </w:r>
          </w:p>
        </w:tc>
        <w:tc>
          <w:tcPr>
            <w:tcW w:w="4830"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пер. Вокзальный, дом 15</w:t>
            </w:r>
          </w:p>
        </w:tc>
        <w:tc>
          <w:tcPr>
            <w:tcW w:w="1508" w:type="dxa"/>
            <w:tcBorders>
              <w:bottom w:val="single" w:sz="8" w:space="0" w:color="auto"/>
              <w:right w:val="single" w:sz="4" w:space="0" w:color="auto"/>
            </w:tcBorders>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1400</w:t>
            </w:r>
          </w:p>
        </w:tc>
        <w:tc>
          <w:tcPr>
            <w:tcW w:w="1701" w:type="dxa"/>
            <w:tcBorders>
              <w:bottom w:val="single" w:sz="8" w:space="0" w:color="auto"/>
              <w:right w:val="single" w:sz="8" w:space="0" w:color="auto"/>
            </w:tcBorders>
            <w:shd w:val="clear" w:color="auto" w:fill="auto"/>
            <w:vAlign w:val="center"/>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A82B48" w:rsidRDefault="00E50FA3" w:rsidP="00927519">
            <w:pPr>
              <w:pStyle w:val="a7"/>
              <w:jc w:val="center"/>
              <w:rPr>
                <w:rFonts w:ascii="Times New Roman" w:hAnsi="Times New Roman" w:cs="Times New Roman"/>
                <w:sz w:val="26"/>
                <w:szCs w:val="26"/>
              </w:rPr>
            </w:pPr>
            <w:r w:rsidRPr="00A82B48">
              <w:rPr>
                <w:rFonts w:ascii="Times New Roman" w:hAnsi="Times New Roman" w:cs="Times New Roman"/>
                <w:sz w:val="26"/>
                <w:szCs w:val="26"/>
              </w:rPr>
              <w:t>Ремонт подходов к подъездам, установка урн, лавочек,  замена бордюров, обеспечение освещения, ремонт дворового проезда, расширение проезжей части, ремонт существующих пешеходных дорожек</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465 605,94</w:t>
            </w: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w:t>
            </w:r>
          </w:p>
        </w:tc>
        <w:tc>
          <w:tcPr>
            <w:tcW w:w="4830"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Красная, дом 4</w:t>
            </w:r>
          </w:p>
        </w:tc>
        <w:tc>
          <w:tcPr>
            <w:tcW w:w="1508" w:type="dxa"/>
            <w:tcBorders>
              <w:bottom w:val="single" w:sz="8" w:space="0" w:color="auto"/>
              <w:right w:val="single" w:sz="4" w:space="0" w:color="auto"/>
            </w:tcBorders>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2019*</w:t>
            </w:r>
          </w:p>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1751</w:t>
            </w:r>
          </w:p>
        </w:tc>
        <w:tc>
          <w:tcPr>
            <w:tcW w:w="1701"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 xml:space="preserve">Ремонт дворового проезда, замена бордюров, ремонт подходов к подъездам, установка урн, скамеек, освещения, установка спортивного оборудования </w:t>
            </w:r>
            <w:r w:rsidRPr="00A82B48">
              <w:rPr>
                <w:rFonts w:ascii="Times New Roman" w:hAnsi="Times New Roman" w:cs="Times New Roman"/>
                <w:sz w:val="26"/>
                <w:szCs w:val="26"/>
              </w:rPr>
              <w:lastRenderedPageBreak/>
              <w:t>(турник и брусья «Акробат», качели одноместные, баскетбольный щит)</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lastRenderedPageBreak/>
              <w:t>7</w:t>
            </w:r>
          </w:p>
        </w:tc>
        <w:tc>
          <w:tcPr>
            <w:tcW w:w="4830"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Красная, дом 12</w:t>
            </w:r>
          </w:p>
        </w:tc>
        <w:tc>
          <w:tcPr>
            <w:tcW w:w="1508" w:type="dxa"/>
            <w:tcBorders>
              <w:bottom w:val="single" w:sz="8" w:space="0" w:color="auto"/>
              <w:right w:val="single" w:sz="4" w:space="0" w:color="auto"/>
            </w:tcBorders>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2019*</w:t>
            </w:r>
          </w:p>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1246</w:t>
            </w:r>
          </w:p>
        </w:tc>
        <w:tc>
          <w:tcPr>
            <w:tcW w:w="1701"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Ремонт дворового проезда, замена бордюров, ремонт подходов к подъездам, установка урн, скамеек, освещения, спил 3 деревьев</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p>
        </w:tc>
      </w:tr>
      <w:tr w:rsidR="00E50FA3"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8</w:t>
            </w:r>
          </w:p>
        </w:tc>
        <w:tc>
          <w:tcPr>
            <w:tcW w:w="4830"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Советская, дом 3</w:t>
            </w:r>
          </w:p>
        </w:tc>
        <w:tc>
          <w:tcPr>
            <w:tcW w:w="1508" w:type="dxa"/>
            <w:tcBorders>
              <w:bottom w:val="single" w:sz="8" w:space="0" w:color="auto"/>
              <w:right w:val="single" w:sz="4" w:space="0" w:color="auto"/>
            </w:tcBorders>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2019*</w:t>
            </w:r>
          </w:p>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756</w:t>
            </w:r>
          </w:p>
        </w:tc>
        <w:tc>
          <w:tcPr>
            <w:tcW w:w="1701"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A82B48" w:rsidRDefault="00E50FA3"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Ремонт дворового проезда, замена бордюров, ремонт подходов к подъездам, установка урн, скамеек, освещения, расширение проезжей части</w:t>
            </w:r>
          </w:p>
        </w:tc>
        <w:tc>
          <w:tcPr>
            <w:tcW w:w="1843" w:type="dxa"/>
            <w:tcBorders>
              <w:bottom w:val="single" w:sz="8" w:space="0" w:color="auto"/>
              <w:right w:val="single" w:sz="8" w:space="0" w:color="auto"/>
            </w:tcBorders>
            <w:shd w:val="clear" w:color="auto" w:fill="auto"/>
            <w:vAlign w:val="bottom"/>
          </w:tcPr>
          <w:p w:rsidR="00E50FA3" w:rsidRPr="00A82B48" w:rsidRDefault="00E50FA3" w:rsidP="00927519">
            <w:pPr>
              <w:spacing w:after="0" w:line="240" w:lineRule="auto"/>
              <w:jc w:val="center"/>
              <w:rPr>
                <w:rFonts w:ascii="Times New Roman" w:hAnsi="Times New Roman" w:cs="Times New Roman"/>
                <w:sz w:val="26"/>
                <w:szCs w:val="26"/>
              </w:rPr>
            </w:pPr>
          </w:p>
        </w:tc>
      </w:tr>
      <w:tr w:rsidR="009A65DE"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9</w:t>
            </w:r>
          </w:p>
        </w:tc>
        <w:tc>
          <w:tcPr>
            <w:tcW w:w="4830" w:type="dxa"/>
            <w:tcBorders>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Советская, дом 5</w:t>
            </w:r>
          </w:p>
        </w:tc>
        <w:tc>
          <w:tcPr>
            <w:tcW w:w="1508" w:type="dxa"/>
            <w:tcBorders>
              <w:bottom w:val="single" w:sz="8" w:space="0" w:color="auto"/>
              <w:right w:val="single" w:sz="4" w:space="0" w:color="auto"/>
            </w:tcBorders>
          </w:tcPr>
          <w:p w:rsidR="009A65DE" w:rsidRDefault="009A65DE" w:rsidP="00483AD1">
            <w:pPr>
              <w:spacing w:after="0" w:line="240" w:lineRule="auto"/>
              <w:jc w:val="center"/>
              <w:rPr>
                <w:rFonts w:ascii="Times New Roman" w:hAnsi="Times New Roman" w:cs="Times New Roman"/>
                <w:sz w:val="26"/>
                <w:szCs w:val="26"/>
              </w:rPr>
            </w:pPr>
            <w:r w:rsidRPr="00224DF2">
              <w:rPr>
                <w:rFonts w:ascii="Times New Roman" w:hAnsi="Times New Roman" w:cs="Times New Roman"/>
                <w:sz w:val="26"/>
                <w:szCs w:val="26"/>
              </w:rPr>
              <w:t>2019*</w:t>
            </w:r>
          </w:p>
          <w:p w:rsidR="009A65DE" w:rsidRPr="00224DF2" w:rsidRDefault="009A65DE" w:rsidP="00483AD1">
            <w:pPr>
              <w:spacing w:after="0" w:line="240" w:lineRule="auto"/>
              <w:jc w:val="center"/>
              <w:rPr>
                <w:rFonts w:ascii="Times New Roman" w:hAnsi="Times New Roman" w:cs="Times New Roman"/>
                <w:sz w:val="26"/>
                <w:szCs w:val="26"/>
              </w:rPr>
            </w:pPr>
            <w:r w:rsidRPr="00224DF2">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720</w:t>
            </w:r>
          </w:p>
        </w:tc>
        <w:tc>
          <w:tcPr>
            <w:tcW w:w="1701" w:type="dxa"/>
            <w:tcBorders>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Ремонт дворового проезда, замена бордюров, ремонт подходов к подъездам, установка урн, скамеек, установка коврочистки, расширение проезжей части</w:t>
            </w:r>
          </w:p>
        </w:tc>
        <w:tc>
          <w:tcPr>
            <w:tcW w:w="1843" w:type="dxa"/>
            <w:tcBorders>
              <w:bottom w:val="single" w:sz="8" w:space="0" w:color="auto"/>
              <w:right w:val="single" w:sz="8" w:space="0" w:color="auto"/>
            </w:tcBorders>
            <w:shd w:val="clear" w:color="auto" w:fill="auto"/>
            <w:vAlign w:val="bottom"/>
          </w:tcPr>
          <w:p w:rsidR="009A65DE" w:rsidRPr="00A82B48" w:rsidRDefault="009A65DE" w:rsidP="00927519">
            <w:pPr>
              <w:spacing w:after="0" w:line="240" w:lineRule="auto"/>
              <w:jc w:val="center"/>
              <w:rPr>
                <w:rFonts w:ascii="Times New Roman" w:hAnsi="Times New Roman" w:cs="Times New Roman"/>
                <w:sz w:val="26"/>
                <w:szCs w:val="26"/>
              </w:rPr>
            </w:pPr>
          </w:p>
        </w:tc>
      </w:tr>
      <w:tr w:rsidR="009A65DE" w:rsidRPr="00A82B48" w:rsidTr="00927519">
        <w:trPr>
          <w:trHeight w:val="406"/>
        </w:trPr>
        <w:tc>
          <w:tcPr>
            <w:tcW w:w="700" w:type="dxa"/>
            <w:tcBorders>
              <w:left w:val="single" w:sz="8" w:space="0" w:color="auto"/>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w:t>
            </w:r>
          </w:p>
        </w:tc>
        <w:tc>
          <w:tcPr>
            <w:tcW w:w="4830" w:type="dxa"/>
            <w:tcBorders>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Советская, дом 9</w:t>
            </w:r>
          </w:p>
        </w:tc>
        <w:tc>
          <w:tcPr>
            <w:tcW w:w="1508" w:type="dxa"/>
            <w:tcBorders>
              <w:bottom w:val="single" w:sz="8" w:space="0" w:color="auto"/>
              <w:right w:val="single" w:sz="4" w:space="0" w:color="auto"/>
            </w:tcBorders>
          </w:tcPr>
          <w:p w:rsidR="009A65DE" w:rsidRDefault="009A65DE" w:rsidP="009A65DE">
            <w:pPr>
              <w:spacing w:after="0" w:line="240" w:lineRule="auto"/>
              <w:jc w:val="center"/>
              <w:rPr>
                <w:rFonts w:ascii="Times New Roman" w:hAnsi="Times New Roman" w:cs="Times New Roman"/>
                <w:sz w:val="26"/>
                <w:szCs w:val="26"/>
              </w:rPr>
            </w:pPr>
            <w:r w:rsidRPr="00224DF2">
              <w:rPr>
                <w:rFonts w:ascii="Times New Roman" w:hAnsi="Times New Roman" w:cs="Times New Roman"/>
                <w:sz w:val="26"/>
                <w:szCs w:val="26"/>
              </w:rPr>
              <w:t>2019*</w:t>
            </w:r>
          </w:p>
          <w:p w:rsidR="009A65DE" w:rsidRDefault="009A65DE" w:rsidP="009A65DE">
            <w:pPr>
              <w:jc w:val="center"/>
            </w:pPr>
            <w:r w:rsidRPr="00224DF2">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1210</w:t>
            </w:r>
          </w:p>
        </w:tc>
        <w:tc>
          <w:tcPr>
            <w:tcW w:w="1701" w:type="dxa"/>
            <w:tcBorders>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9A65DE" w:rsidRPr="00A82B48" w:rsidRDefault="009A65DE"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Ремонт дворового проезда, замена бордюров, ремонт подходов к подъездам, установка урн, скамеек, освещения, расширение проезжей части, спил деревьев, установка качелей двухместных.</w:t>
            </w:r>
          </w:p>
        </w:tc>
        <w:tc>
          <w:tcPr>
            <w:tcW w:w="1843" w:type="dxa"/>
            <w:tcBorders>
              <w:bottom w:val="single" w:sz="8" w:space="0" w:color="auto"/>
              <w:right w:val="single" w:sz="8" w:space="0" w:color="auto"/>
            </w:tcBorders>
            <w:shd w:val="clear" w:color="auto" w:fill="auto"/>
            <w:vAlign w:val="bottom"/>
          </w:tcPr>
          <w:p w:rsidR="009A65DE" w:rsidRPr="00A82B48" w:rsidRDefault="009A65DE"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Ленина, дом 81А</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1651</w:t>
            </w:r>
          </w:p>
        </w:tc>
        <w:tc>
          <w:tcPr>
            <w:tcW w:w="1701"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 xml:space="preserve">Ремонт дворового проезда, замена бордюров, ремонт подходов к подъездам, установка урн, скамеек, устройство пешеходной </w:t>
            </w:r>
            <w:r w:rsidRPr="00A82B48">
              <w:rPr>
                <w:rFonts w:ascii="Times New Roman" w:hAnsi="Times New Roman" w:cs="Times New Roman"/>
                <w:sz w:val="26"/>
                <w:szCs w:val="26"/>
              </w:rPr>
              <w:lastRenderedPageBreak/>
              <w:t>дорожки, спил 2 деревьев, корчевание 2 пней, установка спортивного оборудования (СВС 10 Воркаут, спортивный комплекс СО 4.062- Скалолаз двойной, турник и брусья «Акробат») установка стола и 2 скамеек (длиной 2 м)</w:t>
            </w: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lastRenderedPageBreak/>
              <w:t>12</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Мглинская, дом 21</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1011</w:t>
            </w:r>
          </w:p>
        </w:tc>
        <w:tc>
          <w:tcPr>
            <w:tcW w:w="1701"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 xml:space="preserve">Ремонт дворового проезда, замена бордюров, ремонт подходов к подъездам, установка урн, скамеек, устройство пешеходной дорожки вдоль дома, спил 3 деревьев, корчевание 3 пней, установка стола и 2 скамеек (длиной 2 м), установка беседки 2м*2 м, установка детского игрового оборудования (качалка-балансир ДИО 3.07, горка ДИО 5.012, качели «Мечта», песочница МФ3.01, козырек «Ромашка» МФ3.05, качели одноместные ДИО 1.01) </w:t>
            </w: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13</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Ленина, дом 63</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1130</w:t>
            </w:r>
          </w:p>
        </w:tc>
        <w:tc>
          <w:tcPr>
            <w:tcW w:w="1701"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Ленина, дом 54</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1100</w:t>
            </w:r>
          </w:p>
        </w:tc>
        <w:tc>
          <w:tcPr>
            <w:tcW w:w="1701"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1 микрорайон, дом 10</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6002</w:t>
            </w:r>
          </w:p>
        </w:tc>
        <w:tc>
          <w:tcPr>
            <w:tcW w:w="1701"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16</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Ворошилова, дом 15</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600</w:t>
            </w:r>
          </w:p>
        </w:tc>
        <w:tc>
          <w:tcPr>
            <w:tcW w:w="1701"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17</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ул.Лесная, дом 15</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2516</w:t>
            </w:r>
          </w:p>
        </w:tc>
        <w:tc>
          <w:tcPr>
            <w:tcW w:w="1701"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18</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ул.Лесная, дом 4 А</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750</w:t>
            </w:r>
          </w:p>
        </w:tc>
        <w:tc>
          <w:tcPr>
            <w:tcW w:w="1701"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CD5C15"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lastRenderedPageBreak/>
              <w:t>19</w:t>
            </w:r>
          </w:p>
        </w:tc>
        <w:tc>
          <w:tcPr>
            <w:tcW w:w="4830" w:type="dxa"/>
            <w:tcBorders>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Лесная, дом 7</w:t>
            </w:r>
          </w:p>
        </w:tc>
        <w:tc>
          <w:tcPr>
            <w:tcW w:w="1508" w:type="dxa"/>
            <w:tcBorders>
              <w:bottom w:val="single" w:sz="8" w:space="0" w:color="auto"/>
              <w:right w:val="single" w:sz="4" w:space="0" w:color="auto"/>
            </w:tcBorders>
          </w:tcPr>
          <w:p w:rsidR="00CD5C15" w:rsidRDefault="00CD5C15" w:rsidP="00CD5C15">
            <w:pPr>
              <w:spacing w:after="0" w:line="240" w:lineRule="auto"/>
              <w:jc w:val="center"/>
            </w:pPr>
            <w:r w:rsidRPr="006479B0">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CD5C15" w:rsidRPr="00A82B48" w:rsidRDefault="00CD5C15"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1412</w:t>
            </w:r>
          </w:p>
        </w:tc>
        <w:tc>
          <w:tcPr>
            <w:tcW w:w="1701"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CD5C15" w:rsidRPr="00A82B48" w:rsidRDefault="00CD5C15"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Ленина, дом 57</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1929</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21</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Вокзальная, дом 64</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600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22</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пер. Вокзальный, дом 7</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2202</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23</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пер. Вокзальный, дом 17</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1442</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334"/>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24</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пер. Вокзальный, дом 1</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1500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25</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пер. Вокзальный, дом 5</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1500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26</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Вокзальная, дом 50А</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1092</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27</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Вокзальная, дом 50Б</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1564</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28</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Вокзальная, дом 46</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1105</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29</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Вокзальная, дом 46 А</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1200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30</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Пионерская, дом 25</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1800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31</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Пионерская, дом 25 А</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1050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32</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Пионерская, дом 25 Д</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1287</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31"/>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33</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Пионерская, дом 25 Б</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970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4"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34</w:t>
            </w:r>
          </w:p>
        </w:tc>
        <w:tc>
          <w:tcPr>
            <w:tcW w:w="4830" w:type="dxa"/>
            <w:tcBorders>
              <w:bottom w:val="single" w:sz="4"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Пионерская, дом 27</w:t>
            </w:r>
          </w:p>
        </w:tc>
        <w:tc>
          <w:tcPr>
            <w:tcW w:w="1508" w:type="dxa"/>
            <w:tcBorders>
              <w:bottom w:val="single" w:sz="4"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4"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1517</w:t>
            </w:r>
          </w:p>
        </w:tc>
        <w:tc>
          <w:tcPr>
            <w:tcW w:w="1701" w:type="dxa"/>
            <w:tcBorders>
              <w:bottom w:val="single" w:sz="4"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4"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4"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35</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Спортивная, 2А</w:t>
            </w:r>
          </w:p>
        </w:tc>
        <w:tc>
          <w:tcPr>
            <w:tcW w:w="1508" w:type="dxa"/>
            <w:tcBorders>
              <w:top w:val="single" w:sz="4" w:space="0" w:color="auto"/>
              <w:left w:val="single" w:sz="4" w:space="0" w:color="auto"/>
              <w:bottom w:val="single" w:sz="4"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top w:val="single" w:sz="4" w:space="0" w:color="auto"/>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36</w:t>
            </w:r>
          </w:p>
        </w:tc>
        <w:tc>
          <w:tcPr>
            <w:tcW w:w="4830" w:type="dxa"/>
            <w:tcBorders>
              <w:top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Садовая, дом 25 А</w:t>
            </w:r>
          </w:p>
        </w:tc>
        <w:tc>
          <w:tcPr>
            <w:tcW w:w="1508" w:type="dxa"/>
            <w:tcBorders>
              <w:top w:val="single" w:sz="4" w:space="0" w:color="auto"/>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600</w:t>
            </w:r>
          </w:p>
        </w:tc>
        <w:tc>
          <w:tcPr>
            <w:tcW w:w="1701" w:type="dxa"/>
            <w:tcBorders>
              <w:top w:val="single" w:sz="4" w:space="0" w:color="auto"/>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top w:val="single" w:sz="4" w:space="0" w:color="auto"/>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top w:val="single" w:sz="4" w:space="0" w:color="auto"/>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37</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Садовая, дом 31</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1650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38</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2 А</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39</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5</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966</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40</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5 А</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1193</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41</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9</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1534</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42</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10</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1197</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43</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12</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1197</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337"/>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44</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18 Б</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1163</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45</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8</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1063</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46</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24</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1124</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47</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7</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1027</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7B3361"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48</w:t>
            </w:r>
          </w:p>
        </w:tc>
        <w:tc>
          <w:tcPr>
            <w:tcW w:w="4830" w:type="dxa"/>
            <w:tcBorders>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Красноармейская, дом 4</w:t>
            </w:r>
          </w:p>
        </w:tc>
        <w:tc>
          <w:tcPr>
            <w:tcW w:w="1508" w:type="dxa"/>
            <w:tcBorders>
              <w:bottom w:val="single" w:sz="8" w:space="0" w:color="auto"/>
              <w:right w:val="single" w:sz="4" w:space="0" w:color="auto"/>
            </w:tcBorders>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w:t>
            </w:r>
            <w:r w:rsidR="00006E9F" w:rsidRPr="00A82B48">
              <w:rPr>
                <w:rFonts w:ascii="Times New Roman" w:hAnsi="Times New Roman" w:cs="Times New Roman"/>
                <w:sz w:val="26"/>
                <w:szCs w:val="26"/>
              </w:rPr>
              <w:t>3</w:t>
            </w:r>
          </w:p>
        </w:tc>
        <w:tc>
          <w:tcPr>
            <w:tcW w:w="1701" w:type="dxa"/>
            <w:tcBorders>
              <w:left w:val="single" w:sz="4" w:space="0" w:color="auto"/>
              <w:bottom w:val="single" w:sz="8" w:space="0" w:color="auto"/>
              <w:right w:val="single" w:sz="8" w:space="0" w:color="auto"/>
            </w:tcBorders>
            <w:shd w:val="clear" w:color="auto" w:fill="auto"/>
          </w:tcPr>
          <w:p w:rsidR="007B3361" w:rsidRPr="00A82B48" w:rsidRDefault="007B3361"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750</w:t>
            </w:r>
          </w:p>
        </w:tc>
        <w:tc>
          <w:tcPr>
            <w:tcW w:w="1701"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A82B48" w:rsidRDefault="007B3361"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49</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Некрасова, дом 15 А</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815</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50</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Октябрьская, дом 11</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1571</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lastRenderedPageBreak/>
              <w:t>51</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Октябрьская, дом 9 А</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52</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Октябрьская, дом 13</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430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53</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Октябрьская, дом 23</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54</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62</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460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55</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64</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56</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27</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900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57</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39</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58</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105б</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59</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111а</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60</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103</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61</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74</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3344</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62</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Красная, дом 1</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63</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Красная, дом 26</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660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64</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1-й Микрорайон, дом 9</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7517</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65</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6-й Квартал, дом 4</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1235</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4"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66</w:t>
            </w:r>
          </w:p>
        </w:tc>
        <w:tc>
          <w:tcPr>
            <w:tcW w:w="4830" w:type="dxa"/>
            <w:tcBorders>
              <w:bottom w:val="single" w:sz="4"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ул.1-й Микрорайон, дом 8</w:t>
            </w:r>
          </w:p>
        </w:tc>
        <w:tc>
          <w:tcPr>
            <w:tcW w:w="1508" w:type="dxa"/>
            <w:tcBorders>
              <w:bottom w:val="single" w:sz="4"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4"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4251</w:t>
            </w:r>
          </w:p>
        </w:tc>
        <w:tc>
          <w:tcPr>
            <w:tcW w:w="1701" w:type="dxa"/>
            <w:tcBorders>
              <w:bottom w:val="single" w:sz="4"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4"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4"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top w:val="single" w:sz="4" w:space="0" w:color="auto"/>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67</w:t>
            </w:r>
          </w:p>
        </w:tc>
        <w:tc>
          <w:tcPr>
            <w:tcW w:w="4830" w:type="dxa"/>
            <w:tcBorders>
              <w:top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Фабричная, дом 2</w:t>
            </w:r>
          </w:p>
        </w:tc>
        <w:tc>
          <w:tcPr>
            <w:tcW w:w="1508" w:type="dxa"/>
            <w:tcBorders>
              <w:top w:val="single" w:sz="4" w:space="0" w:color="auto"/>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p>
        </w:tc>
        <w:tc>
          <w:tcPr>
            <w:tcW w:w="1701" w:type="dxa"/>
            <w:tcBorders>
              <w:top w:val="single" w:sz="4" w:space="0" w:color="auto"/>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top w:val="single" w:sz="4" w:space="0" w:color="auto"/>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top w:val="single" w:sz="4" w:space="0" w:color="auto"/>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68</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Ворошилова, дом 75</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r w:rsidR="00006E9F" w:rsidRPr="00A82B48" w:rsidTr="00927519">
        <w:trPr>
          <w:trHeight w:val="298"/>
        </w:trPr>
        <w:tc>
          <w:tcPr>
            <w:tcW w:w="700" w:type="dxa"/>
            <w:tcBorders>
              <w:left w:val="single" w:sz="8"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69</w:t>
            </w:r>
          </w:p>
        </w:tc>
        <w:tc>
          <w:tcPr>
            <w:tcW w:w="4830" w:type="dxa"/>
            <w:tcBorders>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г. Сураж, ул. Белорусская, дом 11а</w:t>
            </w:r>
          </w:p>
        </w:tc>
        <w:tc>
          <w:tcPr>
            <w:tcW w:w="1508" w:type="dxa"/>
            <w:tcBorders>
              <w:bottom w:val="single" w:sz="8" w:space="0" w:color="auto"/>
              <w:right w:val="single" w:sz="4" w:space="0" w:color="auto"/>
            </w:tcBorders>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A82B48" w:rsidRDefault="00006E9F" w:rsidP="00927519">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1000</w:t>
            </w:r>
          </w:p>
        </w:tc>
        <w:tc>
          <w:tcPr>
            <w:tcW w:w="1701"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A82B48" w:rsidRDefault="00006E9F" w:rsidP="00927519">
            <w:pPr>
              <w:spacing w:after="0" w:line="240" w:lineRule="auto"/>
              <w:jc w:val="center"/>
              <w:rPr>
                <w:rFonts w:ascii="Times New Roman" w:hAnsi="Times New Roman" w:cs="Times New Roman"/>
                <w:sz w:val="26"/>
                <w:szCs w:val="26"/>
              </w:rPr>
            </w:pPr>
          </w:p>
        </w:tc>
      </w:tr>
    </w:tbl>
    <w:p w:rsidR="00E50FA3" w:rsidRPr="00A82B48" w:rsidRDefault="00E50FA3" w:rsidP="00BA66FD">
      <w:pPr>
        <w:spacing w:after="0" w:line="240" w:lineRule="auto"/>
        <w:ind w:left="360"/>
        <w:rPr>
          <w:rFonts w:ascii="Times New Roman" w:hAnsi="Times New Roman" w:cs="Times New Roman"/>
          <w:sz w:val="26"/>
          <w:szCs w:val="26"/>
        </w:rPr>
      </w:pPr>
      <w:r w:rsidRPr="00A82B48">
        <w:rPr>
          <w:rFonts w:ascii="Times New Roman" w:hAnsi="Times New Roman" w:cs="Times New Roman"/>
          <w:sz w:val="26"/>
          <w:szCs w:val="26"/>
        </w:rPr>
        <w:t>*Включаются в план на год только при условии подписания дополнительного соглашения по продлению сроков заключения контрактов на выполнение работ.</w:t>
      </w:r>
    </w:p>
    <w:p w:rsidR="00D91722" w:rsidRPr="00A82B48" w:rsidRDefault="00D91722" w:rsidP="00CE072A">
      <w:pPr>
        <w:pStyle w:val="ConsPlusNormal"/>
        <w:ind w:firstLine="709"/>
        <w:jc w:val="right"/>
        <w:rPr>
          <w:rFonts w:ascii="Times New Roman" w:eastAsiaTheme="minorHAns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927519" w:rsidRPr="00A82B48" w:rsidRDefault="00927519" w:rsidP="006C11DD">
      <w:pPr>
        <w:pStyle w:val="ConsPlusNormal"/>
        <w:ind w:firstLine="709"/>
        <w:jc w:val="right"/>
        <w:rPr>
          <w:rFonts w:ascii="Times New Roman" w:eastAsia="Calibri" w:hAnsi="Times New Roman" w:cs="Times New Roman"/>
          <w:sz w:val="28"/>
          <w:szCs w:val="28"/>
          <w:lang w:eastAsia="en-US"/>
        </w:rPr>
      </w:pPr>
    </w:p>
    <w:p w:rsidR="006C11DD" w:rsidRPr="00A82B48" w:rsidRDefault="006C11DD" w:rsidP="006C11DD">
      <w:pPr>
        <w:pStyle w:val="ConsPlusNormal"/>
        <w:ind w:firstLine="709"/>
        <w:jc w:val="right"/>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lastRenderedPageBreak/>
        <w:t>Приложение 4</w:t>
      </w:r>
    </w:p>
    <w:p w:rsidR="006C11DD" w:rsidRPr="00A82B48" w:rsidRDefault="006C11DD" w:rsidP="006C11DD">
      <w:pPr>
        <w:pStyle w:val="ConsPlusNormal"/>
        <w:ind w:firstLine="709"/>
        <w:jc w:val="right"/>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к муниципальной программе</w:t>
      </w:r>
    </w:p>
    <w:p w:rsidR="006C11DD" w:rsidRPr="00A82B48" w:rsidRDefault="006C11DD" w:rsidP="006C11DD">
      <w:pPr>
        <w:pStyle w:val="ConsPlusNormal"/>
        <w:ind w:firstLine="709"/>
        <w:jc w:val="right"/>
        <w:rPr>
          <w:rFonts w:ascii="Times New Roman" w:eastAsia="Calibri" w:hAnsi="Times New Roman" w:cs="Times New Roman"/>
          <w:sz w:val="26"/>
          <w:szCs w:val="26"/>
          <w:lang w:eastAsia="en-US"/>
        </w:rPr>
      </w:pPr>
    </w:p>
    <w:p w:rsidR="006C11DD" w:rsidRPr="00A82B48" w:rsidRDefault="006C11DD" w:rsidP="006C11DD">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 xml:space="preserve">Адресный перечень </w:t>
      </w:r>
    </w:p>
    <w:p w:rsidR="006C11DD" w:rsidRPr="00A82B48" w:rsidRDefault="006C11DD" w:rsidP="006C11DD">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общественных территорий, нуждающихся в благоустройстве и подлежащих благоустройству в 2018-202</w:t>
      </w:r>
      <w:r w:rsidR="00915033" w:rsidRPr="00A82B48">
        <w:rPr>
          <w:rFonts w:ascii="Times New Roman" w:eastAsia="Calibri" w:hAnsi="Times New Roman" w:cs="Times New Roman"/>
          <w:b/>
          <w:sz w:val="26"/>
          <w:szCs w:val="26"/>
          <w:lang w:eastAsia="en-US"/>
        </w:rPr>
        <w:t xml:space="preserve">4 </w:t>
      </w:r>
      <w:r w:rsidRPr="00A82B48">
        <w:rPr>
          <w:rFonts w:ascii="Times New Roman" w:eastAsia="Calibri" w:hAnsi="Times New Roman" w:cs="Times New Roman"/>
          <w:b/>
          <w:sz w:val="26"/>
          <w:szCs w:val="26"/>
          <w:lang w:eastAsia="en-US"/>
        </w:rPr>
        <w:t xml:space="preserve">г.г. </w:t>
      </w:r>
    </w:p>
    <w:p w:rsidR="006C11DD" w:rsidRPr="00A82B48" w:rsidRDefault="006C11DD" w:rsidP="006C11DD">
      <w:pPr>
        <w:jc w:val="center"/>
        <w:rPr>
          <w:rFonts w:ascii="Times New Roman" w:eastAsia="Calibri" w:hAnsi="Times New Roman" w:cs="Times New Roman"/>
          <w:b/>
          <w:sz w:val="26"/>
          <w:szCs w:val="26"/>
        </w:rPr>
      </w:pPr>
      <w:r w:rsidRPr="00A82B48">
        <w:rPr>
          <w:rFonts w:ascii="Times New Roman" w:hAnsi="Times New Roman" w:cs="Times New Roman"/>
          <w:b/>
          <w:sz w:val="26"/>
          <w:szCs w:val="26"/>
        </w:rPr>
        <w:t>в рамках муниципальной программы</w:t>
      </w:r>
    </w:p>
    <w:tbl>
      <w:tblPr>
        <w:tblW w:w="15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4550"/>
        <w:gridCol w:w="4394"/>
        <w:gridCol w:w="1288"/>
        <w:gridCol w:w="1683"/>
        <w:gridCol w:w="2448"/>
      </w:tblGrid>
      <w:tr w:rsidR="006C11DD" w:rsidRPr="00A82B48" w:rsidTr="007B7D37">
        <w:trPr>
          <w:trHeight w:val="496"/>
        </w:trPr>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 п/п</w:t>
            </w:r>
          </w:p>
        </w:tc>
        <w:tc>
          <w:tcPr>
            <w:tcW w:w="4550"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 xml:space="preserve">Наименование общественной территории, её расположение </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Перечень мероприятий</w:t>
            </w:r>
          </w:p>
        </w:tc>
        <w:tc>
          <w:tcPr>
            <w:tcW w:w="2971" w:type="dxa"/>
            <w:gridSpan w:val="2"/>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Целевой показатель</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Ориентировочная стоимость, руб.</w:t>
            </w:r>
          </w:p>
        </w:tc>
      </w:tr>
      <w:tr w:rsidR="006C11DD" w:rsidRPr="00A82B48" w:rsidTr="007B7D37">
        <w:trPr>
          <w:trHeight w:val="367"/>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spacing w:after="0" w:line="240" w:lineRule="auto"/>
              <w:rPr>
                <w:rFonts w:ascii="Times New Roman" w:eastAsia="Calibri" w:hAnsi="Times New Roman" w:cs="Times New Roman"/>
                <w:b/>
                <w:sz w:val="26"/>
                <w:szCs w:val="26"/>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spacing w:after="0" w:line="240" w:lineRule="auto"/>
              <w:rPr>
                <w:rFonts w:ascii="Times New Roman" w:eastAsia="Calibri" w:hAnsi="Times New Roman" w:cs="Times New Roman"/>
                <w:b/>
                <w:sz w:val="26"/>
                <w:szCs w:val="2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spacing w:after="0" w:line="240" w:lineRule="auto"/>
              <w:rPr>
                <w:rFonts w:ascii="Times New Roman" w:eastAsia="Calibri" w:hAnsi="Times New Roman" w:cs="Times New Roman"/>
                <w:b/>
                <w:sz w:val="26"/>
                <w:szCs w:val="26"/>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Ед.изм.</w:t>
            </w:r>
          </w:p>
        </w:tc>
        <w:tc>
          <w:tcPr>
            <w:tcW w:w="1683" w:type="dxa"/>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pStyle w:val="ConsPlusNormal"/>
              <w:jc w:val="center"/>
              <w:rPr>
                <w:rFonts w:ascii="Times New Roman" w:eastAsia="Calibri" w:hAnsi="Times New Roman" w:cs="Times New Roman"/>
                <w:b/>
                <w:sz w:val="26"/>
                <w:szCs w:val="26"/>
                <w:lang w:eastAsia="en-US"/>
              </w:rPr>
            </w:pPr>
            <w:r w:rsidRPr="00A82B48">
              <w:rPr>
                <w:rFonts w:ascii="Times New Roman" w:eastAsia="Calibri" w:hAnsi="Times New Roman" w:cs="Times New Roman"/>
                <w:b/>
                <w:sz w:val="26"/>
                <w:szCs w:val="26"/>
                <w:lang w:eastAsia="en-US"/>
              </w:rPr>
              <w:t>количество</w:t>
            </w: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6C11DD" w:rsidRPr="00A82B48" w:rsidRDefault="006C11DD" w:rsidP="00E37203">
            <w:pPr>
              <w:spacing w:after="0" w:line="240" w:lineRule="auto"/>
              <w:rPr>
                <w:rFonts w:ascii="Times New Roman" w:eastAsia="Calibri" w:hAnsi="Times New Roman" w:cs="Times New Roman"/>
                <w:b/>
                <w:sz w:val="26"/>
                <w:szCs w:val="26"/>
              </w:rPr>
            </w:pPr>
          </w:p>
        </w:tc>
      </w:tr>
      <w:tr w:rsidR="006C11DD" w:rsidRPr="00A82B48" w:rsidTr="007B7D37">
        <w:tc>
          <w:tcPr>
            <w:tcW w:w="802" w:type="dxa"/>
            <w:tcBorders>
              <w:top w:val="single" w:sz="4" w:space="0" w:color="auto"/>
              <w:left w:val="single" w:sz="4" w:space="0" w:color="auto"/>
              <w:bottom w:val="single" w:sz="4" w:space="0" w:color="auto"/>
              <w:right w:val="single" w:sz="4" w:space="0" w:color="auto"/>
            </w:tcBorders>
          </w:tcPr>
          <w:p w:rsidR="006C11DD" w:rsidRPr="00A82B48" w:rsidRDefault="006C11DD"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6C11DD" w:rsidRPr="00A82B48" w:rsidRDefault="006C11DD" w:rsidP="00E37203">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2018 год</w:t>
            </w:r>
          </w:p>
        </w:tc>
        <w:tc>
          <w:tcPr>
            <w:tcW w:w="4394" w:type="dxa"/>
            <w:tcBorders>
              <w:top w:val="single" w:sz="4" w:space="0" w:color="auto"/>
              <w:left w:val="single" w:sz="4" w:space="0" w:color="auto"/>
              <w:bottom w:val="single" w:sz="4" w:space="0" w:color="auto"/>
              <w:right w:val="single" w:sz="4" w:space="0" w:color="auto"/>
            </w:tcBorders>
          </w:tcPr>
          <w:p w:rsidR="006C11DD" w:rsidRPr="00A82B48" w:rsidRDefault="006C11DD"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6C11DD" w:rsidRPr="00A82B48" w:rsidRDefault="006C11DD"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6C11DD" w:rsidRPr="00A82B48" w:rsidRDefault="006C11DD"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6C11DD" w:rsidRPr="002233B7" w:rsidRDefault="00B94C5A" w:rsidP="00E37203">
            <w:pPr>
              <w:pStyle w:val="ConsPlusNormal"/>
              <w:jc w:val="center"/>
              <w:rPr>
                <w:rFonts w:ascii="Times New Roman" w:eastAsia="Calibri" w:hAnsi="Times New Roman" w:cs="Times New Roman"/>
                <w:b/>
                <w:sz w:val="26"/>
                <w:szCs w:val="26"/>
                <w:lang w:eastAsia="en-US"/>
              </w:rPr>
            </w:pPr>
            <w:r w:rsidRPr="002233B7">
              <w:rPr>
                <w:rFonts w:ascii="Times New Roman" w:eastAsia="Calibri" w:hAnsi="Times New Roman" w:cs="Times New Roman"/>
                <w:b/>
                <w:sz w:val="26"/>
                <w:szCs w:val="26"/>
                <w:lang w:eastAsia="en-US"/>
              </w:rPr>
              <w:t>2 287 894,75</w:t>
            </w:r>
          </w:p>
        </w:tc>
      </w:tr>
      <w:tr w:rsidR="00915033" w:rsidRPr="00A82B48" w:rsidTr="00A151C4">
        <w:trPr>
          <w:trHeight w:val="980"/>
        </w:trPr>
        <w:tc>
          <w:tcPr>
            <w:tcW w:w="802"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w:t>
            </w:r>
          </w:p>
        </w:tc>
        <w:tc>
          <w:tcPr>
            <w:tcW w:w="4550"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Улицы города протяженностью 65,8 км</w:t>
            </w:r>
          </w:p>
        </w:tc>
        <w:tc>
          <w:tcPr>
            <w:tcW w:w="4394"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Благоустройство ул. Ворошилова  г. Суража (от ул. Ленина до детской библиотеки)</w:t>
            </w:r>
          </w:p>
        </w:tc>
        <w:tc>
          <w:tcPr>
            <w:tcW w:w="1288"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pStyle w:val="ConsPlusNormal"/>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Кв.м</w:t>
            </w:r>
          </w:p>
        </w:tc>
        <w:tc>
          <w:tcPr>
            <w:tcW w:w="1683"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2040</w:t>
            </w:r>
          </w:p>
        </w:tc>
        <w:tc>
          <w:tcPr>
            <w:tcW w:w="2448"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2 287 894,75</w:t>
            </w:r>
          </w:p>
        </w:tc>
      </w:tr>
      <w:tr w:rsidR="00915033" w:rsidRPr="00A82B48" w:rsidTr="002233B7">
        <w:trPr>
          <w:trHeight w:val="307"/>
        </w:trPr>
        <w:tc>
          <w:tcPr>
            <w:tcW w:w="802" w:type="dxa"/>
            <w:tcBorders>
              <w:top w:val="single" w:sz="4" w:space="0" w:color="auto"/>
              <w:left w:val="single" w:sz="4" w:space="0" w:color="auto"/>
              <w:bottom w:val="single" w:sz="4" w:space="0" w:color="auto"/>
              <w:right w:val="single" w:sz="4" w:space="0" w:color="auto"/>
            </w:tcBorders>
          </w:tcPr>
          <w:p w:rsidR="00915033" w:rsidRPr="00A82B48"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915033" w:rsidRPr="002233B7" w:rsidRDefault="00915033" w:rsidP="002233B7">
            <w:pPr>
              <w:spacing w:after="0" w:line="240" w:lineRule="auto"/>
              <w:jc w:val="center"/>
              <w:rPr>
                <w:rFonts w:ascii="Times New Roman" w:hAnsi="Times New Roman" w:cs="Times New Roman"/>
                <w:b/>
                <w:sz w:val="26"/>
                <w:szCs w:val="26"/>
              </w:rPr>
            </w:pPr>
            <w:r w:rsidRPr="002233B7">
              <w:rPr>
                <w:rFonts w:ascii="Times New Roman" w:hAnsi="Times New Roman" w:cs="Times New Roman"/>
                <w:b/>
                <w:sz w:val="26"/>
                <w:szCs w:val="26"/>
              </w:rPr>
              <w:t xml:space="preserve">2019 год </w:t>
            </w:r>
          </w:p>
        </w:tc>
        <w:tc>
          <w:tcPr>
            <w:tcW w:w="4394" w:type="dxa"/>
            <w:tcBorders>
              <w:top w:val="single" w:sz="4" w:space="0" w:color="auto"/>
              <w:left w:val="single" w:sz="4" w:space="0" w:color="auto"/>
              <w:bottom w:val="single" w:sz="4" w:space="0" w:color="auto"/>
              <w:right w:val="single" w:sz="4" w:space="0" w:color="auto"/>
            </w:tcBorders>
          </w:tcPr>
          <w:p w:rsidR="00915033" w:rsidRPr="002233B7" w:rsidRDefault="00915033" w:rsidP="002233B7">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2233B7" w:rsidRDefault="00915033" w:rsidP="002233B7">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915033" w:rsidRPr="002233B7" w:rsidRDefault="00915033" w:rsidP="002233B7">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2233B7" w:rsidRDefault="002233B7" w:rsidP="002233B7">
            <w:pPr>
              <w:spacing w:after="0" w:line="240" w:lineRule="auto"/>
              <w:jc w:val="center"/>
              <w:rPr>
                <w:rFonts w:ascii="Times New Roman" w:eastAsia="Calibri" w:hAnsi="Times New Roman" w:cs="Times New Roman"/>
                <w:b/>
                <w:sz w:val="24"/>
                <w:szCs w:val="24"/>
              </w:rPr>
            </w:pPr>
            <w:r w:rsidRPr="002233B7">
              <w:rPr>
                <w:rFonts w:ascii="Times New Roman" w:hAnsi="Times New Roman" w:cs="Times New Roman"/>
                <w:b/>
                <w:bCs/>
                <w:color w:val="000000"/>
                <w:sz w:val="24"/>
                <w:szCs w:val="24"/>
              </w:rPr>
              <w:t>5 975 087,57</w:t>
            </w:r>
          </w:p>
        </w:tc>
      </w:tr>
      <w:tr w:rsidR="00B94C5A" w:rsidRPr="00A82B48" w:rsidTr="00AE715C">
        <w:tc>
          <w:tcPr>
            <w:tcW w:w="802" w:type="dxa"/>
            <w:vMerge w:val="restart"/>
            <w:tcBorders>
              <w:top w:val="single" w:sz="4" w:space="0" w:color="auto"/>
              <w:left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2</w:t>
            </w:r>
          </w:p>
        </w:tc>
        <w:tc>
          <w:tcPr>
            <w:tcW w:w="4550" w:type="dxa"/>
            <w:vMerge w:val="restart"/>
            <w:tcBorders>
              <w:top w:val="single" w:sz="4" w:space="0" w:color="auto"/>
              <w:left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Площадь у дома культуры</w:t>
            </w:r>
          </w:p>
        </w:tc>
        <w:tc>
          <w:tcPr>
            <w:tcW w:w="4394" w:type="dxa"/>
            <w:tcBorders>
              <w:top w:val="single" w:sz="4" w:space="0" w:color="auto"/>
              <w:left w:val="single" w:sz="4" w:space="0" w:color="auto"/>
              <w:bottom w:val="single" w:sz="4" w:space="0" w:color="auto"/>
              <w:right w:val="single" w:sz="4" w:space="0" w:color="auto"/>
            </w:tcBorders>
          </w:tcPr>
          <w:p w:rsidR="00B94C5A" w:rsidRPr="002233B7" w:rsidRDefault="002233B7" w:rsidP="002233B7">
            <w:pPr>
              <w:pStyle w:val="ConsPlusNormal"/>
              <w:jc w:val="center"/>
              <w:rPr>
                <w:rFonts w:ascii="Times New Roman" w:eastAsia="Calibri" w:hAnsi="Times New Roman" w:cs="Times New Roman"/>
                <w:b/>
                <w:sz w:val="26"/>
                <w:szCs w:val="26"/>
                <w:lang w:eastAsia="en-US"/>
              </w:rPr>
            </w:pPr>
            <w:r w:rsidRPr="002233B7">
              <w:rPr>
                <w:rFonts w:ascii="Times New Roman" w:hAnsi="Times New Roman" w:cs="Times New Roman"/>
                <w:sz w:val="26"/>
                <w:szCs w:val="26"/>
              </w:rPr>
              <w:t>Площадь у дома культуры</w:t>
            </w:r>
          </w:p>
        </w:tc>
        <w:tc>
          <w:tcPr>
            <w:tcW w:w="1288" w:type="dxa"/>
            <w:vMerge w:val="restart"/>
            <w:tcBorders>
              <w:top w:val="single" w:sz="4" w:space="0" w:color="auto"/>
              <w:left w:val="single" w:sz="4" w:space="0" w:color="auto"/>
              <w:right w:val="single" w:sz="4" w:space="0" w:color="auto"/>
            </w:tcBorders>
          </w:tcPr>
          <w:p w:rsidR="00B94C5A" w:rsidRPr="00A82B48" w:rsidRDefault="00B94C5A"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vMerge w:val="restart"/>
            <w:tcBorders>
              <w:top w:val="single" w:sz="4" w:space="0" w:color="auto"/>
              <w:left w:val="single" w:sz="4" w:space="0" w:color="auto"/>
              <w:right w:val="single" w:sz="4" w:space="0" w:color="auto"/>
            </w:tcBorders>
          </w:tcPr>
          <w:p w:rsidR="00B94C5A" w:rsidRPr="00A82B48" w:rsidRDefault="00B94C5A"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1664</w:t>
            </w:r>
          </w:p>
        </w:tc>
        <w:tc>
          <w:tcPr>
            <w:tcW w:w="2448" w:type="dxa"/>
            <w:tcBorders>
              <w:top w:val="single" w:sz="4" w:space="0" w:color="auto"/>
              <w:left w:val="single" w:sz="4" w:space="0" w:color="auto"/>
              <w:bottom w:val="single" w:sz="4" w:space="0" w:color="auto"/>
              <w:right w:val="single" w:sz="4" w:space="0" w:color="auto"/>
            </w:tcBorders>
          </w:tcPr>
          <w:p w:rsidR="00B94C5A" w:rsidRPr="00A82B48" w:rsidRDefault="002233B7" w:rsidP="00E37203">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150 919,20</w:t>
            </w:r>
          </w:p>
        </w:tc>
      </w:tr>
      <w:tr w:rsidR="00B94C5A" w:rsidRPr="00A82B48" w:rsidTr="00AE715C">
        <w:tc>
          <w:tcPr>
            <w:tcW w:w="802" w:type="dxa"/>
            <w:vMerge/>
            <w:tcBorders>
              <w:left w:val="single" w:sz="4" w:space="0" w:color="auto"/>
              <w:bottom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p>
        </w:tc>
        <w:tc>
          <w:tcPr>
            <w:tcW w:w="4550" w:type="dxa"/>
            <w:vMerge/>
            <w:tcBorders>
              <w:left w:val="single" w:sz="4" w:space="0" w:color="auto"/>
              <w:bottom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B94C5A" w:rsidRPr="002233B7" w:rsidRDefault="002233B7" w:rsidP="00E37203">
            <w:pPr>
              <w:pStyle w:val="ConsPlusNormal"/>
              <w:jc w:val="center"/>
              <w:rPr>
                <w:rFonts w:ascii="Times New Roman" w:eastAsia="Calibri" w:hAnsi="Times New Roman" w:cs="Times New Roman"/>
                <w:b/>
                <w:sz w:val="26"/>
                <w:szCs w:val="26"/>
                <w:lang w:eastAsia="en-US"/>
              </w:rPr>
            </w:pPr>
            <w:r w:rsidRPr="002233B7">
              <w:rPr>
                <w:rFonts w:ascii="Times New Roman" w:hAnsi="Times New Roman" w:cs="Times New Roman"/>
                <w:sz w:val="26"/>
                <w:szCs w:val="26"/>
              </w:rPr>
              <w:t>Ремонт покрытия из тротуарной плитки прилегающей территории к площади у дома культуры по ул. Ленина в г. Сураж</w:t>
            </w:r>
          </w:p>
        </w:tc>
        <w:tc>
          <w:tcPr>
            <w:tcW w:w="1288" w:type="dxa"/>
            <w:vMerge/>
            <w:tcBorders>
              <w:left w:val="single" w:sz="4" w:space="0" w:color="auto"/>
              <w:bottom w:val="single" w:sz="4" w:space="0" w:color="auto"/>
              <w:right w:val="single" w:sz="4" w:space="0" w:color="auto"/>
            </w:tcBorders>
          </w:tcPr>
          <w:p w:rsidR="00B94C5A" w:rsidRPr="00A82B48" w:rsidRDefault="00B94C5A" w:rsidP="00E37203">
            <w:pPr>
              <w:spacing w:after="0" w:line="240" w:lineRule="auto"/>
              <w:rPr>
                <w:rFonts w:ascii="Times New Roman" w:eastAsia="Calibri" w:hAnsi="Times New Roman" w:cs="Times New Roman"/>
                <w:sz w:val="26"/>
                <w:szCs w:val="26"/>
              </w:rPr>
            </w:pPr>
          </w:p>
        </w:tc>
        <w:tc>
          <w:tcPr>
            <w:tcW w:w="1683" w:type="dxa"/>
            <w:vMerge/>
            <w:tcBorders>
              <w:left w:val="single" w:sz="4" w:space="0" w:color="auto"/>
              <w:bottom w:val="single" w:sz="4" w:space="0" w:color="auto"/>
              <w:right w:val="single" w:sz="4" w:space="0" w:color="auto"/>
            </w:tcBorders>
          </w:tcPr>
          <w:p w:rsidR="00B94C5A" w:rsidRPr="00A82B48" w:rsidRDefault="00B94C5A" w:rsidP="00E37203">
            <w:pPr>
              <w:pStyle w:val="ConsPlusNormal"/>
              <w:jc w:val="center"/>
              <w:rPr>
                <w:rFonts w:ascii="Times New Roman" w:eastAsia="Calibri" w:hAnsi="Times New Roman" w:cs="Times New Roman"/>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B94C5A" w:rsidRPr="00A82B48" w:rsidRDefault="002233B7" w:rsidP="002233B7">
            <w:pPr>
              <w:pStyle w:val="ConsPlusNormal"/>
              <w:jc w:val="center"/>
              <w:rPr>
                <w:rFonts w:ascii="Times New Roman" w:eastAsia="Calibri" w:hAnsi="Times New Roman" w:cs="Times New Roman"/>
                <w:sz w:val="26"/>
                <w:szCs w:val="26"/>
                <w:lang w:eastAsia="en-US"/>
              </w:rPr>
            </w:pPr>
            <w:r w:rsidRPr="002233B7">
              <w:rPr>
                <w:rFonts w:ascii="Times New Roman" w:eastAsia="Calibri" w:hAnsi="Times New Roman" w:cs="Times New Roman"/>
                <w:sz w:val="26"/>
                <w:szCs w:val="26"/>
                <w:lang w:eastAsia="en-US"/>
              </w:rPr>
              <w:t>437</w:t>
            </w:r>
            <w:r>
              <w:rPr>
                <w:rFonts w:ascii="Times New Roman" w:eastAsia="Calibri" w:hAnsi="Times New Roman" w:cs="Times New Roman"/>
                <w:sz w:val="26"/>
                <w:szCs w:val="26"/>
                <w:lang w:eastAsia="en-US"/>
              </w:rPr>
              <w:t xml:space="preserve"> </w:t>
            </w:r>
            <w:r w:rsidRPr="002233B7">
              <w:rPr>
                <w:rFonts w:ascii="Times New Roman" w:eastAsia="Calibri" w:hAnsi="Times New Roman" w:cs="Times New Roman"/>
                <w:sz w:val="26"/>
                <w:szCs w:val="26"/>
                <w:lang w:eastAsia="en-US"/>
              </w:rPr>
              <w:t>147</w:t>
            </w:r>
            <w:r>
              <w:rPr>
                <w:rFonts w:ascii="Times New Roman" w:eastAsia="Calibri" w:hAnsi="Times New Roman" w:cs="Times New Roman"/>
                <w:sz w:val="26"/>
                <w:szCs w:val="26"/>
                <w:lang w:eastAsia="en-US"/>
              </w:rPr>
              <w:t>,</w:t>
            </w:r>
            <w:r w:rsidRPr="002233B7">
              <w:rPr>
                <w:rFonts w:ascii="Times New Roman" w:eastAsia="Calibri" w:hAnsi="Times New Roman" w:cs="Times New Roman"/>
                <w:sz w:val="26"/>
                <w:szCs w:val="26"/>
                <w:lang w:eastAsia="en-US"/>
              </w:rPr>
              <w:t>74</w:t>
            </w:r>
          </w:p>
        </w:tc>
      </w:tr>
      <w:tr w:rsidR="00B94C5A" w:rsidRPr="00A82B48" w:rsidTr="00AE715C">
        <w:tc>
          <w:tcPr>
            <w:tcW w:w="802" w:type="dxa"/>
            <w:vMerge w:val="restart"/>
            <w:tcBorders>
              <w:top w:val="single" w:sz="4" w:space="0" w:color="auto"/>
              <w:left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3</w:t>
            </w:r>
          </w:p>
        </w:tc>
        <w:tc>
          <w:tcPr>
            <w:tcW w:w="4550" w:type="dxa"/>
            <w:vMerge w:val="restart"/>
            <w:tcBorders>
              <w:top w:val="single" w:sz="4" w:space="0" w:color="auto"/>
              <w:left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Площадь у входа в городской парк</w:t>
            </w:r>
          </w:p>
        </w:tc>
        <w:tc>
          <w:tcPr>
            <w:tcW w:w="4394" w:type="dxa"/>
            <w:tcBorders>
              <w:top w:val="single" w:sz="4" w:space="0" w:color="auto"/>
              <w:left w:val="single" w:sz="4" w:space="0" w:color="auto"/>
              <w:bottom w:val="single" w:sz="4" w:space="0" w:color="auto"/>
              <w:right w:val="single" w:sz="4" w:space="0" w:color="auto"/>
            </w:tcBorders>
          </w:tcPr>
          <w:p w:rsidR="00B94C5A" w:rsidRPr="002233B7" w:rsidRDefault="00B94C5A" w:rsidP="00E37203">
            <w:pPr>
              <w:pStyle w:val="ConsPlusNormal"/>
              <w:jc w:val="center"/>
              <w:rPr>
                <w:rFonts w:ascii="Times New Roman" w:eastAsia="Calibri" w:hAnsi="Times New Roman" w:cs="Times New Roman"/>
                <w:sz w:val="26"/>
                <w:szCs w:val="26"/>
                <w:lang w:eastAsia="en-US"/>
              </w:rPr>
            </w:pPr>
            <w:r w:rsidRPr="002233B7">
              <w:rPr>
                <w:rFonts w:ascii="Times New Roman" w:eastAsia="Calibri" w:hAnsi="Times New Roman" w:cs="Times New Roman"/>
                <w:sz w:val="26"/>
                <w:szCs w:val="26"/>
                <w:lang w:eastAsia="en-US"/>
              </w:rPr>
              <w:t>Благоустройство площади со стороны ул. Ленина и городского центра культуры</w:t>
            </w:r>
          </w:p>
        </w:tc>
        <w:tc>
          <w:tcPr>
            <w:tcW w:w="1288" w:type="dxa"/>
            <w:vMerge w:val="restart"/>
            <w:tcBorders>
              <w:top w:val="single" w:sz="4" w:space="0" w:color="auto"/>
              <w:left w:val="single" w:sz="4" w:space="0" w:color="auto"/>
              <w:right w:val="single" w:sz="4" w:space="0" w:color="auto"/>
            </w:tcBorders>
          </w:tcPr>
          <w:p w:rsidR="00B94C5A" w:rsidRPr="00A82B48" w:rsidRDefault="00B94C5A"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vMerge w:val="restart"/>
            <w:tcBorders>
              <w:top w:val="single" w:sz="4" w:space="0" w:color="auto"/>
              <w:left w:val="single" w:sz="4" w:space="0" w:color="auto"/>
              <w:right w:val="single" w:sz="4" w:space="0" w:color="auto"/>
            </w:tcBorders>
          </w:tcPr>
          <w:p w:rsidR="00B94C5A" w:rsidRPr="00A82B48" w:rsidRDefault="00B94C5A"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1464</w:t>
            </w:r>
          </w:p>
        </w:tc>
        <w:tc>
          <w:tcPr>
            <w:tcW w:w="2448" w:type="dxa"/>
            <w:tcBorders>
              <w:top w:val="single" w:sz="4" w:space="0" w:color="auto"/>
              <w:left w:val="single" w:sz="4" w:space="0" w:color="auto"/>
              <w:bottom w:val="single" w:sz="4" w:space="0" w:color="auto"/>
              <w:right w:val="single" w:sz="4" w:space="0" w:color="auto"/>
            </w:tcBorders>
          </w:tcPr>
          <w:p w:rsidR="00B94C5A" w:rsidRPr="00A82B48" w:rsidRDefault="002233B7" w:rsidP="00E37203">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180 427,80</w:t>
            </w:r>
          </w:p>
        </w:tc>
      </w:tr>
      <w:tr w:rsidR="00B94C5A" w:rsidRPr="00A82B48" w:rsidTr="00AE715C">
        <w:tc>
          <w:tcPr>
            <w:tcW w:w="802" w:type="dxa"/>
            <w:vMerge/>
            <w:tcBorders>
              <w:left w:val="single" w:sz="4" w:space="0" w:color="auto"/>
              <w:bottom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p>
        </w:tc>
        <w:tc>
          <w:tcPr>
            <w:tcW w:w="4550" w:type="dxa"/>
            <w:vMerge/>
            <w:tcBorders>
              <w:left w:val="single" w:sz="4" w:space="0" w:color="auto"/>
              <w:bottom w:val="single" w:sz="4" w:space="0" w:color="auto"/>
              <w:right w:val="single" w:sz="4" w:space="0" w:color="auto"/>
            </w:tcBorders>
            <w:hideMark/>
          </w:tcPr>
          <w:p w:rsidR="00B94C5A" w:rsidRPr="00A82B48" w:rsidRDefault="00B94C5A" w:rsidP="00E37203">
            <w:pPr>
              <w:spacing w:after="0" w:line="240" w:lineRule="auto"/>
              <w:jc w:val="center"/>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B94C5A" w:rsidRPr="002233B7" w:rsidRDefault="002233B7" w:rsidP="00E37203">
            <w:pPr>
              <w:pStyle w:val="ConsPlusNormal"/>
              <w:jc w:val="center"/>
              <w:rPr>
                <w:rFonts w:ascii="Times New Roman" w:eastAsia="Calibri" w:hAnsi="Times New Roman" w:cs="Times New Roman"/>
                <w:sz w:val="26"/>
                <w:szCs w:val="26"/>
                <w:lang w:eastAsia="en-US"/>
              </w:rPr>
            </w:pPr>
            <w:r w:rsidRPr="002233B7">
              <w:rPr>
                <w:rFonts w:ascii="Times New Roman" w:hAnsi="Times New Roman" w:cs="Times New Roman"/>
                <w:sz w:val="26"/>
                <w:szCs w:val="26"/>
              </w:rPr>
              <w:t>Ремонт покрытия из тротуарной плитки прилегающей территории к площади со стороны ул. Ленина и городского центра культуры в г. Сураж</w:t>
            </w:r>
          </w:p>
        </w:tc>
        <w:tc>
          <w:tcPr>
            <w:tcW w:w="1288" w:type="dxa"/>
            <w:vMerge/>
            <w:tcBorders>
              <w:left w:val="single" w:sz="4" w:space="0" w:color="auto"/>
              <w:bottom w:val="single" w:sz="4" w:space="0" w:color="auto"/>
              <w:right w:val="single" w:sz="4" w:space="0" w:color="auto"/>
            </w:tcBorders>
          </w:tcPr>
          <w:p w:rsidR="00B94C5A" w:rsidRPr="00A82B48" w:rsidRDefault="00B94C5A" w:rsidP="00E37203">
            <w:pPr>
              <w:spacing w:after="0" w:line="240" w:lineRule="auto"/>
              <w:rPr>
                <w:rFonts w:ascii="Times New Roman" w:eastAsia="Calibri" w:hAnsi="Times New Roman" w:cs="Times New Roman"/>
                <w:sz w:val="26"/>
                <w:szCs w:val="26"/>
              </w:rPr>
            </w:pPr>
          </w:p>
        </w:tc>
        <w:tc>
          <w:tcPr>
            <w:tcW w:w="1683" w:type="dxa"/>
            <w:vMerge/>
            <w:tcBorders>
              <w:left w:val="single" w:sz="4" w:space="0" w:color="auto"/>
              <w:bottom w:val="single" w:sz="4" w:space="0" w:color="auto"/>
              <w:right w:val="single" w:sz="4" w:space="0" w:color="auto"/>
            </w:tcBorders>
          </w:tcPr>
          <w:p w:rsidR="00B94C5A" w:rsidRPr="00A82B48" w:rsidRDefault="00B94C5A" w:rsidP="00E37203">
            <w:pPr>
              <w:pStyle w:val="ConsPlusNormal"/>
              <w:jc w:val="center"/>
              <w:rPr>
                <w:rFonts w:ascii="Times New Roman" w:eastAsia="Calibri" w:hAnsi="Times New Roman" w:cs="Times New Roman"/>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B94C5A" w:rsidRPr="00A82B48" w:rsidRDefault="002233B7" w:rsidP="002233B7">
            <w:pPr>
              <w:pStyle w:val="ConsPlusNormal"/>
              <w:jc w:val="center"/>
              <w:rPr>
                <w:rFonts w:ascii="Times New Roman" w:eastAsia="Calibri" w:hAnsi="Times New Roman" w:cs="Times New Roman"/>
                <w:sz w:val="26"/>
                <w:szCs w:val="26"/>
                <w:lang w:eastAsia="en-US"/>
              </w:rPr>
            </w:pPr>
            <w:r w:rsidRPr="002233B7">
              <w:rPr>
                <w:rFonts w:ascii="Times New Roman" w:eastAsia="Calibri" w:hAnsi="Times New Roman" w:cs="Times New Roman"/>
                <w:sz w:val="26"/>
                <w:szCs w:val="26"/>
                <w:lang w:eastAsia="en-US"/>
              </w:rPr>
              <w:t>695</w:t>
            </w:r>
            <w:r>
              <w:rPr>
                <w:rFonts w:ascii="Times New Roman" w:eastAsia="Calibri" w:hAnsi="Times New Roman" w:cs="Times New Roman"/>
                <w:sz w:val="26"/>
                <w:szCs w:val="26"/>
                <w:lang w:eastAsia="en-US"/>
              </w:rPr>
              <w:t xml:space="preserve"> </w:t>
            </w:r>
            <w:r w:rsidRPr="002233B7">
              <w:rPr>
                <w:rFonts w:ascii="Times New Roman" w:eastAsia="Calibri" w:hAnsi="Times New Roman" w:cs="Times New Roman"/>
                <w:sz w:val="26"/>
                <w:szCs w:val="26"/>
                <w:lang w:eastAsia="en-US"/>
              </w:rPr>
              <w:t>401</w:t>
            </w:r>
            <w:r>
              <w:rPr>
                <w:rFonts w:ascii="Times New Roman" w:eastAsia="Calibri" w:hAnsi="Times New Roman" w:cs="Times New Roman"/>
                <w:sz w:val="26"/>
                <w:szCs w:val="26"/>
                <w:lang w:eastAsia="en-US"/>
              </w:rPr>
              <w:t>,</w:t>
            </w:r>
            <w:r w:rsidRPr="002233B7">
              <w:rPr>
                <w:rFonts w:ascii="Times New Roman" w:eastAsia="Calibri" w:hAnsi="Times New Roman" w:cs="Times New Roman"/>
                <w:sz w:val="26"/>
                <w:szCs w:val="26"/>
                <w:lang w:eastAsia="en-US"/>
              </w:rPr>
              <w:t>76</w:t>
            </w:r>
          </w:p>
        </w:tc>
      </w:tr>
      <w:tr w:rsidR="00915033" w:rsidRPr="00A82B48" w:rsidTr="007B7D37">
        <w:trPr>
          <w:trHeight w:val="422"/>
        </w:trPr>
        <w:tc>
          <w:tcPr>
            <w:tcW w:w="802"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4</w:t>
            </w:r>
          </w:p>
        </w:tc>
        <w:tc>
          <w:tcPr>
            <w:tcW w:w="4550" w:type="dxa"/>
            <w:tcBorders>
              <w:top w:val="single" w:sz="4" w:space="0" w:color="auto"/>
              <w:left w:val="single" w:sz="4" w:space="0" w:color="auto"/>
              <w:bottom w:val="single" w:sz="4" w:space="0" w:color="auto"/>
              <w:right w:val="single" w:sz="4" w:space="0" w:color="auto"/>
            </w:tcBorders>
            <w:hideMark/>
          </w:tcPr>
          <w:p w:rsidR="00915033" w:rsidRPr="00A82B48" w:rsidRDefault="00915033"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Площадь  воинского кладбища «300 советских воинов»</w:t>
            </w:r>
          </w:p>
        </w:tc>
        <w:tc>
          <w:tcPr>
            <w:tcW w:w="4394" w:type="dxa"/>
            <w:tcBorders>
              <w:top w:val="single" w:sz="4" w:space="0" w:color="auto"/>
              <w:left w:val="single" w:sz="4" w:space="0" w:color="auto"/>
              <w:bottom w:val="single" w:sz="4" w:space="0" w:color="auto"/>
              <w:right w:val="single" w:sz="4" w:space="0" w:color="auto"/>
            </w:tcBorders>
          </w:tcPr>
          <w:p w:rsidR="00915033" w:rsidRPr="00B94C5A" w:rsidRDefault="00B94C5A" w:rsidP="00E37203">
            <w:pPr>
              <w:pStyle w:val="ConsPlusNormal"/>
              <w:jc w:val="center"/>
              <w:rPr>
                <w:rFonts w:ascii="Times New Roman" w:eastAsia="Calibri" w:hAnsi="Times New Roman" w:cs="Times New Roman"/>
                <w:sz w:val="26"/>
                <w:szCs w:val="26"/>
                <w:lang w:eastAsia="en-US"/>
              </w:rPr>
            </w:pPr>
            <w:r w:rsidRPr="00B94C5A">
              <w:rPr>
                <w:rFonts w:ascii="Times New Roman" w:hAnsi="Times New Roman" w:cs="Times New Roman"/>
                <w:sz w:val="26"/>
                <w:szCs w:val="26"/>
              </w:rPr>
              <w:t>Благоустройство</w:t>
            </w:r>
            <w:r w:rsidRPr="00B94C5A">
              <w:rPr>
                <w:rFonts w:ascii="Times New Roman" w:hAnsi="Times New Roman" w:cs="Times New Roman"/>
                <w:bCs/>
                <w:sz w:val="26"/>
                <w:szCs w:val="26"/>
              </w:rPr>
              <w:t xml:space="preserve"> общественной территории: "Воинское кладбище 300 советских воинов, погибших в 1943 г. в боях с немецко-фашистскими захватчиками при освобождении города"</w:t>
            </w:r>
          </w:p>
        </w:tc>
        <w:tc>
          <w:tcPr>
            <w:tcW w:w="1288" w:type="dxa"/>
            <w:tcBorders>
              <w:top w:val="single" w:sz="4" w:space="0" w:color="auto"/>
              <w:left w:val="single" w:sz="4" w:space="0" w:color="auto"/>
              <w:bottom w:val="single" w:sz="4" w:space="0" w:color="auto"/>
              <w:right w:val="single" w:sz="4" w:space="0" w:color="auto"/>
            </w:tcBorders>
          </w:tcPr>
          <w:p w:rsidR="00915033" w:rsidRPr="00A82B48" w:rsidRDefault="00915033"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A82B48" w:rsidRDefault="00915033"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14700</w:t>
            </w:r>
          </w:p>
        </w:tc>
        <w:tc>
          <w:tcPr>
            <w:tcW w:w="2448" w:type="dxa"/>
            <w:tcBorders>
              <w:top w:val="single" w:sz="4" w:space="0" w:color="auto"/>
              <w:left w:val="single" w:sz="4" w:space="0" w:color="auto"/>
              <w:bottom w:val="single" w:sz="4" w:space="0" w:color="auto"/>
              <w:right w:val="single" w:sz="4" w:space="0" w:color="auto"/>
            </w:tcBorders>
          </w:tcPr>
          <w:p w:rsidR="00915033" w:rsidRPr="00A82B48" w:rsidRDefault="00B94C5A" w:rsidP="00B94C5A">
            <w:pPr>
              <w:pStyle w:val="ConsPlusNormal"/>
              <w:jc w:val="center"/>
              <w:rPr>
                <w:rFonts w:ascii="Times New Roman" w:eastAsia="Calibri" w:hAnsi="Times New Roman" w:cs="Times New Roman"/>
                <w:sz w:val="26"/>
                <w:szCs w:val="26"/>
                <w:lang w:eastAsia="en-US"/>
              </w:rPr>
            </w:pPr>
            <w:r w:rsidRPr="00B94C5A">
              <w:rPr>
                <w:rFonts w:ascii="Times New Roman" w:eastAsia="Calibri" w:hAnsi="Times New Roman" w:cs="Times New Roman"/>
                <w:sz w:val="26"/>
                <w:szCs w:val="26"/>
                <w:lang w:eastAsia="en-US"/>
              </w:rPr>
              <w:t>4</w:t>
            </w:r>
            <w:r>
              <w:rPr>
                <w:rFonts w:ascii="Times New Roman" w:eastAsia="Calibri" w:hAnsi="Times New Roman" w:cs="Times New Roman"/>
                <w:sz w:val="26"/>
                <w:szCs w:val="26"/>
                <w:lang w:eastAsia="en-US"/>
              </w:rPr>
              <w:t xml:space="preserve"> </w:t>
            </w:r>
            <w:r w:rsidRPr="00B94C5A">
              <w:rPr>
                <w:rFonts w:ascii="Times New Roman" w:eastAsia="Calibri" w:hAnsi="Times New Roman" w:cs="Times New Roman"/>
                <w:sz w:val="26"/>
                <w:szCs w:val="26"/>
                <w:lang w:eastAsia="en-US"/>
              </w:rPr>
              <w:t>511</w:t>
            </w:r>
            <w:r>
              <w:rPr>
                <w:rFonts w:ascii="Times New Roman" w:eastAsia="Calibri" w:hAnsi="Times New Roman" w:cs="Times New Roman"/>
                <w:sz w:val="26"/>
                <w:szCs w:val="26"/>
                <w:lang w:eastAsia="en-US"/>
              </w:rPr>
              <w:t xml:space="preserve"> </w:t>
            </w:r>
            <w:r w:rsidRPr="00B94C5A">
              <w:rPr>
                <w:rFonts w:ascii="Times New Roman" w:eastAsia="Calibri" w:hAnsi="Times New Roman" w:cs="Times New Roman"/>
                <w:sz w:val="26"/>
                <w:szCs w:val="26"/>
                <w:lang w:eastAsia="en-US"/>
              </w:rPr>
              <w:t>191</w:t>
            </w:r>
            <w:r>
              <w:rPr>
                <w:rFonts w:ascii="Times New Roman" w:eastAsia="Calibri" w:hAnsi="Times New Roman" w:cs="Times New Roman"/>
                <w:sz w:val="26"/>
                <w:szCs w:val="26"/>
                <w:lang w:eastAsia="en-US"/>
              </w:rPr>
              <w:t>,</w:t>
            </w:r>
            <w:r w:rsidRPr="00B94C5A">
              <w:rPr>
                <w:rFonts w:ascii="Times New Roman" w:eastAsia="Calibri" w:hAnsi="Times New Roman" w:cs="Times New Roman"/>
                <w:sz w:val="26"/>
                <w:szCs w:val="26"/>
                <w:lang w:eastAsia="en-US"/>
              </w:rPr>
              <w:t>07</w:t>
            </w:r>
          </w:p>
        </w:tc>
      </w:tr>
      <w:tr w:rsidR="00483AD1"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483AD1" w:rsidRPr="00A82B48" w:rsidRDefault="00483AD1"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483AD1" w:rsidRPr="00A82B48" w:rsidRDefault="00483AD1" w:rsidP="00483AD1">
            <w:pPr>
              <w:spacing w:after="0" w:line="240" w:lineRule="auto"/>
              <w:jc w:val="center"/>
              <w:rPr>
                <w:rFonts w:ascii="Times New Roman" w:hAnsi="Times New Roman" w:cs="Times New Roman"/>
                <w:sz w:val="26"/>
                <w:szCs w:val="26"/>
              </w:rPr>
            </w:pPr>
            <w:r w:rsidRPr="00A82B48">
              <w:rPr>
                <w:rFonts w:ascii="Times New Roman" w:hAnsi="Times New Roman" w:cs="Times New Roman"/>
                <w:b/>
                <w:sz w:val="26"/>
                <w:szCs w:val="26"/>
              </w:rPr>
              <w:t>202</w:t>
            </w:r>
            <w:r>
              <w:rPr>
                <w:rFonts w:ascii="Times New Roman" w:hAnsi="Times New Roman" w:cs="Times New Roman"/>
                <w:b/>
                <w:sz w:val="26"/>
                <w:szCs w:val="26"/>
              </w:rPr>
              <w:t>1</w:t>
            </w:r>
            <w:r w:rsidRPr="00A82B48">
              <w:rPr>
                <w:rFonts w:ascii="Times New Roman" w:hAnsi="Times New Roman" w:cs="Times New Roman"/>
                <w:b/>
                <w:sz w:val="26"/>
                <w:szCs w:val="26"/>
              </w:rPr>
              <w:t xml:space="preserve"> год</w:t>
            </w:r>
          </w:p>
        </w:tc>
        <w:tc>
          <w:tcPr>
            <w:tcW w:w="4394" w:type="dxa"/>
            <w:tcBorders>
              <w:top w:val="single" w:sz="4" w:space="0" w:color="auto"/>
              <w:left w:val="single" w:sz="4" w:space="0" w:color="auto"/>
              <w:bottom w:val="single" w:sz="4" w:space="0" w:color="auto"/>
              <w:right w:val="single" w:sz="4" w:space="0" w:color="auto"/>
            </w:tcBorders>
          </w:tcPr>
          <w:p w:rsidR="00483AD1" w:rsidRPr="00A82B48" w:rsidRDefault="00483AD1"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483AD1" w:rsidRPr="00A82B48" w:rsidRDefault="00483AD1" w:rsidP="00E37203">
            <w:pPr>
              <w:spacing w:after="0" w:line="240" w:lineRule="auto"/>
              <w:rPr>
                <w:rFonts w:ascii="Times New Roman" w:eastAsia="Calibri" w:hAnsi="Times New Roman" w:cs="Times New Roman"/>
                <w:sz w:val="26"/>
                <w:szCs w:val="26"/>
              </w:rPr>
            </w:pPr>
          </w:p>
        </w:tc>
        <w:tc>
          <w:tcPr>
            <w:tcW w:w="1683" w:type="dxa"/>
            <w:tcBorders>
              <w:top w:val="single" w:sz="4" w:space="0" w:color="auto"/>
              <w:left w:val="single" w:sz="4" w:space="0" w:color="auto"/>
              <w:bottom w:val="single" w:sz="4" w:space="0" w:color="auto"/>
              <w:right w:val="single" w:sz="4" w:space="0" w:color="auto"/>
            </w:tcBorders>
          </w:tcPr>
          <w:p w:rsidR="00483AD1" w:rsidRPr="00A82B48" w:rsidRDefault="00483AD1" w:rsidP="00E37203">
            <w:pPr>
              <w:pStyle w:val="ConsPlusNormal"/>
              <w:jc w:val="center"/>
              <w:rPr>
                <w:rFonts w:ascii="Times New Roman" w:eastAsia="Calibri" w:hAnsi="Times New Roman" w:cs="Times New Roman"/>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483AD1" w:rsidRPr="00A82B48" w:rsidRDefault="00483AD1"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FA4FBE">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5</w:t>
            </w: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FA4FBE">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Территория сквера «Партизан и подпольщиков»</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FA4FBE">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FA4FBE">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FA4FBE">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1385</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FA4FBE">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6</w:t>
            </w: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FA4FBE">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Территория сквера «Пограничников»</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FA4FBE">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FA4FBE">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FA4FBE">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727</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56478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56478E">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Центральный городской пляж</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56478E">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56478E">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56478E">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12350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56478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56478E">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Набережная  на ГТС  по ул. Фабричная</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56478E">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56478E">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56478E">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11050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E37203">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2022 год</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E3720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Стадион</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12953</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EB32DE" w:rsidRPr="00A82B48" w:rsidRDefault="00EB32DE" w:rsidP="00E3720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4550" w:type="dxa"/>
            <w:tcBorders>
              <w:top w:val="single" w:sz="4" w:space="0" w:color="auto"/>
              <w:left w:val="single" w:sz="4" w:space="0" w:color="auto"/>
              <w:bottom w:val="single" w:sz="4" w:space="0" w:color="auto"/>
              <w:right w:val="single" w:sz="4" w:space="0" w:color="auto"/>
            </w:tcBorders>
            <w:hideMark/>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Сквер «У Лукоморья»</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483AD1">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483AD1">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3500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2023 год</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b/>
                <w:sz w:val="26"/>
                <w:szCs w:val="26"/>
              </w:rPr>
            </w:pPr>
            <w:r w:rsidRPr="00A82B48">
              <w:rPr>
                <w:rFonts w:ascii="Times New Roman" w:hAnsi="Times New Roman" w:cs="Times New Roman"/>
                <w:sz w:val="26"/>
                <w:szCs w:val="26"/>
              </w:rPr>
              <w:t>Набережная к ГТС по ул. Набережная</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15540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11</w:t>
            </w: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Сквер на ул. Транспортная</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1500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12</w:t>
            </w: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rPr>
                <w:rFonts w:ascii="Times New Roman" w:eastAsia="Calibri" w:hAnsi="Times New Roman" w:cs="Times New Roman"/>
                <w:sz w:val="26"/>
                <w:szCs w:val="26"/>
              </w:rPr>
            </w:pP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2024 год</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13</w:t>
            </w: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Центральная площадь</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5500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r w:rsidR="00EB32DE" w:rsidRPr="00A82B48"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14</w:t>
            </w:r>
          </w:p>
        </w:tc>
        <w:tc>
          <w:tcPr>
            <w:tcW w:w="4550"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t>Территория возле памятника Артиллеристам</w:t>
            </w:r>
          </w:p>
        </w:tc>
        <w:tc>
          <w:tcPr>
            <w:tcW w:w="4394"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p w:rsidR="00EB32DE" w:rsidRPr="00A82B48" w:rsidRDefault="00EB32DE"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spacing w:after="0" w:line="240" w:lineRule="auto"/>
              <w:rPr>
                <w:rFonts w:ascii="Times New Roman" w:hAnsi="Times New Roman" w:cs="Times New Roman"/>
                <w:sz w:val="26"/>
                <w:szCs w:val="26"/>
              </w:rPr>
            </w:pPr>
            <w:r w:rsidRPr="00A82B48">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p w:rsidR="00EB32DE" w:rsidRPr="00A82B48" w:rsidRDefault="00EB32DE" w:rsidP="00E37203">
            <w:pPr>
              <w:pStyle w:val="ConsPlusNormal"/>
              <w:jc w:val="center"/>
              <w:rPr>
                <w:rFonts w:ascii="Times New Roman" w:eastAsia="Calibri" w:hAnsi="Times New Roman" w:cs="Times New Roman"/>
                <w:sz w:val="26"/>
                <w:szCs w:val="26"/>
                <w:lang w:eastAsia="en-US"/>
              </w:rPr>
            </w:pPr>
            <w:r w:rsidRPr="00A82B48">
              <w:rPr>
                <w:rFonts w:ascii="Times New Roman" w:eastAsia="Calibri" w:hAnsi="Times New Roman" w:cs="Times New Roman"/>
                <w:sz w:val="26"/>
                <w:szCs w:val="26"/>
                <w:lang w:eastAsia="en-US"/>
              </w:rPr>
              <w:t>2030</w:t>
            </w:r>
          </w:p>
        </w:tc>
        <w:tc>
          <w:tcPr>
            <w:tcW w:w="2448" w:type="dxa"/>
            <w:tcBorders>
              <w:top w:val="single" w:sz="4" w:space="0" w:color="auto"/>
              <w:left w:val="single" w:sz="4" w:space="0" w:color="auto"/>
              <w:bottom w:val="single" w:sz="4" w:space="0" w:color="auto"/>
              <w:right w:val="single" w:sz="4" w:space="0" w:color="auto"/>
            </w:tcBorders>
          </w:tcPr>
          <w:p w:rsidR="00EB32DE" w:rsidRPr="00A82B48" w:rsidRDefault="00EB32DE" w:rsidP="00E37203">
            <w:pPr>
              <w:pStyle w:val="ConsPlusNormal"/>
              <w:jc w:val="center"/>
              <w:rPr>
                <w:rFonts w:ascii="Times New Roman" w:eastAsia="Calibri" w:hAnsi="Times New Roman" w:cs="Times New Roman"/>
                <w:sz w:val="26"/>
                <w:szCs w:val="26"/>
                <w:lang w:eastAsia="en-US"/>
              </w:rPr>
            </w:pPr>
          </w:p>
        </w:tc>
      </w:tr>
    </w:tbl>
    <w:p w:rsidR="006C11DD" w:rsidRPr="00A82B48" w:rsidRDefault="006C11DD" w:rsidP="006C11DD">
      <w:pPr>
        <w:pStyle w:val="ConsPlusNormal"/>
        <w:jc w:val="center"/>
        <w:rPr>
          <w:rFonts w:ascii="Times New Roman" w:eastAsia="Calibri" w:hAnsi="Times New Roman" w:cs="Times New Roman"/>
          <w:sz w:val="28"/>
          <w:szCs w:val="28"/>
          <w:lang w:eastAsia="en-US"/>
        </w:rPr>
      </w:pPr>
    </w:p>
    <w:p w:rsidR="006C11DD" w:rsidRPr="00A82B48" w:rsidRDefault="006C11DD" w:rsidP="006C11D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B49C3" w:rsidRPr="00A82B48" w:rsidRDefault="006C11DD" w:rsidP="006C11DD">
      <w:pPr>
        <w:pStyle w:val="ConsPlusNormal"/>
        <w:jc w:val="right"/>
        <w:rPr>
          <w:rFonts w:ascii="Times New Roman" w:eastAsiaTheme="minorHAnsi" w:hAnsi="Times New Roman" w:cs="Times New Roman"/>
          <w:sz w:val="26"/>
          <w:szCs w:val="26"/>
          <w:lang w:eastAsia="en-US"/>
        </w:rPr>
      </w:pPr>
      <w:r w:rsidRPr="00A82B48">
        <w:rPr>
          <w:rFonts w:ascii="Times New Roman" w:hAnsi="Times New Roman"/>
          <w:sz w:val="28"/>
          <w:szCs w:val="28"/>
        </w:rPr>
        <w:br w:type="column"/>
      </w:r>
      <w:r w:rsidR="007B49C3" w:rsidRPr="00A82B48">
        <w:rPr>
          <w:rFonts w:ascii="Times New Roman" w:eastAsiaTheme="minorHAnsi" w:hAnsi="Times New Roman" w:cs="Times New Roman"/>
          <w:sz w:val="26"/>
          <w:szCs w:val="26"/>
          <w:lang w:eastAsia="en-US"/>
        </w:rPr>
        <w:lastRenderedPageBreak/>
        <w:t>Приложение 5</w:t>
      </w:r>
    </w:p>
    <w:p w:rsidR="007B49C3" w:rsidRPr="00A82B48" w:rsidRDefault="007B49C3" w:rsidP="007B49C3">
      <w:pPr>
        <w:pStyle w:val="ConsPlusNormal"/>
        <w:ind w:firstLine="709"/>
        <w:jc w:val="right"/>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к муниципальной программе</w:t>
      </w:r>
    </w:p>
    <w:p w:rsidR="007B49C3" w:rsidRPr="00A82B48" w:rsidRDefault="007B49C3" w:rsidP="007B49C3">
      <w:pPr>
        <w:pStyle w:val="ConsPlusNormal"/>
        <w:ind w:firstLine="709"/>
        <w:jc w:val="right"/>
        <w:rPr>
          <w:rFonts w:ascii="Times New Roman" w:eastAsiaTheme="minorHAnsi" w:hAnsi="Times New Roman" w:cs="Times New Roman"/>
          <w:sz w:val="26"/>
          <w:szCs w:val="26"/>
          <w:lang w:eastAsia="en-US"/>
        </w:rPr>
      </w:pPr>
    </w:p>
    <w:p w:rsidR="007B49C3" w:rsidRPr="00A82B48" w:rsidRDefault="007B49C3" w:rsidP="007B49C3">
      <w:pPr>
        <w:pStyle w:val="ConsPlusNormal"/>
        <w:jc w:val="center"/>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 xml:space="preserve">Адресный перечень </w:t>
      </w:r>
    </w:p>
    <w:p w:rsidR="007B49C3" w:rsidRPr="00A82B48" w:rsidRDefault="007B49C3" w:rsidP="007B49C3">
      <w:pPr>
        <w:jc w:val="center"/>
        <w:rPr>
          <w:rFonts w:ascii="Times New Roman" w:hAnsi="Times New Roman" w:cs="Times New Roman"/>
          <w:sz w:val="26"/>
          <w:szCs w:val="26"/>
        </w:rPr>
      </w:pPr>
      <w:r w:rsidRPr="00A82B48">
        <w:rPr>
          <w:rFonts w:ascii="Times New Roman" w:hAnsi="Times New Roman" w:cs="Times New Roman"/>
          <w:sz w:val="26"/>
          <w:szCs w:val="26"/>
        </w:rPr>
        <w:t>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3C4717" w:rsidRPr="00A82B48">
        <w:rPr>
          <w:rFonts w:ascii="Times New Roman" w:hAnsi="Times New Roman" w:cs="Times New Roman"/>
          <w:sz w:val="26"/>
          <w:szCs w:val="26"/>
        </w:rPr>
        <w:t>4</w:t>
      </w:r>
      <w:r w:rsidRPr="00A82B48">
        <w:rPr>
          <w:rFonts w:ascii="Times New Roman" w:hAnsi="Times New Roman" w:cs="Times New Roman"/>
          <w:sz w:val="26"/>
          <w:szCs w:val="26"/>
        </w:rPr>
        <w:t xml:space="preserve"> года за счет средств указанных лиц в соответствии с заключенными соглашениями с органами местного самоуправления в рамках муниципальной программы</w:t>
      </w:r>
    </w:p>
    <w:p w:rsidR="007B49C3" w:rsidRPr="00A82B48" w:rsidRDefault="007B49C3" w:rsidP="007B49C3">
      <w:pPr>
        <w:pStyle w:val="ConsPlusNormal"/>
        <w:jc w:val="center"/>
        <w:rPr>
          <w:rFonts w:ascii="Times New Roman" w:eastAsiaTheme="minorHAnsi" w:hAnsi="Times New Roman" w:cs="Times New Roman"/>
          <w:sz w:val="26"/>
          <w:szCs w:val="26"/>
          <w:lang w:eastAsia="en-US"/>
        </w:rPr>
      </w:pPr>
    </w:p>
    <w:tbl>
      <w:tblPr>
        <w:tblW w:w="14894" w:type="dxa"/>
        <w:tblInd w:w="10" w:type="dxa"/>
        <w:tblLayout w:type="fixed"/>
        <w:tblCellMar>
          <w:left w:w="0" w:type="dxa"/>
          <w:right w:w="0" w:type="dxa"/>
        </w:tblCellMar>
        <w:tblLook w:val="0000"/>
      </w:tblPr>
      <w:tblGrid>
        <w:gridCol w:w="620"/>
        <w:gridCol w:w="2060"/>
        <w:gridCol w:w="2000"/>
        <w:gridCol w:w="300"/>
        <w:gridCol w:w="4244"/>
        <w:gridCol w:w="1276"/>
        <w:gridCol w:w="1559"/>
        <w:gridCol w:w="2835"/>
      </w:tblGrid>
      <w:tr w:rsidR="007B49C3" w:rsidRPr="00A82B48" w:rsidTr="00927519">
        <w:trPr>
          <w:trHeight w:val="264"/>
        </w:trPr>
        <w:tc>
          <w:tcPr>
            <w:tcW w:w="62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B49C3" w:rsidRPr="00A82B48" w:rsidRDefault="007B49C3" w:rsidP="009B3A0E">
            <w:pPr>
              <w:spacing w:after="0" w:line="0" w:lineRule="atLeast"/>
              <w:jc w:val="center"/>
              <w:rPr>
                <w:rFonts w:ascii="Times New Roman" w:eastAsia="Times New Roman" w:hAnsi="Times New Roman" w:cs="Times New Roman"/>
                <w:w w:val="95"/>
                <w:sz w:val="26"/>
                <w:szCs w:val="26"/>
                <w:lang w:eastAsia="ru-RU"/>
              </w:rPr>
            </w:pPr>
            <w:r w:rsidRPr="00A82B48">
              <w:rPr>
                <w:rFonts w:ascii="Times New Roman" w:eastAsia="Times New Roman" w:hAnsi="Times New Roman" w:cs="Times New Roman"/>
                <w:w w:val="95"/>
                <w:sz w:val="26"/>
                <w:szCs w:val="26"/>
                <w:lang w:eastAsia="ru-RU"/>
              </w:rPr>
              <w:t>№</w:t>
            </w:r>
          </w:p>
        </w:tc>
        <w:tc>
          <w:tcPr>
            <w:tcW w:w="2060" w:type="dxa"/>
            <w:vMerge w:val="restart"/>
            <w:tcBorders>
              <w:top w:val="single" w:sz="8" w:space="0" w:color="auto"/>
              <w:right w:val="single" w:sz="8" w:space="0" w:color="auto"/>
            </w:tcBorders>
            <w:shd w:val="clear" w:color="auto" w:fill="auto"/>
            <w:vAlign w:val="center"/>
          </w:tcPr>
          <w:p w:rsidR="007B49C3" w:rsidRPr="00A82B48" w:rsidRDefault="007B49C3" w:rsidP="009B3A0E">
            <w:pPr>
              <w:spacing w:after="0" w:line="264" w:lineRule="exac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Наименование</w:t>
            </w:r>
          </w:p>
          <w:p w:rsidR="007B49C3" w:rsidRPr="00A82B48" w:rsidRDefault="007B49C3" w:rsidP="009B3A0E">
            <w:pPr>
              <w:spacing w:after="0" w:line="255" w:lineRule="exac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(адрес</w:t>
            </w:r>
            <w:r w:rsidR="009B3A0E" w:rsidRPr="00A82B48">
              <w:rPr>
                <w:rFonts w:ascii="Times New Roman" w:eastAsia="Times New Roman" w:hAnsi="Times New Roman" w:cs="Times New Roman"/>
                <w:sz w:val="26"/>
                <w:szCs w:val="26"/>
                <w:lang w:eastAsia="ru-RU"/>
              </w:rPr>
              <w:t>, место расположения</w:t>
            </w:r>
            <w:r w:rsidRPr="00A82B48">
              <w:rPr>
                <w:rFonts w:ascii="Times New Roman" w:eastAsia="Times New Roman" w:hAnsi="Times New Roman" w:cs="Times New Roman"/>
                <w:sz w:val="26"/>
                <w:szCs w:val="26"/>
                <w:lang w:eastAsia="ru-RU"/>
              </w:rPr>
              <w:t>) территории</w:t>
            </w:r>
          </w:p>
          <w:p w:rsidR="007B49C3" w:rsidRPr="00A82B48" w:rsidRDefault="007B49C3" w:rsidP="009B3A0E">
            <w:pPr>
              <w:spacing w:after="0" w:line="270" w:lineRule="exact"/>
              <w:jc w:val="center"/>
              <w:rPr>
                <w:rFonts w:ascii="Times New Roman" w:eastAsia="Times New Roman" w:hAnsi="Times New Roman" w:cs="Times New Roman"/>
                <w:sz w:val="26"/>
                <w:szCs w:val="26"/>
                <w:lang w:eastAsia="ru-RU"/>
              </w:rPr>
            </w:pPr>
          </w:p>
        </w:tc>
        <w:tc>
          <w:tcPr>
            <w:tcW w:w="2000" w:type="dxa"/>
            <w:vMerge w:val="restart"/>
            <w:tcBorders>
              <w:top w:val="single" w:sz="8" w:space="0" w:color="auto"/>
              <w:right w:val="single" w:sz="8" w:space="0" w:color="auto"/>
            </w:tcBorders>
            <w:shd w:val="clear" w:color="auto" w:fill="auto"/>
            <w:vAlign w:val="center"/>
          </w:tcPr>
          <w:p w:rsidR="007B49C3" w:rsidRPr="00A82B48" w:rsidRDefault="007B49C3" w:rsidP="009B3A0E">
            <w:pPr>
              <w:spacing w:after="0" w:line="270" w:lineRule="exac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Собственник (пользователь)</w:t>
            </w:r>
            <w:r w:rsidR="009B3A0E" w:rsidRPr="00A82B48">
              <w:rPr>
                <w:rFonts w:ascii="Times New Roman" w:eastAsia="Times New Roman" w:hAnsi="Times New Roman" w:cs="Times New Roman"/>
                <w:sz w:val="26"/>
                <w:szCs w:val="26"/>
                <w:lang w:eastAsia="ru-RU"/>
              </w:rPr>
              <w:t>, номер, дата соглашения</w:t>
            </w:r>
          </w:p>
        </w:tc>
        <w:tc>
          <w:tcPr>
            <w:tcW w:w="300" w:type="dxa"/>
            <w:tcBorders>
              <w:top w:val="single" w:sz="8" w:space="0" w:color="auto"/>
            </w:tcBorders>
            <w:shd w:val="clear" w:color="auto" w:fill="auto"/>
            <w:vAlign w:val="center"/>
          </w:tcPr>
          <w:p w:rsidR="007B49C3" w:rsidRPr="00A82B48" w:rsidRDefault="007B49C3" w:rsidP="009B3A0E">
            <w:pPr>
              <w:spacing w:after="0" w:line="0" w:lineRule="atLeast"/>
              <w:jc w:val="center"/>
              <w:rPr>
                <w:rFonts w:ascii="Times New Roman" w:eastAsia="Times New Roman" w:hAnsi="Times New Roman" w:cs="Times New Roman"/>
                <w:sz w:val="26"/>
                <w:szCs w:val="26"/>
                <w:lang w:eastAsia="ru-RU"/>
              </w:rPr>
            </w:pPr>
          </w:p>
        </w:tc>
        <w:tc>
          <w:tcPr>
            <w:tcW w:w="4244" w:type="dxa"/>
            <w:vMerge w:val="restart"/>
            <w:tcBorders>
              <w:top w:val="single" w:sz="8" w:space="0" w:color="auto"/>
              <w:right w:val="single" w:sz="8" w:space="0" w:color="auto"/>
            </w:tcBorders>
            <w:shd w:val="clear" w:color="auto" w:fill="auto"/>
            <w:vAlign w:val="center"/>
          </w:tcPr>
          <w:p w:rsidR="007B49C3" w:rsidRPr="00A82B48" w:rsidRDefault="007B49C3" w:rsidP="009B3A0E">
            <w:pPr>
              <w:spacing w:after="0" w:line="255" w:lineRule="exact"/>
              <w:ind w:left="-8"/>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Перечень мероприятий</w:t>
            </w:r>
          </w:p>
        </w:tc>
        <w:tc>
          <w:tcPr>
            <w:tcW w:w="2835" w:type="dxa"/>
            <w:gridSpan w:val="2"/>
            <w:tcBorders>
              <w:top w:val="single" w:sz="8" w:space="0" w:color="auto"/>
              <w:bottom w:val="single" w:sz="8" w:space="0" w:color="auto"/>
              <w:right w:val="single" w:sz="8" w:space="0" w:color="auto"/>
            </w:tcBorders>
            <w:shd w:val="clear" w:color="auto" w:fill="auto"/>
            <w:vAlign w:val="center"/>
          </w:tcPr>
          <w:p w:rsidR="007B49C3" w:rsidRPr="00A82B48" w:rsidRDefault="007B49C3" w:rsidP="009B3A0E">
            <w:pPr>
              <w:spacing w:after="0" w:line="264" w:lineRule="exact"/>
              <w:ind w:left="100"/>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Целевой показатель</w:t>
            </w:r>
          </w:p>
        </w:tc>
        <w:tc>
          <w:tcPr>
            <w:tcW w:w="2835" w:type="dxa"/>
            <w:vMerge w:val="restart"/>
            <w:tcBorders>
              <w:top w:val="single" w:sz="8" w:space="0" w:color="auto"/>
              <w:right w:val="single" w:sz="8" w:space="0" w:color="auto"/>
            </w:tcBorders>
            <w:shd w:val="clear" w:color="auto" w:fill="auto"/>
            <w:vAlign w:val="center"/>
          </w:tcPr>
          <w:p w:rsidR="007B49C3" w:rsidRPr="00A82B48" w:rsidRDefault="007B49C3" w:rsidP="009B3A0E">
            <w:pPr>
              <w:spacing w:after="0" w:line="264" w:lineRule="exac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Ориентировочная</w:t>
            </w:r>
          </w:p>
          <w:p w:rsidR="007B49C3" w:rsidRPr="00A82B48" w:rsidRDefault="007B49C3" w:rsidP="009B3A0E">
            <w:pPr>
              <w:spacing w:after="0" w:line="255" w:lineRule="exac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стоимость</w:t>
            </w:r>
          </w:p>
          <w:p w:rsidR="007B49C3" w:rsidRPr="00A82B48" w:rsidRDefault="007B49C3" w:rsidP="009B3A0E">
            <w:pPr>
              <w:spacing w:after="0" w:line="270" w:lineRule="exac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w w:val="98"/>
                <w:sz w:val="26"/>
                <w:szCs w:val="26"/>
                <w:lang w:eastAsia="ru-RU"/>
              </w:rPr>
              <w:t>(тыс.руб.)</w:t>
            </w:r>
          </w:p>
        </w:tc>
      </w:tr>
      <w:tr w:rsidR="007B49C3" w:rsidRPr="00A82B48" w:rsidTr="00927519">
        <w:trPr>
          <w:trHeight w:val="116"/>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c>
          <w:tcPr>
            <w:tcW w:w="300" w:type="dxa"/>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A82B48" w:rsidRDefault="007B49C3" w:rsidP="004A3376">
            <w:pPr>
              <w:spacing w:after="0" w:line="255" w:lineRule="exact"/>
              <w:ind w:left="1260"/>
              <w:rPr>
                <w:rFonts w:ascii="Times New Roman" w:eastAsia="Times New Roman" w:hAnsi="Times New Roman" w:cs="Times New Roman"/>
                <w:sz w:val="26"/>
                <w:szCs w:val="26"/>
                <w:lang w:eastAsia="ru-RU"/>
              </w:rPr>
            </w:pPr>
          </w:p>
        </w:tc>
        <w:tc>
          <w:tcPr>
            <w:tcW w:w="1276" w:type="dxa"/>
            <w:vMerge w:val="restart"/>
            <w:tcBorders>
              <w:right w:val="single" w:sz="4" w:space="0" w:color="auto"/>
            </w:tcBorders>
            <w:shd w:val="clear" w:color="auto" w:fill="auto"/>
            <w:vAlign w:val="center"/>
          </w:tcPr>
          <w:p w:rsidR="007B49C3" w:rsidRPr="00A82B48" w:rsidRDefault="009B3A0E" w:rsidP="009B3A0E">
            <w:pPr>
              <w:spacing w:after="0" w:line="0" w:lineRule="atLeas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9C3" w:rsidRPr="00A82B48" w:rsidRDefault="007B49C3" w:rsidP="009B3A0E">
            <w:pPr>
              <w:spacing w:after="0" w:line="259" w:lineRule="exact"/>
              <w:jc w:val="center"/>
              <w:rPr>
                <w:rFonts w:ascii="Times New Roman" w:eastAsia="Times New Roman" w:hAnsi="Times New Roman" w:cs="Times New Roman"/>
                <w:w w:val="99"/>
                <w:sz w:val="26"/>
                <w:szCs w:val="26"/>
                <w:lang w:eastAsia="ru-RU"/>
              </w:rPr>
            </w:pPr>
            <w:r w:rsidRPr="00A82B48">
              <w:rPr>
                <w:rFonts w:ascii="Times New Roman" w:eastAsia="Times New Roman" w:hAnsi="Times New Roman" w:cs="Times New Roman"/>
                <w:w w:val="99"/>
                <w:sz w:val="26"/>
                <w:szCs w:val="26"/>
                <w:lang w:eastAsia="ru-RU"/>
              </w:rPr>
              <w:t>Количес</w:t>
            </w:r>
            <w:r w:rsidRPr="00A82B48">
              <w:rPr>
                <w:rFonts w:ascii="Times New Roman" w:eastAsia="Times New Roman" w:hAnsi="Times New Roman" w:cs="Times New Roman"/>
                <w:sz w:val="26"/>
                <w:szCs w:val="26"/>
                <w:lang w:eastAsia="ru-RU"/>
              </w:rPr>
              <w:t>тво</w:t>
            </w:r>
          </w:p>
        </w:tc>
        <w:tc>
          <w:tcPr>
            <w:tcW w:w="2835" w:type="dxa"/>
            <w:vMerge/>
            <w:tcBorders>
              <w:left w:val="single" w:sz="4" w:space="0" w:color="auto"/>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r>
      <w:tr w:rsidR="007B49C3" w:rsidRPr="00A82B48" w:rsidTr="00927519">
        <w:trPr>
          <w:trHeight w:val="144"/>
        </w:trPr>
        <w:tc>
          <w:tcPr>
            <w:tcW w:w="620" w:type="dxa"/>
            <w:vMerge w:val="restart"/>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п/п</w:t>
            </w:r>
          </w:p>
        </w:tc>
        <w:tc>
          <w:tcPr>
            <w:tcW w:w="2060" w:type="dxa"/>
            <w:vMerge/>
            <w:tcBorders>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c>
          <w:tcPr>
            <w:tcW w:w="300" w:type="dxa"/>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right w:val="single" w:sz="4"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B49C3" w:rsidRPr="00A82B48" w:rsidRDefault="007B49C3" w:rsidP="004A3376">
            <w:pPr>
              <w:spacing w:after="0" w:line="274" w:lineRule="exact"/>
              <w:rPr>
                <w:rFonts w:ascii="Times New Roman" w:eastAsia="Times New Roman" w:hAnsi="Times New Roman" w:cs="Times New Roman"/>
                <w:sz w:val="26"/>
                <w:szCs w:val="26"/>
                <w:lang w:eastAsia="ru-RU"/>
              </w:rPr>
            </w:pPr>
          </w:p>
        </w:tc>
        <w:tc>
          <w:tcPr>
            <w:tcW w:w="2835" w:type="dxa"/>
            <w:vMerge/>
            <w:tcBorders>
              <w:left w:val="single" w:sz="4" w:space="0" w:color="auto"/>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r>
      <w:tr w:rsidR="007B49C3" w:rsidRPr="00A82B48" w:rsidTr="00927519">
        <w:trPr>
          <w:trHeight w:val="139"/>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w w:val="99"/>
                <w:sz w:val="26"/>
                <w:szCs w:val="26"/>
                <w:lang w:eastAsia="ru-RU"/>
              </w:rPr>
            </w:pPr>
          </w:p>
        </w:tc>
        <w:tc>
          <w:tcPr>
            <w:tcW w:w="300" w:type="dxa"/>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right w:val="single" w:sz="4"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B49C3" w:rsidRPr="00A82B48" w:rsidRDefault="007B49C3" w:rsidP="004A3376">
            <w:pPr>
              <w:spacing w:after="0" w:line="274" w:lineRule="exact"/>
              <w:rPr>
                <w:rFonts w:ascii="Times New Roman" w:eastAsia="Times New Roman" w:hAnsi="Times New Roman" w:cs="Times New Roman"/>
                <w:sz w:val="26"/>
                <w:szCs w:val="26"/>
                <w:lang w:eastAsia="ru-RU"/>
              </w:rPr>
            </w:pPr>
          </w:p>
        </w:tc>
        <w:tc>
          <w:tcPr>
            <w:tcW w:w="2835" w:type="dxa"/>
            <w:vMerge/>
            <w:tcBorders>
              <w:left w:val="single" w:sz="4" w:space="0" w:color="auto"/>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w w:val="98"/>
                <w:sz w:val="26"/>
                <w:szCs w:val="26"/>
                <w:lang w:eastAsia="ru-RU"/>
              </w:rPr>
            </w:pPr>
          </w:p>
        </w:tc>
      </w:tr>
      <w:tr w:rsidR="007B49C3" w:rsidRPr="00A82B48" w:rsidTr="00927519">
        <w:trPr>
          <w:trHeight w:val="141"/>
        </w:trPr>
        <w:tc>
          <w:tcPr>
            <w:tcW w:w="620" w:type="dxa"/>
            <w:tcBorders>
              <w:left w:val="single" w:sz="8" w:space="0" w:color="auto"/>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bottom w:val="single" w:sz="8" w:space="0" w:color="auto"/>
              <w:right w:val="single" w:sz="4"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835" w:type="dxa"/>
            <w:vMerge/>
            <w:tcBorders>
              <w:left w:val="single" w:sz="4" w:space="0" w:color="auto"/>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r>
      <w:tr w:rsidR="007B49C3" w:rsidRPr="00A82B48" w:rsidTr="00927519">
        <w:trPr>
          <w:trHeight w:val="269"/>
        </w:trPr>
        <w:tc>
          <w:tcPr>
            <w:tcW w:w="620" w:type="dxa"/>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9" w:lineRule="exact"/>
              <w:ind w:left="100"/>
              <w:jc w:val="center"/>
              <w:rPr>
                <w:rFonts w:ascii="Times New Roman" w:eastAsia="Times New Roman" w:hAnsi="Times New Roman" w:cs="Times New Roman"/>
                <w:sz w:val="26"/>
                <w:szCs w:val="26"/>
                <w:vertAlign w:val="superscript"/>
                <w:lang w:eastAsia="ru-RU"/>
              </w:rPr>
            </w:pPr>
          </w:p>
        </w:tc>
        <w:tc>
          <w:tcPr>
            <w:tcW w:w="1559" w:type="dxa"/>
            <w:tcBorders>
              <w:top w:val="single" w:sz="4" w:space="0" w:color="auto"/>
              <w:bottom w:val="single" w:sz="8" w:space="0" w:color="auto"/>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70" w:lineRule="exact"/>
              <w:jc w:val="center"/>
              <w:rPr>
                <w:rFonts w:ascii="Times New Roman" w:eastAsia="Times New Roman" w:hAnsi="Times New Roman" w:cs="Times New Roman"/>
                <w:w w:val="99"/>
                <w:sz w:val="26"/>
                <w:szCs w:val="26"/>
                <w:lang w:eastAsia="ru-RU"/>
              </w:rPr>
            </w:pPr>
          </w:p>
        </w:tc>
      </w:tr>
      <w:tr w:rsidR="007B49C3" w:rsidRPr="00A82B48" w:rsidTr="00927519">
        <w:trPr>
          <w:trHeight w:val="268"/>
        </w:trPr>
        <w:tc>
          <w:tcPr>
            <w:tcW w:w="620" w:type="dxa"/>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val="restart"/>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A82B48" w:rsidTr="00927519">
        <w:trPr>
          <w:trHeight w:val="268"/>
        </w:trPr>
        <w:tc>
          <w:tcPr>
            <w:tcW w:w="620" w:type="dxa"/>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A82B48" w:rsidTr="00927519">
        <w:trPr>
          <w:trHeight w:val="264"/>
        </w:trPr>
        <w:tc>
          <w:tcPr>
            <w:tcW w:w="620" w:type="dxa"/>
            <w:vMerge w:val="restart"/>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p>
        </w:tc>
        <w:tc>
          <w:tcPr>
            <w:tcW w:w="2060" w:type="dxa"/>
            <w:vMerge w:val="restart"/>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jc w:val="center"/>
              <w:rPr>
                <w:rFonts w:ascii="Times New Roman" w:eastAsia="Times New Roman" w:hAnsi="Times New Roman" w:cs="Times New Roman"/>
                <w:w w:val="99"/>
                <w:sz w:val="26"/>
                <w:szCs w:val="26"/>
                <w:lang w:eastAsia="ru-RU"/>
              </w:rPr>
            </w:pPr>
          </w:p>
        </w:tc>
      </w:tr>
      <w:tr w:rsidR="007B49C3" w:rsidRPr="00A82B48" w:rsidTr="00927519">
        <w:trPr>
          <w:trHeight w:val="268"/>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A82B48" w:rsidTr="00927519">
        <w:trPr>
          <w:trHeight w:val="64"/>
        </w:trPr>
        <w:tc>
          <w:tcPr>
            <w:tcW w:w="620" w:type="dxa"/>
            <w:vMerge/>
            <w:tcBorders>
              <w:left w:val="single" w:sz="8" w:space="0" w:color="auto"/>
              <w:bottom w:val="nil"/>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263"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r>
      <w:tr w:rsidR="007B49C3" w:rsidRPr="00A82B48" w:rsidTr="00927519">
        <w:trPr>
          <w:trHeight w:val="268"/>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A82B48" w:rsidTr="00927519">
        <w:trPr>
          <w:trHeight w:val="263"/>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263"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r>
      <w:tr w:rsidR="007B49C3" w:rsidRPr="00A82B48" w:rsidTr="00927519">
        <w:trPr>
          <w:trHeight w:val="331"/>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0" w:lineRule="atLeas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330"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r>
      <w:tr w:rsidR="007B49C3" w:rsidRPr="00A82B48" w:rsidTr="00927519">
        <w:trPr>
          <w:trHeight w:val="263"/>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ind w:left="8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263" w:lineRule="exact"/>
              <w:jc w:val="center"/>
              <w:rPr>
                <w:rFonts w:ascii="Times New Roman" w:eastAsia="Times New Roman" w:hAnsi="Times New Roman" w:cs="Times New Roman"/>
                <w:w w:val="99"/>
                <w:sz w:val="26"/>
                <w:szCs w:val="26"/>
                <w:lang w:eastAsia="ru-RU"/>
              </w:rPr>
            </w:pPr>
          </w:p>
        </w:tc>
      </w:tr>
      <w:tr w:rsidR="007B49C3" w:rsidRPr="00A82B48" w:rsidTr="00927519">
        <w:trPr>
          <w:trHeight w:val="166"/>
        </w:trPr>
        <w:tc>
          <w:tcPr>
            <w:tcW w:w="620" w:type="dxa"/>
            <w:tcBorders>
              <w:left w:val="single" w:sz="8" w:space="0" w:color="auto"/>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r>
      <w:tr w:rsidR="007B49C3" w:rsidRPr="00A82B48" w:rsidTr="00927519">
        <w:trPr>
          <w:trHeight w:val="256"/>
        </w:trPr>
        <w:tc>
          <w:tcPr>
            <w:tcW w:w="620" w:type="dxa"/>
            <w:vMerge w:val="restart"/>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p>
        </w:tc>
        <w:tc>
          <w:tcPr>
            <w:tcW w:w="2060" w:type="dxa"/>
            <w:vMerge w:val="restart"/>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val="restart"/>
            <w:tcBorders>
              <w:right w:val="single" w:sz="8" w:space="0" w:color="auto"/>
            </w:tcBorders>
            <w:shd w:val="clear" w:color="auto" w:fill="auto"/>
            <w:vAlign w:val="bottom"/>
          </w:tcPr>
          <w:p w:rsidR="007B49C3" w:rsidRPr="00A82B48" w:rsidRDefault="007B49C3" w:rsidP="004A3376">
            <w:pPr>
              <w:spacing w:after="0" w:line="256" w:lineRule="exact"/>
              <w:ind w:left="160"/>
              <w:rPr>
                <w:rFonts w:ascii="Times New Roman" w:eastAsia="Times New Roman" w:hAnsi="Times New Roman" w:cs="Times New Roman"/>
                <w:sz w:val="26"/>
                <w:szCs w:val="26"/>
                <w:lang w:eastAsia="ru-RU"/>
              </w:rPr>
            </w:pPr>
          </w:p>
        </w:tc>
        <w:tc>
          <w:tcPr>
            <w:tcW w:w="300" w:type="dxa"/>
            <w:vMerge w:val="restart"/>
            <w:shd w:val="clear" w:color="auto" w:fill="auto"/>
            <w:vAlign w:val="bottom"/>
          </w:tcPr>
          <w:p w:rsidR="007B49C3" w:rsidRPr="00A82B48" w:rsidRDefault="007B49C3" w:rsidP="004A3376">
            <w:pPr>
              <w:spacing w:after="0" w:line="0" w:lineRule="atLeast"/>
              <w:ind w:left="80"/>
              <w:rPr>
                <w:rFonts w:ascii="Times New Roman" w:eastAsia="Times New Roman" w:hAnsi="Times New Roman" w:cs="Times New Roman"/>
                <w:sz w:val="26"/>
                <w:szCs w:val="26"/>
                <w:lang w:eastAsia="ru-RU"/>
              </w:rPr>
            </w:pPr>
          </w:p>
        </w:tc>
        <w:tc>
          <w:tcPr>
            <w:tcW w:w="4244"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val="restart"/>
            <w:tcBorders>
              <w:right w:val="single" w:sz="8" w:space="0" w:color="auto"/>
            </w:tcBorders>
            <w:shd w:val="clear" w:color="auto" w:fill="auto"/>
            <w:vAlign w:val="bottom"/>
          </w:tcPr>
          <w:p w:rsidR="007B49C3" w:rsidRPr="00A82B48" w:rsidRDefault="007B49C3" w:rsidP="004A3376">
            <w:pPr>
              <w:spacing w:after="0" w:line="479" w:lineRule="exact"/>
              <w:rPr>
                <w:rFonts w:ascii="Times New Roman" w:eastAsia="Times New Roman" w:hAnsi="Times New Roman" w:cs="Times New Roman"/>
                <w:w w:val="76"/>
                <w:sz w:val="26"/>
                <w:szCs w:val="26"/>
                <w:lang w:eastAsia="ru-RU"/>
              </w:rPr>
            </w:pPr>
          </w:p>
        </w:tc>
        <w:tc>
          <w:tcPr>
            <w:tcW w:w="1559" w:type="dxa"/>
            <w:vMerge w:val="restart"/>
            <w:tcBorders>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835" w:type="dxa"/>
            <w:vMerge w:val="restart"/>
            <w:tcBorders>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r>
      <w:tr w:rsidR="007B49C3" w:rsidRPr="00A82B48" w:rsidTr="00927519">
        <w:trPr>
          <w:trHeight w:val="299"/>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255"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55" w:lineRule="exact"/>
              <w:ind w:left="100"/>
              <w:rPr>
                <w:rFonts w:ascii="Times New Roman" w:eastAsia="Times New Roman" w:hAnsi="Times New Roman" w:cs="Times New Roman"/>
                <w:sz w:val="26"/>
                <w:szCs w:val="26"/>
                <w:lang w:eastAsia="ru-RU"/>
              </w:rPr>
            </w:pPr>
          </w:p>
        </w:tc>
        <w:tc>
          <w:tcPr>
            <w:tcW w:w="300" w:type="dxa"/>
            <w:vMerge/>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val="restart"/>
            <w:tcBorders>
              <w:right w:val="single" w:sz="8" w:space="0" w:color="auto"/>
            </w:tcBorders>
            <w:shd w:val="clear" w:color="auto" w:fill="auto"/>
            <w:vAlign w:val="bottom"/>
          </w:tcPr>
          <w:p w:rsidR="007B49C3" w:rsidRPr="00A82B48" w:rsidRDefault="007B49C3" w:rsidP="004A3376">
            <w:pPr>
              <w:spacing w:after="0" w:line="255" w:lineRule="exact"/>
              <w:ind w:left="40"/>
              <w:rPr>
                <w:rFonts w:ascii="Times New Roman" w:eastAsia="Times New Roman" w:hAnsi="Times New Roman" w:cs="Times New Roman"/>
                <w:sz w:val="26"/>
                <w:szCs w:val="26"/>
                <w:lang w:eastAsia="ru-RU"/>
              </w:rPr>
            </w:pPr>
          </w:p>
        </w:tc>
        <w:tc>
          <w:tcPr>
            <w:tcW w:w="1276" w:type="dxa"/>
            <w:vMerge/>
            <w:tcBorders>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835"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r>
      <w:tr w:rsidR="007B49C3" w:rsidRPr="00A82B48" w:rsidTr="00927519">
        <w:trPr>
          <w:trHeight w:val="31"/>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vMerge/>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tcBorders>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835"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r>
      <w:tr w:rsidR="009B3A0E" w:rsidRPr="00A82B48" w:rsidTr="00927519">
        <w:trPr>
          <w:trHeight w:val="31"/>
        </w:trPr>
        <w:tc>
          <w:tcPr>
            <w:tcW w:w="620" w:type="dxa"/>
            <w:vMerge/>
            <w:tcBorders>
              <w:left w:val="single" w:sz="8" w:space="0" w:color="auto"/>
              <w:right w:val="single" w:sz="8" w:space="0" w:color="auto"/>
            </w:tcBorders>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c>
          <w:tcPr>
            <w:tcW w:w="300" w:type="dxa"/>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c>
          <w:tcPr>
            <w:tcW w:w="4244" w:type="dxa"/>
            <w:tcBorders>
              <w:right w:val="single" w:sz="8" w:space="0" w:color="auto"/>
            </w:tcBorders>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c>
          <w:tcPr>
            <w:tcW w:w="1276" w:type="dxa"/>
            <w:tcBorders>
              <w:right w:val="single" w:sz="8" w:space="0" w:color="auto"/>
            </w:tcBorders>
            <w:shd w:val="clear" w:color="auto" w:fill="auto"/>
            <w:vAlign w:val="bottom"/>
          </w:tcPr>
          <w:p w:rsidR="009B3A0E" w:rsidRPr="00A82B48" w:rsidRDefault="009B3A0E" w:rsidP="004A3376">
            <w:pPr>
              <w:spacing w:after="0" w:line="0" w:lineRule="atLeast"/>
              <w:jc w:val="center"/>
              <w:rPr>
                <w:rFonts w:ascii="Times New Roman" w:eastAsia="Times New Roman" w:hAnsi="Times New Roman" w:cs="Times New Roman"/>
                <w:sz w:val="26"/>
                <w:szCs w:val="26"/>
                <w:lang w:eastAsia="ru-RU"/>
              </w:rPr>
            </w:pPr>
          </w:p>
        </w:tc>
        <w:tc>
          <w:tcPr>
            <w:tcW w:w="1559" w:type="dxa"/>
            <w:tcBorders>
              <w:right w:val="single" w:sz="8" w:space="0" w:color="auto"/>
            </w:tcBorders>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c>
          <w:tcPr>
            <w:tcW w:w="2835" w:type="dxa"/>
            <w:tcBorders>
              <w:right w:val="single" w:sz="8" w:space="0" w:color="auto"/>
            </w:tcBorders>
            <w:shd w:val="clear" w:color="auto" w:fill="auto"/>
            <w:vAlign w:val="bottom"/>
          </w:tcPr>
          <w:p w:rsidR="009B3A0E" w:rsidRPr="00A82B48" w:rsidRDefault="009B3A0E" w:rsidP="004A3376">
            <w:pPr>
              <w:spacing w:after="0" w:line="0" w:lineRule="atLeast"/>
              <w:rPr>
                <w:rFonts w:ascii="Times New Roman" w:eastAsia="Times New Roman" w:hAnsi="Times New Roman" w:cs="Times New Roman"/>
                <w:sz w:val="26"/>
                <w:szCs w:val="26"/>
                <w:lang w:eastAsia="ru-RU"/>
              </w:rPr>
            </w:pPr>
          </w:p>
        </w:tc>
      </w:tr>
      <w:tr w:rsidR="007B49C3" w:rsidRPr="00A82B48" w:rsidTr="00927519">
        <w:trPr>
          <w:trHeight w:val="308"/>
        </w:trPr>
        <w:tc>
          <w:tcPr>
            <w:tcW w:w="620" w:type="dxa"/>
            <w:vMerge/>
            <w:tcBorders>
              <w:left w:val="single" w:sz="8" w:space="0" w:color="auto"/>
              <w:bottom w:val="nil"/>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0" w:lineRule="atLeast"/>
              <w:ind w:left="100"/>
              <w:rPr>
                <w:rFonts w:ascii="Times New Roman" w:eastAsia="Times New Roman" w:hAnsi="Times New Roman" w:cs="Times New Roman"/>
                <w:sz w:val="26"/>
                <w:szCs w:val="26"/>
                <w:lang w:eastAsia="ru-RU"/>
              </w:rPr>
            </w:pPr>
          </w:p>
        </w:tc>
        <w:tc>
          <w:tcPr>
            <w:tcW w:w="4544" w:type="dxa"/>
            <w:gridSpan w:val="2"/>
            <w:tcBorders>
              <w:bottom w:val="nil"/>
              <w:right w:val="single" w:sz="8" w:space="0" w:color="auto"/>
            </w:tcBorders>
            <w:shd w:val="clear" w:color="auto" w:fill="auto"/>
            <w:vAlign w:val="bottom"/>
          </w:tcPr>
          <w:p w:rsidR="007B49C3" w:rsidRPr="00A82B48" w:rsidRDefault="007B49C3" w:rsidP="004A3376">
            <w:pPr>
              <w:spacing w:after="0" w:line="0" w:lineRule="atLeast"/>
              <w:ind w:left="120"/>
              <w:rPr>
                <w:rFonts w:ascii="Times New Roman" w:eastAsia="Times New Roman" w:hAnsi="Times New Roman" w:cs="Times New Roman"/>
                <w:sz w:val="26"/>
                <w:szCs w:val="26"/>
                <w:lang w:eastAsia="ru-RU"/>
              </w:rPr>
            </w:pPr>
          </w:p>
        </w:tc>
        <w:tc>
          <w:tcPr>
            <w:tcW w:w="1276" w:type="dxa"/>
            <w:vMerge w:val="restart"/>
            <w:tcBorders>
              <w:bottom w:val="nil"/>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vMerge w:val="restart"/>
            <w:tcBorders>
              <w:bottom w:val="nil"/>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835" w:type="dxa"/>
            <w:vMerge w:val="restart"/>
            <w:tcBorders>
              <w:bottom w:val="nil"/>
              <w:right w:val="single" w:sz="8" w:space="0" w:color="auto"/>
            </w:tcBorders>
            <w:shd w:val="clear" w:color="auto" w:fill="auto"/>
            <w:vAlign w:val="bottom"/>
          </w:tcPr>
          <w:p w:rsidR="007B49C3" w:rsidRPr="00A82B48" w:rsidRDefault="007B49C3" w:rsidP="004A3376">
            <w:pPr>
              <w:spacing w:after="0" w:line="0" w:lineRule="atLeast"/>
              <w:jc w:val="center"/>
              <w:rPr>
                <w:rFonts w:ascii="Times New Roman" w:eastAsia="Times New Roman" w:hAnsi="Times New Roman" w:cs="Times New Roman"/>
                <w:w w:val="99"/>
                <w:sz w:val="26"/>
                <w:szCs w:val="26"/>
                <w:lang w:eastAsia="ru-RU"/>
              </w:rPr>
            </w:pPr>
          </w:p>
        </w:tc>
      </w:tr>
      <w:tr w:rsidR="007B49C3" w:rsidRPr="00A82B48" w:rsidTr="00927519">
        <w:trPr>
          <w:trHeight w:val="147"/>
        </w:trPr>
        <w:tc>
          <w:tcPr>
            <w:tcW w:w="620" w:type="dxa"/>
            <w:vMerge/>
            <w:tcBorders>
              <w:left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A82B48" w:rsidRDefault="007B49C3" w:rsidP="004A3376">
            <w:pPr>
              <w:spacing w:after="0" w:line="264" w:lineRule="exact"/>
              <w:ind w:left="100"/>
              <w:rPr>
                <w:rFonts w:ascii="Times New Roman" w:eastAsia="Times New Roman" w:hAnsi="Times New Roman" w:cs="Times New Roman"/>
                <w:sz w:val="26"/>
                <w:szCs w:val="26"/>
                <w:lang w:eastAsia="ru-RU"/>
              </w:rPr>
            </w:pPr>
          </w:p>
        </w:tc>
        <w:tc>
          <w:tcPr>
            <w:tcW w:w="300" w:type="dxa"/>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559"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835" w:type="dxa"/>
            <w:vMerge/>
            <w:tcBorders>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r>
      <w:tr w:rsidR="007B49C3" w:rsidRPr="00A82B48" w:rsidTr="00927519">
        <w:trPr>
          <w:trHeight w:val="123"/>
        </w:trPr>
        <w:tc>
          <w:tcPr>
            <w:tcW w:w="620" w:type="dxa"/>
            <w:vMerge/>
            <w:tcBorders>
              <w:left w:val="single" w:sz="8" w:space="0" w:color="auto"/>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4244"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276"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A82B48" w:rsidRDefault="007B49C3" w:rsidP="004A3376">
            <w:pPr>
              <w:spacing w:after="0" w:line="0" w:lineRule="atLeast"/>
              <w:rPr>
                <w:rFonts w:ascii="Times New Roman" w:eastAsia="Times New Roman" w:hAnsi="Times New Roman" w:cs="Times New Roman"/>
                <w:sz w:val="26"/>
                <w:szCs w:val="26"/>
                <w:lang w:eastAsia="ru-RU"/>
              </w:rPr>
            </w:pPr>
          </w:p>
        </w:tc>
      </w:tr>
    </w:tbl>
    <w:p w:rsidR="00DC5E46" w:rsidRPr="00A82B48" w:rsidRDefault="00DC5E46" w:rsidP="00DD78D6">
      <w:pPr>
        <w:spacing w:after="0" w:line="240" w:lineRule="auto"/>
        <w:jc w:val="both"/>
        <w:rPr>
          <w:rFonts w:ascii="Times New Roman" w:hAnsi="Times New Roman" w:cs="Times New Roman"/>
          <w:sz w:val="26"/>
          <w:szCs w:val="26"/>
        </w:rPr>
      </w:pPr>
    </w:p>
    <w:p w:rsidR="009B3A0E" w:rsidRPr="00A82B48" w:rsidRDefault="009B3A0E" w:rsidP="00DD78D6">
      <w:pPr>
        <w:spacing w:after="0" w:line="240" w:lineRule="auto"/>
        <w:jc w:val="both"/>
        <w:rPr>
          <w:rFonts w:ascii="Times New Roman" w:hAnsi="Times New Roman" w:cs="Times New Roman"/>
          <w:sz w:val="26"/>
          <w:szCs w:val="26"/>
        </w:rPr>
        <w:sectPr w:rsidR="009B3A0E" w:rsidRPr="00A82B48" w:rsidSect="006C11DD">
          <w:pgSz w:w="16838" w:h="11906" w:orient="landscape"/>
          <w:pgMar w:top="851" w:right="567" w:bottom="567" w:left="992" w:header="709" w:footer="709" w:gutter="0"/>
          <w:cols w:space="708"/>
          <w:docGrid w:linePitch="360"/>
        </w:sectPr>
      </w:pPr>
    </w:p>
    <w:p w:rsidR="00A23067" w:rsidRPr="00A82B48" w:rsidRDefault="00A23067" w:rsidP="00A23067">
      <w:pPr>
        <w:spacing w:after="0" w:line="240" w:lineRule="auto"/>
        <w:jc w:val="right"/>
        <w:rPr>
          <w:rFonts w:ascii="Times New Roman" w:hAnsi="Times New Roman" w:cs="Times New Roman"/>
          <w:sz w:val="26"/>
          <w:szCs w:val="26"/>
        </w:rPr>
      </w:pPr>
      <w:r w:rsidRPr="00A82B48">
        <w:rPr>
          <w:rFonts w:ascii="Times New Roman" w:hAnsi="Times New Roman" w:cs="Times New Roman"/>
          <w:sz w:val="26"/>
          <w:szCs w:val="26"/>
        </w:rPr>
        <w:lastRenderedPageBreak/>
        <w:t>Приложение 6</w:t>
      </w:r>
    </w:p>
    <w:p w:rsidR="00A23067" w:rsidRPr="00A82B48" w:rsidRDefault="00A23067" w:rsidP="00A23067">
      <w:pPr>
        <w:spacing w:after="0" w:line="240" w:lineRule="auto"/>
        <w:jc w:val="right"/>
        <w:rPr>
          <w:rFonts w:ascii="Times New Roman" w:hAnsi="Times New Roman" w:cs="Times New Roman"/>
          <w:sz w:val="26"/>
          <w:szCs w:val="26"/>
        </w:rPr>
      </w:pPr>
      <w:r w:rsidRPr="00A82B48">
        <w:rPr>
          <w:rFonts w:ascii="Times New Roman" w:hAnsi="Times New Roman" w:cs="Times New Roman"/>
          <w:sz w:val="26"/>
          <w:szCs w:val="26"/>
        </w:rPr>
        <w:t>к муниципальной программе</w:t>
      </w:r>
    </w:p>
    <w:p w:rsidR="00A23067" w:rsidRPr="00A82B48" w:rsidRDefault="00A23067" w:rsidP="00A23067">
      <w:pPr>
        <w:spacing w:after="0" w:line="240" w:lineRule="auto"/>
        <w:jc w:val="center"/>
        <w:rPr>
          <w:rFonts w:ascii="Times New Roman" w:hAnsi="Times New Roman" w:cs="Times New Roman"/>
          <w:sz w:val="26"/>
          <w:szCs w:val="26"/>
        </w:rPr>
      </w:pPr>
    </w:p>
    <w:p w:rsidR="00A23067" w:rsidRPr="00A82B48" w:rsidRDefault="00A23067" w:rsidP="00A23067">
      <w:pPr>
        <w:spacing w:after="0" w:line="240" w:lineRule="auto"/>
        <w:jc w:val="center"/>
        <w:rPr>
          <w:rFonts w:ascii="Times New Roman" w:hAnsi="Times New Roman" w:cs="Times New Roman"/>
          <w:sz w:val="26"/>
          <w:szCs w:val="26"/>
        </w:rPr>
      </w:pPr>
    </w:p>
    <w:p w:rsidR="00A23067" w:rsidRPr="00A82B48" w:rsidRDefault="00A23067" w:rsidP="00E7395D">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Мероприятия</w:t>
      </w:r>
    </w:p>
    <w:p w:rsidR="00B01670" w:rsidRPr="00A82B48" w:rsidRDefault="00A23067" w:rsidP="00E7395D">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по инвентаризации уровня благоустройства индивидуальных жилых домов и земельных участков, предоставленных для их размещения</w:t>
      </w:r>
    </w:p>
    <w:p w:rsidR="00B01670" w:rsidRPr="00A82B48" w:rsidRDefault="00B01670" w:rsidP="00E7395D">
      <w:pPr>
        <w:spacing w:after="0" w:line="240" w:lineRule="auto"/>
        <w:jc w:val="center"/>
        <w:rPr>
          <w:rFonts w:ascii="Times New Roman" w:hAnsi="Times New Roman" w:cs="Times New Roman"/>
          <w:b/>
          <w:sz w:val="26"/>
          <w:szCs w:val="26"/>
        </w:rPr>
      </w:pPr>
    </w:p>
    <w:p w:rsidR="00B01670" w:rsidRPr="00A82B48" w:rsidRDefault="00B01670" w:rsidP="00A83873">
      <w:pPr>
        <w:pStyle w:val="11"/>
        <w:ind w:firstLine="567"/>
        <w:contextualSpacing/>
        <w:jc w:val="both"/>
        <w:rPr>
          <w:rFonts w:ascii="Times New Roman" w:hAnsi="Times New Roman" w:cs="Times New Roman"/>
          <w:bCs/>
          <w:color w:val="auto"/>
          <w:sz w:val="26"/>
          <w:szCs w:val="26"/>
        </w:rPr>
      </w:pPr>
      <w:r w:rsidRPr="00A82B48">
        <w:rPr>
          <w:rFonts w:ascii="Times New Roman" w:hAnsi="Times New Roman" w:cs="Times New Roman"/>
          <w:bCs/>
          <w:color w:val="auto"/>
          <w:sz w:val="26"/>
          <w:szCs w:val="26"/>
        </w:rPr>
        <w:t>В целях информирования жителей индивидуальной жилой застройки администрации Суражского района размещает раздел о благоустройстве территорий индивидуальной жилой застройки из Правил благоустройства</w:t>
      </w:r>
      <w:r w:rsidR="00A83873" w:rsidRPr="00A82B48">
        <w:rPr>
          <w:rFonts w:ascii="Times New Roman" w:hAnsi="Times New Roman" w:cs="Times New Roman"/>
          <w:b/>
          <w:bCs/>
          <w:color w:val="auto"/>
          <w:sz w:val="26"/>
          <w:szCs w:val="26"/>
        </w:rPr>
        <w:t xml:space="preserve"> </w:t>
      </w:r>
      <w:r w:rsidR="00A83873" w:rsidRPr="00A82B48">
        <w:rPr>
          <w:rFonts w:ascii="Times New Roman" w:hAnsi="Times New Roman" w:cs="Times New Roman"/>
          <w:bCs/>
          <w:color w:val="auto"/>
          <w:sz w:val="26"/>
          <w:szCs w:val="26"/>
        </w:rPr>
        <w:t>территории муниципального образования «город Сураж»</w:t>
      </w:r>
      <w:r w:rsidR="00A83873" w:rsidRPr="00A82B48">
        <w:rPr>
          <w:rFonts w:ascii="Times New Roman" w:hAnsi="Times New Roman" w:cs="Times New Roman"/>
          <w:bCs/>
          <w:smallCaps/>
          <w:color w:val="auto"/>
          <w:sz w:val="26"/>
          <w:szCs w:val="26"/>
        </w:rPr>
        <w:t xml:space="preserve"> </w:t>
      </w:r>
      <w:r w:rsidRPr="00A82B48">
        <w:rPr>
          <w:rFonts w:ascii="Times New Roman" w:hAnsi="Times New Roman" w:cs="Times New Roman"/>
          <w:bCs/>
          <w:color w:val="auto"/>
          <w:sz w:val="26"/>
          <w:szCs w:val="26"/>
        </w:rPr>
        <w:t>в СМИ.</w:t>
      </w:r>
    </w:p>
    <w:p w:rsidR="00B01670" w:rsidRPr="00A82B48" w:rsidRDefault="00B01670" w:rsidP="00A83873">
      <w:pPr>
        <w:pStyle w:val="ConsPlusNormal"/>
        <w:ind w:firstLine="567"/>
        <w:jc w:val="both"/>
        <w:rPr>
          <w:rFonts w:ascii="Times New Roman" w:hAnsi="Times New Roman" w:cs="Times New Roman"/>
          <w:bCs/>
          <w:sz w:val="26"/>
          <w:szCs w:val="26"/>
        </w:rPr>
      </w:pPr>
      <w:r w:rsidRPr="00A82B48">
        <w:rPr>
          <w:rFonts w:ascii="Times New Roman" w:hAnsi="Times New Roman" w:cs="Times New Roman"/>
          <w:bCs/>
          <w:sz w:val="26"/>
          <w:szCs w:val="26"/>
        </w:rPr>
        <w:t>Разрабатывается и утверждается график проведения инвентаризации территорий.</w:t>
      </w:r>
    </w:p>
    <w:p w:rsidR="00B01670" w:rsidRPr="00A82B48" w:rsidRDefault="00B01670" w:rsidP="00A83873">
      <w:pPr>
        <w:pStyle w:val="ConsPlusNormal"/>
        <w:ind w:firstLine="567"/>
        <w:jc w:val="both"/>
        <w:rPr>
          <w:rFonts w:ascii="Times New Roman" w:hAnsi="Times New Roman" w:cs="Times New Roman"/>
          <w:bCs/>
          <w:sz w:val="26"/>
          <w:szCs w:val="26"/>
        </w:rPr>
      </w:pPr>
      <w:r w:rsidRPr="00A82B48">
        <w:rPr>
          <w:rFonts w:ascii="Times New Roman" w:hAnsi="Times New Roman" w:cs="Times New Roman"/>
          <w:bCs/>
          <w:sz w:val="26"/>
          <w:szCs w:val="26"/>
        </w:rPr>
        <w:t>По результатам проведения инвентаризации составляется паспорт благоустройства территории.</w:t>
      </w:r>
    </w:p>
    <w:p w:rsidR="00B01670" w:rsidRPr="00A82B48" w:rsidRDefault="00B01670" w:rsidP="00A83873">
      <w:pPr>
        <w:pStyle w:val="ConsPlusNormal"/>
        <w:ind w:firstLine="567"/>
        <w:jc w:val="both"/>
        <w:rPr>
          <w:rFonts w:ascii="Times New Roman" w:hAnsi="Times New Roman" w:cs="Times New Roman"/>
          <w:bCs/>
          <w:sz w:val="26"/>
          <w:szCs w:val="26"/>
        </w:rPr>
      </w:pPr>
      <w:r w:rsidRPr="00A82B48">
        <w:rPr>
          <w:rFonts w:ascii="Times New Roman" w:hAnsi="Times New Roman" w:cs="Times New Roman"/>
          <w:bCs/>
          <w:sz w:val="26"/>
          <w:szCs w:val="26"/>
        </w:rPr>
        <w:t>Паспорт благоустройства территории утверждается нормативно правовым актом администрации Суражского района. Копия паспорта предоставляется лицу (его представителю) в чьем ведении (на правах собственности, пользования, аренды и т.п.) находится территория.</w:t>
      </w:r>
    </w:p>
    <w:p w:rsidR="00B01670" w:rsidRPr="00A82B48" w:rsidRDefault="00B01670" w:rsidP="00A83873">
      <w:pPr>
        <w:pStyle w:val="ConsPlusNormal"/>
        <w:ind w:firstLine="567"/>
        <w:jc w:val="both"/>
        <w:rPr>
          <w:rFonts w:ascii="Times New Roman" w:hAnsi="Times New Roman" w:cs="Times New Roman"/>
          <w:sz w:val="26"/>
          <w:szCs w:val="26"/>
        </w:rPr>
      </w:pPr>
      <w:r w:rsidRPr="00A82B48">
        <w:rPr>
          <w:rFonts w:ascii="Times New Roman" w:hAnsi="Times New Roman" w:cs="Times New Roman"/>
          <w:bCs/>
          <w:sz w:val="26"/>
          <w:szCs w:val="26"/>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муниципального образования, администрации Суражского района заключает соглашение с собственником (землепользователем) об их благоустройстве не позднее 202</w:t>
      </w:r>
      <w:r w:rsidR="003C4717" w:rsidRPr="00A82B48">
        <w:rPr>
          <w:rFonts w:ascii="Times New Roman" w:hAnsi="Times New Roman" w:cs="Times New Roman"/>
          <w:bCs/>
          <w:sz w:val="26"/>
          <w:szCs w:val="26"/>
        </w:rPr>
        <w:t xml:space="preserve">2 </w:t>
      </w:r>
      <w:r w:rsidRPr="00A82B48">
        <w:rPr>
          <w:rFonts w:ascii="Times New Roman" w:hAnsi="Times New Roman" w:cs="Times New Roman"/>
          <w:bCs/>
          <w:sz w:val="26"/>
          <w:szCs w:val="26"/>
        </w:rPr>
        <w:t>г.</w:t>
      </w:r>
      <w:r w:rsidRPr="00A82B48">
        <w:rPr>
          <w:rFonts w:ascii="Times New Roman" w:hAnsi="Times New Roman" w:cs="Times New Roman"/>
          <w:sz w:val="26"/>
          <w:szCs w:val="26"/>
        </w:rPr>
        <w:t xml:space="preserve">     </w:t>
      </w:r>
    </w:p>
    <w:p w:rsidR="00E7395D" w:rsidRPr="00A82B48" w:rsidRDefault="009B3A0E" w:rsidP="00E7395D">
      <w:pPr>
        <w:spacing w:after="0" w:line="240" w:lineRule="auto"/>
        <w:jc w:val="center"/>
        <w:rPr>
          <w:rFonts w:ascii="Times New Roman" w:hAnsi="Times New Roman" w:cs="Times New Roman"/>
          <w:sz w:val="26"/>
          <w:szCs w:val="26"/>
        </w:rPr>
      </w:pPr>
      <w:r w:rsidRPr="00A82B48">
        <w:rPr>
          <w:rFonts w:ascii="Times New Roman" w:hAnsi="Times New Roman" w:cs="Times New Roman"/>
          <w:sz w:val="26"/>
          <w:szCs w:val="26"/>
        </w:rPr>
        <w:br w:type="column"/>
      </w:r>
    </w:p>
    <w:p w:rsidR="00F50FBC" w:rsidRPr="00A82B48" w:rsidRDefault="00F50FBC" w:rsidP="006C11DD">
      <w:pPr>
        <w:spacing w:after="0" w:line="240" w:lineRule="auto"/>
        <w:jc w:val="right"/>
        <w:rPr>
          <w:rFonts w:ascii="Times New Roman" w:hAnsi="Times New Roman" w:cs="Times New Roman"/>
          <w:sz w:val="26"/>
          <w:szCs w:val="26"/>
        </w:rPr>
      </w:pPr>
      <w:r w:rsidRPr="00A82B48">
        <w:rPr>
          <w:rFonts w:ascii="Times New Roman" w:hAnsi="Times New Roman" w:cs="Times New Roman"/>
          <w:sz w:val="26"/>
          <w:szCs w:val="26"/>
        </w:rPr>
        <w:t xml:space="preserve">Приложение </w:t>
      </w:r>
      <w:r w:rsidR="009B3A0E" w:rsidRPr="00A82B48">
        <w:rPr>
          <w:rFonts w:ascii="Times New Roman" w:hAnsi="Times New Roman" w:cs="Times New Roman"/>
          <w:sz w:val="26"/>
          <w:szCs w:val="26"/>
        </w:rPr>
        <w:t>7</w:t>
      </w:r>
    </w:p>
    <w:p w:rsidR="00F50FBC" w:rsidRPr="00A82B48" w:rsidRDefault="00F50FBC" w:rsidP="005E6BDE">
      <w:pPr>
        <w:tabs>
          <w:tab w:val="left" w:pos="993"/>
          <w:tab w:val="left" w:pos="1260"/>
        </w:tabs>
        <w:suppressAutoHyphens/>
        <w:autoSpaceDE w:val="0"/>
        <w:spacing w:after="0" w:line="240" w:lineRule="auto"/>
        <w:jc w:val="right"/>
        <w:rPr>
          <w:rFonts w:ascii="Times New Roman" w:hAnsi="Times New Roman" w:cs="Times New Roman"/>
          <w:sz w:val="26"/>
          <w:szCs w:val="26"/>
        </w:rPr>
      </w:pPr>
      <w:r w:rsidRPr="00A82B48">
        <w:rPr>
          <w:rFonts w:ascii="Times New Roman" w:hAnsi="Times New Roman" w:cs="Times New Roman"/>
          <w:sz w:val="26"/>
          <w:szCs w:val="26"/>
        </w:rPr>
        <w:t>к муниципальной программе</w:t>
      </w: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sz w:val="26"/>
          <w:szCs w:val="26"/>
          <w:lang w:eastAsia="ar-SA"/>
        </w:rPr>
      </w:pP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 xml:space="preserve">Минимальный перечень </w:t>
      </w: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видов работ по благоустройству дворовых территорий, софинансируемых</w:t>
      </w:r>
      <w:r w:rsidR="006C11DD" w:rsidRPr="00A82B48">
        <w:rPr>
          <w:rFonts w:ascii="Times New Roman" w:eastAsia="Times New Roman" w:hAnsi="Times New Roman" w:cs="Times New Roman"/>
          <w:b/>
          <w:sz w:val="26"/>
          <w:szCs w:val="26"/>
          <w:lang w:eastAsia="ar-SA"/>
        </w:rPr>
        <w:t xml:space="preserve"> </w:t>
      </w:r>
      <w:r w:rsidRPr="00A82B48">
        <w:rPr>
          <w:rFonts w:ascii="Times New Roman" w:eastAsia="Times New Roman" w:hAnsi="Times New Roman" w:cs="Times New Roman"/>
          <w:b/>
          <w:sz w:val="26"/>
          <w:szCs w:val="26"/>
          <w:lang w:eastAsia="ar-SA"/>
        </w:rPr>
        <w:t>за счет средств субсидии</w:t>
      </w:r>
      <w:r w:rsidRPr="00A82B48">
        <w:rPr>
          <w:rFonts w:ascii="Times New Roman" w:eastAsia="Times New Roman" w:hAnsi="Times New Roman" w:cs="Times New Roman"/>
          <w:b/>
          <w:sz w:val="26"/>
          <w:szCs w:val="26"/>
          <w:lang w:eastAsia="ru-RU"/>
        </w:rPr>
        <w:t xml:space="preserve"> из бюджета </w:t>
      </w:r>
      <w:r w:rsidR="00CE09E3" w:rsidRPr="00A82B48">
        <w:rPr>
          <w:rFonts w:ascii="Times New Roman" w:eastAsia="Times New Roman" w:hAnsi="Times New Roman" w:cs="Times New Roman"/>
          <w:b/>
          <w:sz w:val="26"/>
          <w:szCs w:val="26"/>
          <w:lang w:eastAsia="ru-RU"/>
        </w:rPr>
        <w:t>Брянской области</w:t>
      </w: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sz w:val="26"/>
          <w:szCs w:val="26"/>
          <w:lang w:eastAsia="ar-SA"/>
        </w:rPr>
      </w:pPr>
    </w:p>
    <w:p w:rsidR="00F50FBC" w:rsidRPr="00A82B48" w:rsidRDefault="00967098" w:rsidP="001F3A12">
      <w:pPr>
        <w:pStyle w:val="a4"/>
        <w:numPr>
          <w:ilvl w:val="0"/>
          <w:numId w:val="14"/>
        </w:numPr>
        <w:tabs>
          <w:tab w:val="left" w:pos="284"/>
          <w:tab w:val="left" w:pos="567"/>
        </w:tabs>
        <w:suppressAutoHyphens/>
        <w:spacing w:after="0" w:line="240" w:lineRule="auto"/>
        <w:ind w:left="567" w:hanging="567"/>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 xml:space="preserve">    </w:t>
      </w:r>
      <w:r w:rsidR="00F50FBC" w:rsidRPr="00A82B48">
        <w:rPr>
          <w:rFonts w:ascii="Times New Roman" w:eastAsia="Times New Roman" w:hAnsi="Times New Roman" w:cs="Times New Roman"/>
          <w:sz w:val="26"/>
          <w:szCs w:val="26"/>
          <w:lang w:eastAsia="ar-SA"/>
        </w:rPr>
        <w:t>Ремонт дворовых проездов.</w:t>
      </w:r>
    </w:p>
    <w:p w:rsidR="00F50FBC" w:rsidRPr="00A82B48" w:rsidRDefault="00F50FBC" w:rsidP="001F3A12">
      <w:pPr>
        <w:pStyle w:val="a4"/>
        <w:numPr>
          <w:ilvl w:val="0"/>
          <w:numId w:val="14"/>
        </w:numPr>
        <w:tabs>
          <w:tab w:val="left" w:pos="567"/>
        </w:tabs>
        <w:suppressAutoHyphens/>
        <w:spacing w:after="0" w:line="240" w:lineRule="auto"/>
        <w:ind w:left="0" w:hanging="11"/>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Обеспечение освещения дворовых территорий.</w:t>
      </w:r>
    </w:p>
    <w:p w:rsidR="00E6161E" w:rsidRPr="00A82B48" w:rsidRDefault="00F50FBC"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sz w:val="26"/>
          <w:szCs w:val="26"/>
        </w:rPr>
      </w:pPr>
      <w:r w:rsidRPr="00A82B48">
        <w:rPr>
          <w:rFonts w:ascii="Times New Roman" w:eastAsia="Times New Roman" w:hAnsi="Times New Roman" w:cs="Times New Roman"/>
          <w:sz w:val="26"/>
          <w:szCs w:val="26"/>
          <w:lang w:eastAsia="ar-SA"/>
        </w:rPr>
        <w:t>Установка скамеек.</w:t>
      </w:r>
    </w:p>
    <w:p w:rsidR="00E6161E" w:rsidRPr="00A82B48" w:rsidRDefault="00F50FBC"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sz w:val="26"/>
          <w:szCs w:val="26"/>
        </w:rPr>
      </w:pPr>
      <w:r w:rsidRPr="00A82B48">
        <w:rPr>
          <w:rFonts w:ascii="Times New Roman" w:eastAsia="Times New Roman" w:hAnsi="Times New Roman" w:cs="Times New Roman"/>
          <w:sz w:val="26"/>
          <w:szCs w:val="26"/>
          <w:lang w:eastAsia="ar-SA"/>
        </w:rPr>
        <w:t>Установка урн.</w:t>
      </w:r>
    </w:p>
    <w:p w:rsidR="00E6161E" w:rsidRPr="00A82B48" w:rsidRDefault="00E6161E"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sz w:val="26"/>
          <w:szCs w:val="26"/>
        </w:rPr>
      </w:pPr>
      <w:r w:rsidRPr="00A82B48">
        <w:rPr>
          <w:rFonts w:ascii="Times New Roman" w:eastAsia="Times New Roman" w:hAnsi="Times New Roman" w:cs="Times New Roman"/>
          <w:sz w:val="26"/>
          <w:szCs w:val="26"/>
          <w:lang w:eastAsia="ar-SA"/>
        </w:rPr>
        <w:t>Р</w:t>
      </w:r>
      <w:r w:rsidRPr="00A82B48">
        <w:rPr>
          <w:rFonts w:ascii="Times New Roman" w:hAnsi="Times New Roman" w:cs="Times New Roman"/>
          <w:sz w:val="26"/>
          <w:szCs w:val="26"/>
        </w:rPr>
        <w:t>емонт (устройство) площадок перед входом в подъезд.</w:t>
      </w:r>
    </w:p>
    <w:p w:rsidR="00E6161E" w:rsidRPr="00A82B48" w:rsidRDefault="00E7395D"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sz w:val="26"/>
          <w:szCs w:val="26"/>
        </w:rPr>
      </w:pPr>
      <w:r w:rsidRPr="00A82B48">
        <w:rPr>
          <w:rFonts w:ascii="Times New Roman" w:hAnsi="Times New Roman" w:cs="Times New Roman"/>
          <w:sz w:val="26"/>
          <w:szCs w:val="26"/>
        </w:rPr>
        <w:t>Замена бордюрного камня.</w:t>
      </w:r>
    </w:p>
    <w:p w:rsidR="00E6161E" w:rsidRPr="00A82B48" w:rsidRDefault="00E6161E" w:rsidP="00E6161E">
      <w:pPr>
        <w:tabs>
          <w:tab w:val="left" w:pos="567"/>
        </w:tabs>
        <w:suppressAutoHyphens/>
        <w:spacing w:after="0" w:line="240" w:lineRule="auto"/>
        <w:ind w:left="360"/>
        <w:rPr>
          <w:rFonts w:ascii="Times New Roman" w:eastAsia="Times New Roman" w:hAnsi="Times New Roman" w:cs="Times New Roman"/>
          <w:sz w:val="26"/>
          <w:szCs w:val="26"/>
          <w:lang w:eastAsia="ar-SA"/>
        </w:rPr>
      </w:pPr>
    </w:p>
    <w:p w:rsidR="00DC2441" w:rsidRPr="00A82B48" w:rsidRDefault="00DC2441">
      <w:pPr>
        <w:rPr>
          <w:rFonts w:ascii="Times New Roman" w:hAnsi="Times New Roman" w:cs="Times New Roman"/>
          <w:sz w:val="26"/>
          <w:szCs w:val="26"/>
          <w:highlight w:val="yellow"/>
        </w:rPr>
      </w:pPr>
      <w:r w:rsidRPr="00A82B48">
        <w:rPr>
          <w:rFonts w:ascii="Times New Roman" w:hAnsi="Times New Roman" w:cs="Times New Roman"/>
          <w:sz w:val="26"/>
          <w:szCs w:val="26"/>
          <w:highlight w:val="yellow"/>
        </w:rPr>
        <w:br w:type="page"/>
      </w:r>
    </w:p>
    <w:p w:rsidR="00DC2441" w:rsidRPr="00A82B48" w:rsidRDefault="00DC2441" w:rsidP="00DC2441">
      <w:pPr>
        <w:spacing w:after="0" w:line="240" w:lineRule="auto"/>
        <w:ind w:firstLine="709"/>
        <w:jc w:val="right"/>
        <w:rPr>
          <w:rFonts w:ascii="Times New Roman" w:hAnsi="Times New Roman" w:cs="Times New Roman"/>
          <w:sz w:val="26"/>
          <w:szCs w:val="26"/>
        </w:rPr>
      </w:pPr>
      <w:r w:rsidRPr="00A82B48">
        <w:rPr>
          <w:rFonts w:ascii="Times New Roman" w:hAnsi="Times New Roman" w:cs="Times New Roman"/>
          <w:sz w:val="26"/>
          <w:szCs w:val="26"/>
        </w:rPr>
        <w:lastRenderedPageBreak/>
        <w:t xml:space="preserve">Приложение </w:t>
      </w:r>
      <w:r w:rsidR="00A23067" w:rsidRPr="00A82B48">
        <w:rPr>
          <w:rFonts w:ascii="Times New Roman" w:hAnsi="Times New Roman" w:cs="Times New Roman"/>
          <w:sz w:val="26"/>
          <w:szCs w:val="26"/>
        </w:rPr>
        <w:t>8</w:t>
      </w:r>
    </w:p>
    <w:p w:rsidR="00DC2441" w:rsidRPr="00A82B48" w:rsidRDefault="00DC2441" w:rsidP="00DC2441">
      <w:pPr>
        <w:spacing w:after="0" w:line="240" w:lineRule="auto"/>
        <w:ind w:firstLine="709"/>
        <w:jc w:val="right"/>
        <w:rPr>
          <w:rFonts w:ascii="Times New Roman" w:hAnsi="Times New Roman" w:cs="Times New Roman"/>
          <w:sz w:val="26"/>
          <w:szCs w:val="26"/>
        </w:rPr>
      </w:pPr>
      <w:r w:rsidRPr="00A82B48">
        <w:rPr>
          <w:rFonts w:ascii="Times New Roman" w:hAnsi="Times New Roman" w:cs="Times New Roman"/>
          <w:sz w:val="26"/>
          <w:szCs w:val="26"/>
        </w:rPr>
        <w:t>к муниципальной программе</w:t>
      </w:r>
    </w:p>
    <w:p w:rsidR="00DC2441" w:rsidRPr="00A82B48" w:rsidRDefault="00DC2441" w:rsidP="00DC2441">
      <w:pPr>
        <w:spacing w:after="0" w:line="240" w:lineRule="auto"/>
        <w:ind w:firstLine="709"/>
        <w:jc w:val="right"/>
        <w:rPr>
          <w:rFonts w:ascii="Times New Roman" w:hAnsi="Times New Roman" w:cs="Times New Roman"/>
          <w:b/>
          <w:sz w:val="26"/>
          <w:szCs w:val="26"/>
        </w:rPr>
      </w:pPr>
    </w:p>
    <w:p w:rsidR="00DC2441" w:rsidRPr="00A82B48" w:rsidRDefault="00DC2441" w:rsidP="00DC2441">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Визуализированный перечень</w:t>
      </w:r>
    </w:p>
    <w:p w:rsidR="00DC2441" w:rsidRPr="00A82B48" w:rsidRDefault="00DC2441" w:rsidP="00DC2441">
      <w:pPr>
        <w:spacing w:after="0" w:line="240" w:lineRule="auto"/>
        <w:jc w:val="center"/>
        <w:rPr>
          <w:rFonts w:ascii="Times New Roman" w:hAnsi="Times New Roman" w:cs="Times New Roman"/>
          <w:b/>
          <w:sz w:val="26"/>
          <w:szCs w:val="26"/>
        </w:rPr>
      </w:pPr>
      <w:r w:rsidRPr="00A82B48">
        <w:rPr>
          <w:rFonts w:ascii="Times New Roman" w:hAnsi="Times New Roman" w:cs="Times New Roman"/>
          <w:b/>
          <w:sz w:val="26"/>
          <w:szCs w:val="26"/>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A14D70" w:rsidRPr="00A82B48" w:rsidRDefault="00A14D70" w:rsidP="00DC2441">
      <w:pPr>
        <w:spacing w:after="0" w:line="240" w:lineRule="auto"/>
        <w:jc w:val="center"/>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05"/>
        <w:gridCol w:w="49"/>
        <w:gridCol w:w="4451"/>
      </w:tblGrid>
      <w:tr w:rsidR="00A14D70" w:rsidRPr="00A82B48" w:rsidTr="000C373E">
        <w:trPr>
          <w:trHeight w:val="545"/>
        </w:trPr>
        <w:tc>
          <w:tcPr>
            <w:tcW w:w="959" w:type="dxa"/>
            <w:vAlign w:val="center"/>
          </w:tcPr>
          <w:p w:rsidR="00A14D70" w:rsidRPr="00A82B48" w:rsidRDefault="00A14D70" w:rsidP="00A14D70">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 п/п</w:t>
            </w:r>
          </w:p>
        </w:tc>
        <w:tc>
          <w:tcPr>
            <w:tcW w:w="4005" w:type="dxa"/>
            <w:shd w:val="clear" w:color="auto" w:fill="auto"/>
            <w:vAlign w:val="center"/>
          </w:tcPr>
          <w:p w:rsidR="00A14D70" w:rsidRPr="00A82B48" w:rsidRDefault="00A14D70" w:rsidP="00A14D70">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Визуализированное изображение</w:t>
            </w:r>
          </w:p>
        </w:tc>
        <w:tc>
          <w:tcPr>
            <w:tcW w:w="4500" w:type="dxa"/>
            <w:gridSpan w:val="2"/>
            <w:shd w:val="clear" w:color="auto" w:fill="auto"/>
            <w:vAlign w:val="center"/>
          </w:tcPr>
          <w:p w:rsidR="00A14D70" w:rsidRPr="00A82B48" w:rsidRDefault="00A14D70" w:rsidP="00A14D70">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Наименование, характеристики</w:t>
            </w:r>
          </w:p>
        </w:tc>
      </w:tr>
      <w:tr w:rsidR="00A14D70" w:rsidRPr="00A82B48" w:rsidTr="00A14D70">
        <w:tblPrEx>
          <w:tblLook w:val="04A0"/>
        </w:tblPrEx>
        <w:tc>
          <w:tcPr>
            <w:tcW w:w="959" w:type="dxa"/>
          </w:tcPr>
          <w:p w:rsidR="00A14D70" w:rsidRPr="00A82B48" w:rsidRDefault="00A14D70" w:rsidP="0094400F">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p>
        </w:tc>
        <w:tc>
          <w:tcPr>
            <w:tcW w:w="8505" w:type="dxa"/>
            <w:gridSpan w:val="3"/>
            <w:shd w:val="clear" w:color="auto" w:fill="auto"/>
            <w:vAlign w:val="center"/>
          </w:tcPr>
          <w:p w:rsidR="00A14D70" w:rsidRPr="00A82B48" w:rsidRDefault="00A14D70" w:rsidP="00A14D70">
            <w:pPr>
              <w:widowControl w:val="0"/>
              <w:suppressAutoHyphens/>
              <w:autoSpaceDE w:val="0"/>
              <w:spacing w:after="0" w:line="240" w:lineRule="auto"/>
              <w:ind w:left="108"/>
              <w:contextualSpacing/>
              <w:jc w:val="both"/>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Скамья</w:t>
            </w:r>
          </w:p>
        </w:tc>
      </w:tr>
      <w:tr w:rsidR="00A14D70" w:rsidRPr="00A82B48" w:rsidTr="000C373E">
        <w:tblPrEx>
          <w:tblLook w:val="04A0"/>
        </w:tblPrEx>
        <w:trPr>
          <w:trHeight w:val="2542"/>
        </w:trPr>
        <w:tc>
          <w:tcPr>
            <w:tcW w:w="959" w:type="dxa"/>
            <w:vAlign w:val="center"/>
          </w:tcPr>
          <w:p w:rsidR="00A14D70" w:rsidRPr="00A82B48"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1.1</w:t>
            </w:r>
          </w:p>
        </w:tc>
        <w:tc>
          <w:tcPr>
            <w:tcW w:w="4054" w:type="dxa"/>
            <w:gridSpan w:val="2"/>
            <w:shd w:val="clear" w:color="auto" w:fill="auto"/>
            <w:vAlign w:val="center"/>
          </w:tcPr>
          <w:p w:rsidR="00A14D70" w:rsidRPr="00A82B48" w:rsidRDefault="00A14D70" w:rsidP="00A14D70">
            <w:pPr>
              <w:widowControl w:val="0"/>
              <w:suppressAutoHyphens/>
              <w:autoSpaceDE w:val="0"/>
              <w:spacing w:after="0" w:line="240" w:lineRule="auto"/>
              <w:rPr>
                <w:rFonts w:ascii="Times New Roman" w:eastAsia="Times New Roman" w:hAnsi="Times New Roman" w:cs="Times New Roman"/>
                <w:sz w:val="26"/>
                <w:szCs w:val="26"/>
                <w:lang w:eastAsia="ar-SA"/>
              </w:rPr>
            </w:pPr>
            <w:r w:rsidRPr="00A82B48">
              <w:rPr>
                <w:rFonts w:ascii="Times New Roman" w:eastAsia="Times New Roman" w:hAnsi="Times New Roman" w:cs="Times New Roman"/>
                <w:noProof/>
                <w:sz w:val="26"/>
                <w:szCs w:val="26"/>
                <w:lang w:eastAsia="ru-RU"/>
              </w:rPr>
              <w:drawing>
                <wp:inline distT="0" distB="0" distL="0" distR="0">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A14D70" w:rsidRPr="00A82B48" w:rsidRDefault="00A14D70" w:rsidP="00A14D70">
            <w:pPr>
              <w:widowControl w:val="0"/>
              <w:suppressAutoHyphens/>
              <w:autoSpaceDE w:val="0"/>
              <w:spacing w:after="150" w:line="240" w:lineRule="auto"/>
              <w:ind w:left="57"/>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sz w:val="26"/>
                <w:szCs w:val="26"/>
                <w:lang w:eastAsia="ru-RU"/>
              </w:rPr>
              <w:t>Скамья без спинки:</w:t>
            </w:r>
          </w:p>
          <w:p w:rsidR="00A14D70" w:rsidRPr="00A82B48" w:rsidRDefault="00A14D70" w:rsidP="00A14D70">
            <w:pPr>
              <w:widowControl w:val="0"/>
              <w:suppressAutoHyphens/>
              <w:autoSpaceDE w:val="0"/>
              <w:spacing w:after="150" w:line="240" w:lineRule="auto"/>
              <w:ind w:left="57"/>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длина скамейки - 1,5 м;</w:t>
            </w:r>
          </w:p>
          <w:p w:rsidR="00A14D70" w:rsidRPr="00A82B48" w:rsidRDefault="00A14D70" w:rsidP="00A14D70">
            <w:pPr>
              <w:widowControl w:val="0"/>
              <w:suppressAutoHyphens/>
              <w:autoSpaceDE w:val="0"/>
              <w:spacing w:after="150" w:line="240" w:lineRule="auto"/>
              <w:ind w:left="57"/>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ширина – 380 мм;</w:t>
            </w:r>
          </w:p>
          <w:p w:rsidR="00A14D70" w:rsidRPr="00A82B48" w:rsidRDefault="00A14D70" w:rsidP="00A14D70">
            <w:pPr>
              <w:widowControl w:val="0"/>
              <w:shd w:val="clear" w:color="auto" w:fill="FFFFFF"/>
              <w:suppressAutoHyphens/>
              <w:autoSpaceDE w:val="0"/>
              <w:spacing w:before="100" w:beforeAutospacing="1" w:after="75" w:line="240" w:lineRule="auto"/>
              <w:ind w:left="57"/>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sz w:val="26"/>
                <w:szCs w:val="26"/>
                <w:lang w:eastAsia="ru-RU"/>
              </w:rPr>
              <w:t>высота - 680 мм.</w:t>
            </w:r>
          </w:p>
        </w:tc>
      </w:tr>
      <w:tr w:rsidR="00A14D70" w:rsidRPr="00A82B48" w:rsidTr="000C373E">
        <w:tblPrEx>
          <w:tblLook w:val="04A0"/>
        </w:tblPrEx>
        <w:trPr>
          <w:trHeight w:val="2484"/>
        </w:trPr>
        <w:tc>
          <w:tcPr>
            <w:tcW w:w="959" w:type="dxa"/>
            <w:vAlign w:val="center"/>
          </w:tcPr>
          <w:p w:rsidR="00A14D70" w:rsidRPr="00A82B48"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1.2.</w:t>
            </w:r>
          </w:p>
        </w:tc>
        <w:tc>
          <w:tcPr>
            <w:tcW w:w="4054" w:type="dxa"/>
            <w:gridSpan w:val="2"/>
            <w:shd w:val="clear" w:color="auto" w:fill="auto"/>
            <w:vAlign w:val="center"/>
          </w:tcPr>
          <w:p w:rsidR="00A14D70" w:rsidRPr="00A82B48" w:rsidRDefault="00A14D70" w:rsidP="00A14D70">
            <w:pPr>
              <w:widowControl w:val="0"/>
              <w:suppressAutoHyphens/>
              <w:autoSpaceDE w:val="0"/>
              <w:spacing w:after="0" w:line="240" w:lineRule="auto"/>
              <w:rPr>
                <w:rFonts w:ascii="Times New Roman" w:eastAsia="Times New Roman" w:hAnsi="Times New Roman" w:cs="Times New Roman"/>
                <w:sz w:val="26"/>
                <w:szCs w:val="26"/>
                <w:lang w:eastAsia="ar-SA"/>
              </w:rPr>
            </w:pPr>
            <w:r w:rsidRPr="00A82B48">
              <w:rPr>
                <w:rFonts w:ascii="Times New Roman" w:eastAsia="Times New Roman" w:hAnsi="Times New Roman" w:cs="Times New Roman"/>
                <w:noProof/>
                <w:sz w:val="26"/>
                <w:szCs w:val="26"/>
                <w:lang w:eastAsia="ru-RU"/>
              </w:rPr>
              <w:drawing>
                <wp:inline distT="0" distB="0" distL="0" distR="0">
                  <wp:extent cx="250507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A14D70" w:rsidRPr="00A82B48" w:rsidRDefault="00A14D70" w:rsidP="00A14D70">
            <w:pPr>
              <w:widowControl w:val="0"/>
              <w:suppressAutoHyphens/>
              <w:autoSpaceDE w:val="0"/>
              <w:spacing w:after="150" w:line="240" w:lineRule="auto"/>
              <w:ind w:left="350" w:hanging="350"/>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Скамья без спинки:</w:t>
            </w:r>
          </w:p>
          <w:p w:rsidR="00A14D70" w:rsidRPr="00A82B48" w:rsidRDefault="00A14D70" w:rsidP="00A14D70">
            <w:pPr>
              <w:widowControl w:val="0"/>
              <w:suppressAutoHyphens/>
              <w:autoSpaceDE w:val="0"/>
              <w:spacing w:after="150" w:line="240" w:lineRule="auto"/>
              <w:ind w:left="350" w:hanging="350"/>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длина скамейки - 2,0 м;</w:t>
            </w:r>
          </w:p>
          <w:p w:rsidR="00A14D70" w:rsidRPr="00A82B48" w:rsidRDefault="00A14D70" w:rsidP="00A14D70">
            <w:pPr>
              <w:widowControl w:val="0"/>
              <w:suppressAutoHyphens/>
              <w:autoSpaceDE w:val="0"/>
              <w:spacing w:after="150" w:line="240" w:lineRule="auto"/>
              <w:ind w:left="513" w:hanging="513"/>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ширина - 385 мм;</w:t>
            </w:r>
          </w:p>
          <w:p w:rsidR="00A14D70" w:rsidRPr="00A82B48" w:rsidRDefault="00A14D70" w:rsidP="00A14D70">
            <w:pPr>
              <w:widowControl w:val="0"/>
              <w:suppressAutoHyphens/>
              <w:autoSpaceDE w:val="0"/>
              <w:spacing w:after="0" w:line="240" w:lineRule="auto"/>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sz w:val="26"/>
                <w:szCs w:val="26"/>
                <w:lang w:eastAsia="ru-RU"/>
              </w:rPr>
              <w:t>высота - 660  мм.</w:t>
            </w:r>
          </w:p>
        </w:tc>
      </w:tr>
      <w:tr w:rsidR="00A14D70" w:rsidRPr="00A82B48" w:rsidTr="000C373E">
        <w:tblPrEx>
          <w:tblLook w:val="04A0"/>
        </w:tblPrEx>
        <w:trPr>
          <w:trHeight w:val="2156"/>
        </w:trPr>
        <w:tc>
          <w:tcPr>
            <w:tcW w:w="959" w:type="dxa"/>
            <w:vAlign w:val="center"/>
          </w:tcPr>
          <w:p w:rsidR="00A14D70" w:rsidRPr="00A82B48"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1.3.</w:t>
            </w:r>
          </w:p>
        </w:tc>
        <w:tc>
          <w:tcPr>
            <w:tcW w:w="4054" w:type="dxa"/>
            <w:gridSpan w:val="2"/>
            <w:shd w:val="clear" w:color="auto" w:fill="auto"/>
            <w:vAlign w:val="center"/>
          </w:tcPr>
          <w:p w:rsidR="00A14D70" w:rsidRPr="00A82B48" w:rsidRDefault="00A14D70" w:rsidP="00A14D70">
            <w:pPr>
              <w:widowControl w:val="0"/>
              <w:suppressAutoHyphens/>
              <w:autoSpaceDE w:val="0"/>
              <w:spacing w:after="0" w:line="240" w:lineRule="auto"/>
              <w:rPr>
                <w:rFonts w:ascii="Times New Roman" w:eastAsia="Times New Roman" w:hAnsi="Times New Roman" w:cs="Times New Roman"/>
                <w:sz w:val="26"/>
                <w:szCs w:val="26"/>
                <w:lang w:eastAsia="ar-SA"/>
              </w:rPr>
            </w:pPr>
            <w:r w:rsidRPr="00A82B48">
              <w:rPr>
                <w:rFonts w:ascii="Times New Roman" w:eastAsia="Times New Roman" w:hAnsi="Times New Roman" w:cs="Times New Roman"/>
                <w:noProof/>
                <w:sz w:val="26"/>
                <w:szCs w:val="26"/>
                <w:lang w:eastAsia="ru-RU"/>
              </w:rPr>
              <w:drawing>
                <wp:inline distT="0" distB="0" distL="0" distR="0">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A14D70" w:rsidRPr="00A82B48" w:rsidRDefault="00A14D70" w:rsidP="00A14D70">
            <w:pPr>
              <w:widowControl w:val="0"/>
              <w:suppressAutoHyphens/>
              <w:autoSpaceDE w:val="0"/>
              <w:spacing w:after="150" w:line="240" w:lineRule="auto"/>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Скамья со спинкой:</w:t>
            </w:r>
          </w:p>
          <w:p w:rsidR="00A14D70" w:rsidRPr="00A82B48" w:rsidRDefault="00A14D70" w:rsidP="00A14D70">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длина скамейки - 2,085 м;</w:t>
            </w:r>
          </w:p>
          <w:p w:rsidR="00A14D70" w:rsidRPr="00A82B48" w:rsidRDefault="00A14D70" w:rsidP="00A14D70">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ширина - 770  мм;</w:t>
            </w:r>
          </w:p>
          <w:p w:rsidR="00A14D70" w:rsidRPr="00A82B48" w:rsidRDefault="00A14D70" w:rsidP="00A14D70">
            <w:pPr>
              <w:widowControl w:val="0"/>
              <w:suppressAutoHyphens/>
              <w:autoSpaceDE w:val="0"/>
              <w:spacing w:after="150" w:line="240" w:lineRule="auto"/>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sz w:val="26"/>
                <w:szCs w:val="26"/>
                <w:lang w:eastAsia="ru-RU"/>
              </w:rPr>
              <w:t>высота - 975  мм.</w:t>
            </w:r>
          </w:p>
        </w:tc>
      </w:tr>
      <w:tr w:rsidR="00A14D70" w:rsidRPr="00A82B48" w:rsidTr="000C373E">
        <w:tblPrEx>
          <w:tblLook w:val="04A0"/>
        </w:tblPrEx>
        <w:trPr>
          <w:trHeight w:val="483"/>
        </w:trPr>
        <w:tc>
          <w:tcPr>
            <w:tcW w:w="959" w:type="dxa"/>
            <w:vAlign w:val="center"/>
          </w:tcPr>
          <w:p w:rsidR="00A14D70" w:rsidRPr="00A82B48" w:rsidRDefault="00A14D70" w:rsidP="0094400F">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p>
        </w:tc>
        <w:tc>
          <w:tcPr>
            <w:tcW w:w="8505" w:type="dxa"/>
            <w:gridSpan w:val="3"/>
            <w:shd w:val="clear" w:color="auto" w:fill="auto"/>
            <w:vAlign w:val="center"/>
          </w:tcPr>
          <w:p w:rsidR="00A14D70" w:rsidRPr="00A82B48" w:rsidRDefault="00A14D70" w:rsidP="00A14D70">
            <w:pPr>
              <w:widowControl w:val="0"/>
              <w:suppressAutoHyphens/>
              <w:autoSpaceDE w:val="0"/>
              <w:spacing w:after="0" w:line="240" w:lineRule="auto"/>
              <w:ind w:left="108"/>
              <w:contextualSpacing/>
              <w:jc w:val="both"/>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 xml:space="preserve">Урна </w:t>
            </w:r>
          </w:p>
        </w:tc>
      </w:tr>
      <w:tr w:rsidR="00A14D70" w:rsidRPr="00A82B48" w:rsidTr="000C373E">
        <w:tblPrEx>
          <w:tblLook w:val="04A0"/>
        </w:tblPrEx>
        <w:trPr>
          <w:trHeight w:val="2139"/>
        </w:trPr>
        <w:tc>
          <w:tcPr>
            <w:tcW w:w="959" w:type="dxa"/>
            <w:vAlign w:val="center"/>
          </w:tcPr>
          <w:p w:rsidR="00A14D70" w:rsidRPr="00A82B48"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2.</w:t>
            </w:r>
            <w:r w:rsidR="000C373E" w:rsidRPr="00A82B48">
              <w:rPr>
                <w:rFonts w:ascii="Times New Roman" w:eastAsia="Times New Roman" w:hAnsi="Times New Roman" w:cs="Times New Roman"/>
                <w:b/>
                <w:sz w:val="26"/>
                <w:szCs w:val="26"/>
                <w:lang w:eastAsia="ar-SA"/>
              </w:rPr>
              <w:t>1.</w:t>
            </w:r>
          </w:p>
        </w:tc>
        <w:tc>
          <w:tcPr>
            <w:tcW w:w="4054" w:type="dxa"/>
            <w:gridSpan w:val="2"/>
            <w:shd w:val="clear" w:color="auto" w:fill="auto"/>
            <w:vAlign w:val="center"/>
          </w:tcPr>
          <w:p w:rsidR="00A14D70" w:rsidRPr="00A82B48" w:rsidRDefault="00A14D70" w:rsidP="00A14D70">
            <w:pPr>
              <w:widowControl w:val="0"/>
              <w:suppressAutoHyphens/>
              <w:autoSpaceDE w:val="0"/>
              <w:spacing w:after="0" w:line="240" w:lineRule="auto"/>
              <w:ind w:left="1276" w:hanging="709"/>
              <w:rPr>
                <w:rFonts w:ascii="Times New Roman" w:eastAsia="Times New Roman" w:hAnsi="Times New Roman" w:cs="Times New Roman"/>
                <w:noProof/>
                <w:sz w:val="26"/>
                <w:szCs w:val="26"/>
                <w:lang w:eastAsia="ru-RU"/>
              </w:rPr>
            </w:pPr>
            <w:r w:rsidRPr="00A82B48">
              <w:rPr>
                <w:rFonts w:ascii="Times New Roman" w:eastAsia="Times New Roman" w:hAnsi="Times New Roman" w:cs="Times New Roman"/>
                <w:noProof/>
                <w:sz w:val="26"/>
                <w:szCs w:val="26"/>
                <w:lang w:eastAsia="ru-RU"/>
              </w:rPr>
              <w:drawing>
                <wp:inline distT="0" distB="0" distL="0" distR="0">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A14D70" w:rsidRPr="00A82B48" w:rsidRDefault="00A14D70" w:rsidP="00A14D70">
            <w:pPr>
              <w:widowControl w:val="0"/>
              <w:shd w:val="clear" w:color="auto" w:fill="FFFFFF"/>
              <w:suppressAutoHyphens/>
              <w:autoSpaceDE w:val="0"/>
              <w:spacing w:before="100" w:beforeAutospacing="1" w:after="75"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lang w:eastAsia="ru-RU"/>
              </w:rPr>
              <w:t>Урна металлическая «Деревянный декор»</w:t>
            </w:r>
            <w:r w:rsidRPr="00A82B48">
              <w:rPr>
                <w:rFonts w:ascii="Times New Roman" w:eastAsia="Times New Roman" w:hAnsi="Times New Roman" w:cs="Times New Roman"/>
                <w:sz w:val="26"/>
                <w:szCs w:val="26"/>
                <w:lang w:eastAsia="ru-RU"/>
              </w:rPr>
              <w:t>:</w:t>
            </w:r>
          </w:p>
          <w:p w:rsidR="00A14D70" w:rsidRPr="00A82B48" w:rsidRDefault="00A14D70" w:rsidP="00A14D70">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высота - 665мм;</w:t>
            </w:r>
          </w:p>
          <w:p w:rsidR="00A14D70" w:rsidRPr="00A82B48" w:rsidRDefault="00A14D70" w:rsidP="00A14D70">
            <w:pPr>
              <w:widowControl w:val="0"/>
              <w:tabs>
                <w:tab w:val="num" w:pos="720"/>
              </w:tabs>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ширина - 420 мм;</w:t>
            </w:r>
          </w:p>
          <w:p w:rsidR="00A14D70" w:rsidRPr="00A82B48" w:rsidRDefault="00A14D70" w:rsidP="00A14D70">
            <w:pPr>
              <w:widowControl w:val="0"/>
              <w:tabs>
                <w:tab w:val="num" w:pos="720"/>
              </w:tabs>
              <w:suppressAutoHyphens/>
              <w:autoSpaceDE w:val="0"/>
              <w:spacing w:after="150" w:line="240" w:lineRule="auto"/>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sz w:val="26"/>
                <w:szCs w:val="26"/>
                <w:lang w:eastAsia="ru-RU"/>
              </w:rPr>
              <w:t>объем: 10 л</w:t>
            </w:r>
          </w:p>
        </w:tc>
      </w:tr>
      <w:tr w:rsidR="00A14D70" w:rsidRPr="00A82B48" w:rsidTr="000C373E">
        <w:tblPrEx>
          <w:tblLook w:val="04A0"/>
        </w:tblPrEx>
        <w:trPr>
          <w:trHeight w:val="1997"/>
        </w:trPr>
        <w:tc>
          <w:tcPr>
            <w:tcW w:w="959" w:type="dxa"/>
            <w:vAlign w:val="center"/>
          </w:tcPr>
          <w:p w:rsidR="00A14D70" w:rsidRPr="00A82B48" w:rsidRDefault="000C373E"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lastRenderedPageBreak/>
              <w:t>2.2.</w:t>
            </w:r>
          </w:p>
        </w:tc>
        <w:tc>
          <w:tcPr>
            <w:tcW w:w="4054" w:type="dxa"/>
            <w:gridSpan w:val="2"/>
            <w:shd w:val="clear" w:color="auto" w:fill="auto"/>
            <w:vAlign w:val="center"/>
          </w:tcPr>
          <w:p w:rsidR="00A14D70" w:rsidRPr="00A82B48" w:rsidRDefault="00A14D70" w:rsidP="00A14D70">
            <w:pPr>
              <w:widowControl w:val="0"/>
              <w:suppressAutoHyphens/>
              <w:autoSpaceDE w:val="0"/>
              <w:spacing w:after="0" w:line="240" w:lineRule="auto"/>
              <w:ind w:left="426" w:firstLine="141"/>
              <w:rPr>
                <w:rFonts w:ascii="Times New Roman" w:eastAsia="Times New Roman" w:hAnsi="Times New Roman" w:cs="Times New Roman"/>
                <w:noProof/>
                <w:sz w:val="26"/>
                <w:szCs w:val="26"/>
                <w:lang w:eastAsia="ru-RU"/>
              </w:rPr>
            </w:pPr>
            <w:r w:rsidRPr="00A82B48">
              <w:rPr>
                <w:rFonts w:ascii="Times New Roman" w:eastAsia="Times New Roman" w:hAnsi="Times New Roman" w:cs="Times New Roman"/>
                <w:noProof/>
                <w:sz w:val="26"/>
                <w:szCs w:val="26"/>
                <w:lang w:eastAsia="ru-RU"/>
              </w:rPr>
              <w:drawing>
                <wp:inline distT="0" distB="0" distL="0" distR="0">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0C373E" w:rsidRPr="00A82B48" w:rsidRDefault="000C373E" w:rsidP="000C373E">
            <w:pPr>
              <w:widowControl w:val="0"/>
              <w:suppressAutoHyphens/>
              <w:autoSpaceDE w:val="0"/>
              <w:spacing w:after="150" w:line="240" w:lineRule="auto"/>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Урна для мусора:</w:t>
            </w:r>
          </w:p>
          <w:p w:rsidR="000C373E" w:rsidRPr="00A82B48" w:rsidRDefault="000C373E"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высота - 540 м;</w:t>
            </w:r>
          </w:p>
          <w:p w:rsidR="000C373E" w:rsidRPr="00A82B48" w:rsidRDefault="000C373E"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ширина – 400 мм;</w:t>
            </w:r>
          </w:p>
          <w:p w:rsidR="00A14D70" w:rsidRPr="00A82B48" w:rsidRDefault="000C373E" w:rsidP="000C373E">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sz w:val="26"/>
                <w:szCs w:val="26"/>
                <w:lang w:eastAsia="ru-RU"/>
              </w:rPr>
              <w:t>объем: 20 л.</w:t>
            </w:r>
          </w:p>
        </w:tc>
      </w:tr>
      <w:tr w:rsidR="00A14D70" w:rsidRPr="00A82B48" w:rsidTr="000C373E">
        <w:tblPrEx>
          <w:tblLook w:val="04A0"/>
        </w:tblPrEx>
        <w:trPr>
          <w:trHeight w:val="1943"/>
        </w:trPr>
        <w:tc>
          <w:tcPr>
            <w:tcW w:w="959" w:type="dxa"/>
            <w:vAlign w:val="center"/>
          </w:tcPr>
          <w:p w:rsidR="00A14D70" w:rsidRPr="00A82B48" w:rsidRDefault="000C373E"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2.3.</w:t>
            </w:r>
          </w:p>
        </w:tc>
        <w:tc>
          <w:tcPr>
            <w:tcW w:w="4054" w:type="dxa"/>
            <w:gridSpan w:val="2"/>
            <w:shd w:val="clear" w:color="auto" w:fill="auto"/>
            <w:vAlign w:val="center"/>
          </w:tcPr>
          <w:p w:rsidR="00A14D70" w:rsidRPr="00A82B48" w:rsidRDefault="00CB1955" w:rsidP="00A14D70">
            <w:pPr>
              <w:widowControl w:val="0"/>
              <w:suppressAutoHyphens/>
              <w:autoSpaceDE w:val="0"/>
              <w:spacing w:after="0" w:line="240" w:lineRule="auto"/>
              <w:ind w:firstLine="567"/>
              <w:rPr>
                <w:rFonts w:ascii="Times New Roman" w:eastAsia="Times New Roman" w:hAnsi="Times New Roman" w:cs="Times New Roman"/>
                <w:noProof/>
                <w:sz w:val="26"/>
                <w:szCs w:val="26"/>
                <w:lang w:eastAsia="ru-RU"/>
              </w:rPr>
            </w:pPr>
            <w:r w:rsidRPr="00A82B48">
              <w:rPr>
                <w:rFonts w:ascii="Times New Roman" w:eastAsia="Calibri" w:hAnsi="Times New Roman" w:cs="Times New Roman"/>
                <w:b/>
                <w:noProof/>
                <w:sz w:val="26"/>
                <w:szCs w:val="26"/>
                <w:lang w:eastAsia="ru-RU"/>
              </w:rPr>
              <w:drawing>
                <wp:inline distT="0" distB="0" distL="0" distR="0">
                  <wp:extent cx="1651000" cy="16637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0" cy="1663700"/>
                          </a:xfrm>
                          <a:prstGeom prst="rect">
                            <a:avLst/>
                          </a:prstGeom>
                          <a:noFill/>
                          <a:ln>
                            <a:noFill/>
                          </a:ln>
                        </pic:spPr>
                      </pic:pic>
                    </a:graphicData>
                  </a:graphic>
                </wp:inline>
              </w:drawing>
            </w:r>
          </w:p>
        </w:tc>
        <w:tc>
          <w:tcPr>
            <w:tcW w:w="4451" w:type="dxa"/>
            <w:shd w:val="clear" w:color="auto" w:fill="auto"/>
            <w:vAlign w:val="center"/>
          </w:tcPr>
          <w:p w:rsidR="000C373E" w:rsidRPr="00A82B48" w:rsidRDefault="000C373E"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sz w:val="26"/>
                <w:szCs w:val="26"/>
                <w:lang w:eastAsia="ru-RU"/>
              </w:rPr>
              <w:t>Урна уличная:</w:t>
            </w:r>
          </w:p>
          <w:p w:rsidR="000C373E" w:rsidRPr="00A82B48" w:rsidRDefault="000C373E"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высота - </w:t>
            </w:r>
            <w:r w:rsidR="00CB1955" w:rsidRPr="00A82B48">
              <w:rPr>
                <w:rFonts w:ascii="Times New Roman" w:eastAsia="Times New Roman" w:hAnsi="Times New Roman" w:cs="Times New Roman"/>
                <w:sz w:val="26"/>
                <w:szCs w:val="26"/>
                <w:lang w:eastAsia="ru-RU"/>
              </w:rPr>
              <w:t>600</w:t>
            </w:r>
            <w:r w:rsidRPr="00A82B48">
              <w:rPr>
                <w:rFonts w:ascii="Times New Roman" w:eastAsia="Times New Roman" w:hAnsi="Times New Roman" w:cs="Times New Roman"/>
                <w:sz w:val="26"/>
                <w:szCs w:val="26"/>
                <w:lang w:eastAsia="ru-RU"/>
              </w:rPr>
              <w:t>мм;</w:t>
            </w:r>
          </w:p>
          <w:p w:rsidR="00CB1955" w:rsidRPr="00A82B48" w:rsidRDefault="000C373E" w:rsidP="00CB1955">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ширина - </w:t>
            </w:r>
            <w:r w:rsidR="00CB1955" w:rsidRPr="00A82B48">
              <w:rPr>
                <w:rFonts w:ascii="Times New Roman" w:eastAsia="Times New Roman" w:hAnsi="Times New Roman" w:cs="Times New Roman"/>
                <w:sz w:val="26"/>
                <w:szCs w:val="26"/>
                <w:lang w:eastAsia="ru-RU"/>
              </w:rPr>
              <w:t>330 мм;</w:t>
            </w:r>
          </w:p>
          <w:p w:rsidR="00CB1955" w:rsidRPr="00A82B48" w:rsidRDefault="000C373E" w:rsidP="00CB1955">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объем: </w:t>
            </w:r>
            <w:r w:rsidR="00CB1955" w:rsidRPr="00A82B48">
              <w:rPr>
                <w:rFonts w:ascii="Times New Roman" w:hAnsi="Times New Roman" w:cs="Times New Roman"/>
                <w:sz w:val="26"/>
                <w:szCs w:val="26"/>
              </w:rPr>
              <w:t>24л</w:t>
            </w:r>
          </w:p>
          <w:p w:rsidR="00CB1955" w:rsidRPr="00A82B48" w:rsidRDefault="00CB1955" w:rsidP="00CB1955">
            <w:pPr>
              <w:jc w:val="center"/>
              <w:rPr>
                <w:rFonts w:ascii="Times New Roman" w:hAnsi="Times New Roman" w:cs="Times New Roman"/>
                <w:b/>
                <w:sz w:val="26"/>
                <w:szCs w:val="26"/>
              </w:rPr>
            </w:pPr>
          </w:p>
          <w:p w:rsidR="00A14D70" w:rsidRPr="00A82B48" w:rsidRDefault="00A14D70" w:rsidP="00CB1955">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sz w:val="26"/>
                <w:szCs w:val="26"/>
                <w:lang w:eastAsia="ru-RU"/>
              </w:rPr>
            </w:pPr>
          </w:p>
        </w:tc>
      </w:tr>
      <w:tr w:rsidR="0031572F" w:rsidRPr="00A82B48" w:rsidTr="000C373E">
        <w:tblPrEx>
          <w:tblLook w:val="04A0"/>
        </w:tblPrEx>
        <w:trPr>
          <w:trHeight w:val="1943"/>
        </w:trPr>
        <w:tc>
          <w:tcPr>
            <w:tcW w:w="959" w:type="dxa"/>
            <w:vAlign w:val="center"/>
          </w:tcPr>
          <w:p w:rsidR="0031572F" w:rsidRPr="00A82B48" w:rsidRDefault="0031572F"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2.4.</w:t>
            </w:r>
          </w:p>
        </w:tc>
        <w:tc>
          <w:tcPr>
            <w:tcW w:w="4054" w:type="dxa"/>
            <w:gridSpan w:val="2"/>
            <w:shd w:val="clear" w:color="auto" w:fill="auto"/>
            <w:vAlign w:val="center"/>
          </w:tcPr>
          <w:p w:rsidR="0031572F" w:rsidRPr="00A82B48" w:rsidRDefault="00F66797" w:rsidP="00A14D70">
            <w:pPr>
              <w:widowControl w:val="0"/>
              <w:suppressAutoHyphens/>
              <w:autoSpaceDE w:val="0"/>
              <w:spacing w:after="0" w:line="240" w:lineRule="auto"/>
              <w:ind w:firstLine="567"/>
              <w:rPr>
                <w:rFonts w:ascii="Times New Roman" w:eastAsia="Times New Roman" w:hAnsi="Times New Roman" w:cs="Times New Roman"/>
                <w:noProof/>
                <w:sz w:val="26"/>
                <w:szCs w:val="26"/>
                <w:lang w:eastAsia="ru-RU"/>
              </w:rPr>
            </w:pPr>
            <w:r w:rsidRPr="00A82B48">
              <w:rPr>
                <w:rFonts w:ascii="Times New Roman" w:hAnsi="Times New Roman" w:cs="Times New Roman"/>
                <w:noProof/>
                <w:sz w:val="26"/>
                <w:szCs w:val="26"/>
                <w:lang w:eastAsia="ru-RU"/>
              </w:rPr>
              <w:drawing>
                <wp:inline distT="0" distB="0" distL="0" distR="0">
                  <wp:extent cx="1066271" cy="1485900"/>
                  <wp:effectExtent l="0" t="0" r="635" b="0"/>
                  <wp:docPr id="8" name="Рисунок 8" descr="C:\Users\Елена\Desktop\1235749178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1235749178_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271" cy="1485900"/>
                          </a:xfrm>
                          <a:prstGeom prst="rect">
                            <a:avLst/>
                          </a:prstGeom>
                          <a:noFill/>
                          <a:ln>
                            <a:noFill/>
                          </a:ln>
                        </pic:spPr>
                      </pic:pic>
                    </a:graphicData>
                  </a:graphic>
                </wp:inline>
              </w:drawing>
            </w:r>
          </w:p>
        </w:tc>
        <w:tc>
          <w:tcPr>
            <w:tcW w:w="4451" w:type="dxa"/>
            <w:shd w:val="clear" w:color="auto" w:fill="auto"/>
            <w:vAlign w:val="center"/>
          </w:tcPr>
          <w:p w:rsidR="0031572F" w:rsidRPr="00A82B48" w:rsidRDefault="00F66797" w:rsidP="000C373E">
            <w:pPr>
              <w:widowControl w:val="0"/>
              <w:suppressAutoHyphens/>
              <w:autoSpaceDE w:val="0"/>
              <w:spacing w:after="150" w:line="240" w:lineRule="auto"/>
              <w:rPr>
                <w:rFonts w:ascii="Times New Roman" w:eastAsia="Times New Roman" w:hAnsi="Times New Roman" w:cs="Times New Roman"/>
                <w:b/>
                <w:sz w:val="26"/>
                <w:szCs w:val="26"/>
                <w:lang w:eastAsia="ru-RU"/>
              </w:rPr>
            </w:pPr>
            <w:r w:rsidRPr="00A82B48">
              <w:rPr>
                <w:rFonts w:ascii="Times New Roman" w:eastAsia="Times New Roman" w:hAnsi="Times New Roman" w:cs="Times New Roman"/>
                <w:b/>
                <w:sz w:val="26"/>
                <w:szCs w:val="26"/>
                <w:lang w:eastAsia="ru-RU"/>
              </w:rPr>
              <w:t>Урна уличная железобетонная с оцинкованным вкладышем:</w:t>
            </w:r>
          </w:p>
          <w:p w:rsidR="00F66797" w:rsidRPr="00A82B48" w:rsidRDefault="009A15B9"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в</w:t>
            </w:r>
            <w:r w:rsidR="00F66797" w:rsidRPr="00A82B48">
              <w:rPr>
                <w:rFonts w:ascii="Times New Roman" w:eastAsia="Times New Roman" w:hAnsi="Times New Roman" w:cs="Times New Roman"/>
                <w:sz w:val="26"/>
                <w:szCs w:val="26"/>
                <w:lang w:eastAsia="ru-RU"/>
              </w:rPr>
              <w:t xml:space="preserve">ысота </w:t>
            </w:r>
            <w:r w:rsidRPr="00A82B48">
              <w:rPr>
                <w:rFonts w:ascii="Times New Roman" w:eastAsia="Times New Roman" w:hAnsi="Times New Roman" w:cs="Times New Roman"/>
                <w:sz w:val="26"/>
                <w:szCs w:val="26"/>
                <w:lang w:eastAsia="ru-RU"/>
              </w:rPr>
              <w:t>–520 мм;</w:t>
            </w:r>
          </w:p>
          <w:p w:rsidR="009A15B9" w:rsidRPr="00A82B48" w:rsidRDefault="009A15B9"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ширина – 470 мм;</w:t>
            </w:r>
          </w:p>
          <w:p w:rsidR="009A15B9" w:rsidRPr="00A82B48" w:rsidRDefault="009A15B9" w:rsidP="000C373E">
            <w:pPr>
              <w:widowControl w:val="0"/>
              <w:suppressAutoHyphens/>
              <w:autoSpaceDE w:val="0"/>
              <w:spacing w:after="150" w:line="240" w:lineRule="auto"/>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объем: 40л.</w:t>
            </w:r>
          </w:p>
          <w:p w:rsidR="00F66797" w:rsidRPr="00A82B48" w:rsidRDefault="00F66797" w:rsidP="000C373E">
            <w:pPr>
              <w:widowControl w:val="0"/>
              <w:suppressAutoHyphens/>
              <w:autoSpaceDE w:val="0"/>
              <w:spacing w:after="150" w:line="240" w:lineRule="auto"/>
              <w:rPr>
                <w:rFonts w:ascii="Times New Roman" w:eastAsia="Times New Roman" w:hAnsi="Times New Roman" w:cs="Times New Roman"/>
                <w:b/>
                <w:sz w:val="26"/>
                <w:szCs w:val="26"/>
                <w:lang w:eastAsia="ru-RU"/>
              </w:rPr>
            </w:pPr>
          </w:p>
        </w:tc>
      </w:tr>
    </w:tbl>
    <w:p w:rsidR="00DC2441" w:rsidRPr="00A82B48" w:rsidRDefault="00DC2441" w:rsidP="00DC2441">
      <w:pPr>
        <w:spacing w:line="240" w:lineRule="auto"/>
        <w:rPr>
          <w:rFonts w:ascii="Times New Roman" w:hAnsi="Times New Roman" w:cs="Times New Roman"/>
          <w:sz w:val="26"/>
          <w:szCs w:val="26"/>
        </w:rPr>
      </w:pPr>
    </w:p>
    <w:p w:rsidR="00F50FBC" w:rsidRPr="00A82B48" w:rsidRDefault="00F50FBC" w:rsidP="00DD78D6">
      <w:pPr>
        <w:tabs>
          <w:tab w:val="left" w:pos="1929"/>
        </w:tabs>
        <w:suppressAutoHyphens/>
        <w:spacing w:after="0" w:line="240" w:lineRule="auto"/>
        <w:rPr>
          <w:rFonts w:ascii="Times New Roman" w:eastAsia="Times New Roman" w:hAnsi="Times New Roman" w:cs="Times New Roman"/>
          <w:sz w:val="26"/>
          <w:szCs w:val="26"/>
          <w:lang w:eastAsia="ar-SA"/>
        </w:rPr>
        <w:sectPr w:rsidR="00F50FBC" w:rsidRPr="00A82B48" w:rsidSect="00477DD5">
          <w:headerReference w:type="default" r:id="rId18"/>
          <w:headerReference w:type="first" r:id="rId19"/>
          <w:pgSz w:w="11907" w:h="16840"/>
          <w:pgMar w:top="709" w:right="851" w:bottom="993" w:left="1701" w:header="720" w:footer="720" w:gutter="0"/>
          <w:cols w:space="720"/>
          <w:titlePg/>
          <w:docGrid w:linePitch="381"/>
        </w:sectPr>
      </w:pPr>
    </w:p>
    <w:p w:rsidR="00F50FBC" w:rsidRPr="00A82B48" w:rsidRDefault="00F50FBC" w:rsidP="00DD78D6">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 xml:space="preserve">Приложение № </w:t>
      </w:r>
      <w:r w:rsidR="00A23067" w:rsidRPr="00A82B48">
        <w:rPr>
          <w:rFonts w:ascii="Times New Roman" w:eastAsia="Times New Roman" w:hAnsi="Times New Roman" w:cs="Times New Roman"/>
          <w:sz w:val="26"/>
          <w:szCs w:val="26"/>
          <w:lang w:eastAsia="ru-RU"/>
        </w:rPr>
        <w:t>9</w:t>
      </w:r>
    </w:p>
    <w:p w:rsidR="00F50FBC" w:rsidRPr="00A82B48" w:rsidRDefault="00F50FBC" w:rsidP="00DD78D6">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к муниципальной программе</w:t>
      </w:r>
    </w:p>
    <w:p w:rsidR="00F50FBC" w:rsidRPr="00A82B48" w:rsidRDefault="00F50FBC" w:rsidP="00DD78D6">
      <w:pPr>
        <w:tabs>
          <w:tab w:val="left" w:pos="1929"/>
        </w:tabs>
        <w:suppressAutoHyphens/>
        <w:spacing w:after="0" w:line="240" w:lineRule="auto"/>
        <w:rPr>
          <w:rFonts w:ascii="Times New Roman" w:eastAsia="Times New Roman" w:hAnsi="Times New Roman" w:cs="Times New Roman"/>
          <w:sz w:val="26"/>
          <w:szCs w:val="26"/>
          <w:lang w:eastAsia="ar-SA"/>
        </w:rPr>
      </w:pPr>
    </w:p>
    <w:p w:rsidR="00F50FBC" w:rsidRPr="00A82B48" w:rsidRDefault="00F50FBC" w:rsidP="00DD78D6">
      <w:pPr>
        <w:tabs>
          <w:tab w:val="left" w:pos="1929"/>
        </w:tabs>
        <w:suppressAutoHyphens/>
        <w:spacing w:after="0" w:line="240" w:lineRule="auto"/>
        <w:rPr>
          <w:rFonts w:ascii="Times New Roman" w:eastAsia="Times New Roman" w:hAnsi="Times New Roman" w:cs="Times New Roman"/>
          <w:b/>
          <w:sz w:val="26"/>
          <w:szCs w:val="26"/>
          <w:lang w:eastAsia="ar-SA"/>
        </w:rPr>
      </w:pP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 xml:space="preserve">Дополнительный перечень </w:t>
      </w: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 xml:space="preserve">видов работ по благоустройству дворовых территорий, </w:t>
      </w: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ar-SA"/>
        </w:rPr>
        <w:t>софинансируемых за счет средств субсидии</w:t>
      </w:r>
    </w:p>
    <w:p w:rsidR="00F50FBC" w:rsidRPr="00A82B48"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82B48">
        <w:rPr>
          <w:rFonts w:ascii="Times New Roman" w:eastAsia="Times New Roman" w:hAnsi="Times New Roman" w:cs="Times New Roman"/>
          <w:b/>
          <w:sz w:val="26"/>
          <w:szCs w:val="26"/>
          <w:lang w:eastAsia="ru-RU"/>
        </w:rPr>
        <w:t xml:space="preserve">из бюджета </w:t>
      </w:r>
      <w:r w:rsidR="00CE09E3" w:rsidRPr="00A82B48">
        <w:rPr>
          <w:rFonts w:ascii="Times New Roman" w:eastAsia="Times New Roman" w:hAnsi="Times New Roman" w:cs="Times New Roman"/>
          <w:b/>
          <w:sz w:val="26"/>
          <w:szCs w:val="26"/>
          <w:lang w:eastAsia="ru-RU"/>
        </w:rPr>
        <w:t>Брянской области</w:t>
      </w:r>
    </w:p>
    <w:p w:rsidR="00F50FBC" w:rsidRPr="00A82B48" w:rsidRDefault="00F50FBC" w:rsidP="00DD78D6">
      <w:pPr>
        <w:tabs>
          <w:tab w:val="left" w:pos="1929"/>
        </w:tabs>
        <w:suppressAutoHyphens/>
        <w:spacing w:after="0" w:line="240" w:lineRule="auto"/>
        <w:rPr>
          <w:rFonts w:ascii="Times New Roman" w:eastAsia="Times New Roman" w:hAnsi="Times New Roman" w:cs="Times New Roman"/>
          <w:sz w:val="26"/>
          <w:szCs w:val="26"/>
          <w:lang w:eastAsia="ar-SA"/>
        </w:rPr>
      </w:pPr>
    </w:p>
    <w:p w:rsidR="007B60CB" w:rsidRPr="00A82B48" w:rsidRDefault="007B60CB" w:rsidP="009F7AA9">
      <w:pPr>
        <w:pStyle w:val="a4"/>
        <w:numPr>
          <w:ilvl w:val="0"/>
          <w:numId w:val="15"/>
        </w:numPr>
        <w:spacing w:after="14" w:line="268" w:lineRule="auto"/>
        <w:ind w:right="59" w:hanging="76"/>
        <w:jc w:val="both"/>
        <w:rPr>
          <w:rFonts w:ascii="Times New Roman" w:hAnsi="Times New Roman" w:cs="Times New Roman"/>
          <w:sz w:val="26"/>
          <w:szCs w:val="26"/>
        </w:rPr>
      </w:pPr>
      <w:r w:rsidRPr="00A82B48">
        <w:rPr>
          <w:rFonts w:ascii="Times New Roman" w:hAnsi="Times New Roman" w:cs="Times New Roman"/>
          <w:sz w:val="26"/>
          <w:szCs w:val="26"/>
        </w:rPr>
        <w:t>Оборудование  автомобильных парковок;</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Озеленение территорий, которое включает в себя: посадку деревьев, кустарников, газонов, снос и кронирование деревьев, корчевание пней и пр.;</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Устройство парковочных карманов (асфальтобетонные и щебеночные покрытия);</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Обустройство расширений проезжих частей дворовых территории многоквартирных домов (МКД);</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Устройство новых пешеходных дорожек;</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Ремонт существующих пешеходных дорожек;</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 xml:space="preserve">Оборудование  детских и (или) спортивных площадок; </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Приобретение и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 xml:space="preserve">Установка ограждений газонов, палисадников, детских, игровых, спортивных площадок, парковок; </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Отсыпка, планировка и выравнивание газонов, палисадников, детских, игровых, спортивных и хозяйственных площадок, вазонов, цветочниц;</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 xml:space="preserve"> Устройство пандусов,направляющих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7B60CB" w:rsidRPr="00A82B48" w:rsidRDefault="007B60CB" w:rsidP="009F7AA9">
      <w:pPr>
        <w:pStyle w:val="a4"/>
        <w:numPr>
          <w:ilvl w:val="0"/>
          <w:numId w:val="15"/>
        </w:numPr>
        <w:spacing w:after="14" w:line="268" w:lineRule="auto"/>
        <w:ind w:left="708" w:right="59"/>
        <w:jc w:val="both"/>
        <w:rPr>
          <w:rFonts w:ascii="Times New Roman" w:hAnsi="Times New Roman" w:cs="Times New Roman"/>
          <w:sz w:val="26"/>
          <w:szCs w:val="26"/>
        </w:rPr>
      </w:pPr>
      <w:r w:rsidRPr="00A82B48">
        <w:rPr>
          <w:rFonts w:ascii="Times New Roman" w:hAnsi="Times New Roman" w:cs="Times New Roman"/>
          <w:sz w:val="26"/>
          <w:szCs w:val="26"/>
        </w:rPr>
        <w:t xml:space="preserve"> Установка вазонов, цветочниц.</w:t>
      </w:r>
    </w:p>
    <w:p w:rsidR="00DC2441" w:rsidRPr="00A82B48" w:rsidRDefault="00DC2441" w:rsidP="00DC2441">
      <w:pPr>
        <w:spacing w:after="0" w:line="240" w:lineRule="auto"/>
        <w:jc w:val="right"/>
        <w:rPr>
          <w:rFonts w:ascii="Times New Roman" w:hAnsi="Times New Roman" w:cs="Times New Roman"/>
          <w:sz w:val="24"/>
          <w:szCs w:val="24"/>
        </w:rPr>
      </w:pPr>
      <w:r w:rsidRPr="00A82B48">
        <w:rPr>
          <w:rFonts w:ascii="Times New Roman" w:hAnsi="Times New Roman" w:cs="Times New Roman"/>
          <w:sz w:val="26"/>
          <w:szCs w:val="26"/>
        </w:rPr>
        <w:br w:type="page"/>
      </w:r>
      <w:r w:rsidRPr="00A82B48">
        <w:rPr>
          <w:rFonts w:ascii="Times New Roman" w:hAnsi="Times New Roman" w:cs="Times New Roman"/>
          <w:sz w:val="24"/>
          <w:szCs w:val="24"/>
        </w:rPr>
        <w:lastRenderedPageBreak/>
        <w:t>Приложение</w:t>
      </w:r>
      <w:r w:rsidR="00B31F72" w:rsidRPr="00A82B48">
        <w:rPr>
          <w:rFonts w:ascii="Times New Roman" w:hAnsi="Times New Roman" w:cs="Times New Roman"/>
          <w:sz w:val="24"/>
          <w:szCs w:val="24"/>
        </w:rPr>
        <w:t xml:space="preserve"> №</w:t>
      </w:r>
      <w:r w:rsidR="00A23067" w:rsidRPr="00A82B48">
        <w:rPr>
          <w:rFonts w:ascii="Times New Roman" w:hAnsi="Times New Roman" w:cs="Times New Roman"/>
          <w:sz w:val="24"/>
          <w:szCs w:val="24"/>
        </w:rPr>
        <w:t>10</w:t>
      </w:r>
    </w:p>
    <w:p w:rsidR="00DC2441" w:rsidRPr="00A82B48" w:rsidRDefault="00DC2441" w:rsidP="00DC2441">
      <w:pPr>
        <w:spacing w:after="0" w:line="240" w:lineRule="auto"/>
        <w:jc w:val="right"/>
        <w:rPr>
          <w:rFonts w:ascii="Times New Roman" w:hAnsi="Times New Roman" w:cs="Times New Roman"/>
          <w:sz w:val="24"/>
          <w:szCs w:val="24"/>
        </w:rPr>
      </w:pPr>
      <w:r w:rsidRPr="00A82B48">
        <w:rPr>
          <w:rFonts w:ascii="Times New Roman" w:hAnsi="Times New Roman" w:cs="Times New Roman"/>
          <w:sz w:val="24"/>
          <w:szCs w:val="24"/>
        </w:rPr>
        <w:t xml:space="preserve">к муниципальной программе </w:t>
      </w:r>
    </w:p>
    <w:p w:rsidR="00DC2441" w:rsidRPr="00A82B48" w:rsidRDefault="00DC2441" w:rsidP="00DC2441">
      <w:pPr>
        <w:spacing w:after="0" w:line="240" w:lineRule="auto"/>
        <w:jc w:val="center"/>
        <w:rPr>
          <w:rFonts w:ascii="Times New Roman" w:hAnsi="Times New Roman" w:cs="Times New Roman"/>
        </w:rPr>
      </w:pPr>
    </w:p>
    <w:p w:rsidR="006E5F87" w:rsidRPr="00A82B48" w:rsidRDefault="0029519B" w:rsidP="006E5F87">
      <w:pPr>
        <w:spacing w:after="0" w:line="240" w:lineRule="auto"/>
        <w:jc w:val="center"/>
        <w:rPr>
          <w:rFonts w:ascii="Times New Roman" w:eastAsia="Calibri" w:hAnsi="Times New Roman" w:cs="Times New Roman"/>
          <w:b/>
          <w:sz w:val="24"/>
          <w:szCs w:val="24"/>
        </w:rPr>
      </w:pPr>
      <w:r w:rsidRPr="00A82B48">
        <w:rPr>
          <w:rFonts w:ascii="Times New Roman" w:hAnsi="Times New Roman"/>
          <w:b/>
          <w:sz w:val="24"/>
          <w:szCs w:val="24"/>
        </w:rPr>
        <w:t>Н</w:t>
      </w:r>
      <w:r w:rsidRPr="00A82B48">
        <w:rPr>
          <w:rFonts w:ascii="Times New Roman" w:hAnsi="Times New Roman" w:cs="Times New Roman"/>
          <w:b/>
          <w:sz w:val="24"/>
          <w:szCs w:val="24"/>
        </w:rPr>
        <w:t xml:space="preserve">ормативная стоимость (единичные расценки) работ по благоустройству дворовых территорий, входящих в минимальный и дополнительный перечни работ </w:t>
      </w:r>
      <w:r w:rsidR="006E5F87" w:rsidRPr="00A82B48">
        <w:rPr>
          <w:rFonts w:ascii="Times New Roman" w:eastAsia="Calibri" w:hAnsi="Times New Roman" w:cs="Times New Roman"/>
          <w:b/>
          <w:sz w:val="24"/>
          <w:szCs w:val="24"/>
        </w:rPr>
        <w:t xml:space="preserve">по благоустройству дворовых территорий </w:t>
      </w:r>
    </w:p>
    <w:p w:rsidR="006E5F87" w:rsidRPr="00A82B48" w:rsidRDefault="006E5F87" w:rsidP="0029519B">
      <w:pPr>
        <w:spacing w:line="240" w:lineRule="auto"/>
        <w:ind w:left="-284"/>
        <w:jc w:val="center"/>
        <w:rPr>
          <w:rFonts w:ascii="Times New Roman" w:eastAsia="Calibri" w:hAnsi="Times New Roman" w:cs="Times New Roman"/>
          <w:b/>
          <w:sz w:val="24"/>
          <w:szCs w:val="24"/>
        </w:rPr>
      </w:pPr>
      <w:r w:rsidRPr="00A82B48">
        <w:rPr>
          <w:rFonts w:ascii="Times New Roman" w:eastAsia="Calibri" w:hAnsi="Times New Roman" w:cs="Times New Roman"/>
          <w:b/>
          <w:sz w:val="24"/>
          <w:szCs w:val="24"/>
        </w:rPr>
        <w:t>в рамках приоритетного проекта «Комфортная городская среда»</w:t>
      </w:r>
    </w:p>
    <w:tbl>
      <w:tblPr>
        <w:tblW w:w="10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022"/>
        <w:gridCol w:w="1511"/>
        <w:gridCol w:w="1804"/>
      </w:tblGrid>
      <w:tr w:rsidR="0029519B" w:rsidRPr="00A82B48" w:rsidTr="0029519B">
        <w:trPr>
          <w:trHeight w:val="565"/>
        </w:trPr>
        <w:tc>
          <w:tcPr>
            <w:tcW w:w="782" w:type="dxa"/>
            <w:vAlign w:val="center"/>
          </w:tcPr>
          <w:p w:rsidR="0029519B" w:rsidRPr="00A82B48" w:rsidRDefault="0029519B" w:rsidP="00A0334E">
            <w:pPr>
              <w:spacing w:after="0" w:line="240" w:lineRule="auto"/>
              <w:ind w:left="-582" w:firstLine="567"/>
              <w:jc w:val="center"/>
              <w:rPr>
                <w:rFonts w:ascii="Times New Roman" w:hAnsi="Times New Roman"/>
                <w:sz w:val="20"/>
                <w:szCs w:val="20"/>
              </w:rPr>
            </w:pPr>
            <w:r w:rsidRPr="00A82B48">
              <w:rPr>
                <w:rFonts w:ascii="Times New Roman" w:hAnsi="Times New Roman"/>
                <w:sz w:val="20"/>
                <w:szCs w:val="20"/>
              </w:rPr>
              <w:t>№ п/п</w:t>
            </w:r>
          </w:p>
        </w:tc>
        <w:tc>
          <w:tcPr>
            <w:tcW w:w="6022" w:type="dxa"/>
            <w:vAlign w:val="center"/>
          </w:tcPr>
          <w:p w:rsidR="0029519B" w:rsidRPr="00A82B48" w:rsidRDefault="0029519B" w:rsidP="00A0334E">
            <w:pPr>
              <w:spacing w:after="0" w:line="240" w:lineRule="auto"/>
              <w:ind w:left="-582" w:firstLine="567"/>
              <w:jc w:val="center"/>
              <w:rPr>
                <w:rFonts w:ascii="Times New Roman" w:hAnsi="Times New Roman"/>
                <w:sz w:val="20"/>
                <w:szCs w:val="20"/>
              </w:rPr>
            </w:pPr>
            <w:r w:rsidRPr="00A82B48">
              <w:rPr>
                <w:rFonts w:ascii="Times New Roman" w:hAnsi="Times New Roman"/>
                <w:sz w:val="20"/>
                <w:szCs w:val="20"/>
              </w:rPr>
              <w:t>Наименование и характеристика строительных работ и конструкции</w:t>
            </w:r>
          </w:p>
        </w:tc>
        <w:tc>
          <w:tcPr>
            <w:tcW w:w="1511" w:type="dxa"/>
            <w:vAlign w:val="center"/>
          </w:tcPr>
          <w:p w:rsidR="0029519B" w:rsidRPr="00A82B48" w:rsidRDefault="0029519B" w:rsidP="00A0334E">
            <w:pPr>
              <w:spacing w:after="0" w:line="240" w:lineRule="auto"/>
              <w:ind w:left="127"/>
              <w:jc w:val="center"/>
              <w:rPr>
                <w:rFonts w:ascii="Times New Roman" w:hAnsi="Times New Roman"/>
                <w:sz w:val="20"/>
                <w:szCs w:val="20"/>
              </w:rPr>
            </w:pPr>
            <w:r w:rsidRPr="00A82B48">
              <w:rPr>
                <w:rFonts w:ascii="Times New Roman" w:hAnsi="Times New Roman"/>
                <w:sz w:val="20"/>
                <w:szCs w:val="20"/>
              </w:rPr>
              <w:t>Единица измерения</w:t>
            </w:r>
          </w:p>
        </w:tc>
        <w:tc>
          <w:tcPr>
            <w:tcW w:w="1804" w:type="dxa"/>
            <w:vAlign w:val="center"/>
          </w:tcPr>
          <w:p w:rsidR="0029519B" w:rsidRPr="00A82B48" w:rsidRDefault="0029519B" w:rsidP="00A0334E">
            <w:pPr>
              <w:spacing w:after="0" w:line="240" w:lineRule="auto"/>
              <w:ind w:firstLine="34"/>
              <w:jc w:val="center"/>
              <w:rPr>
                <w:rFonts w:ascii="Times New Roman" w:hAnsi="Times New Roman"/>
                <w:sz w:val="20"/>
                <w:szCs w:val="20"/>
              </w:rPr>
            </w:pPr>
            <w:r w:rsidRPr="00A82B48">
              <w:rPr>
                <w:rFonts w:ascii="Times New Roman" w:hAnsi="Times New Roman"/>
                <w:sz w:val="20"/>
                <w:szCs w:val="20"/>
              </w:rPr>
              <w:t>Стоимость в ценах 1 квартала 2017 года с НДС, руб.</w:t>
            </w:r>
          </w:p>
        </w:tc>
      </w:tr>
      <w:tr w:rsidR="0029519B" w:rsidRPr="00A82B48" w:rsidTr="0029519B">
        <w:tc>
          <w:tcPr>
            <w:tcW w:w="782" w:type="dxa"/>
            <w:vAlign w:val="center"/>
          </w:tcPr>
          <w:p w:rsidR="0029519B" w:rsidRPr="00A82B48" w:rsidRDefault="0029519B" w:rsidP="00A0334E">
            <w:pPr>
              <w:spacing w:after="0" w:line="240" w:lineRule="auto"/>
              <w:ind w:left="-582" w:firstLine="567"/>
              <w:contextualSpacing/>
              <w:rPr>
                <w:rFonts w:ascii="Times New Roman" w:hAnsi="Times New Roman"/>
                <w:sz w:val="20"/>
                <w:szCs w:val="20"/>
              </w:rPr>
            </w:pPr>
            <w:r w:rsidRPr="00A82B48">
              <w:rPr>
                <w:rFonts w:ascii="Times New Roman" w:hAnsi="Times New Roman"/>
                <w:sz w:val="20"/>
                <w:szCs w:val="20"/>
              </w:rPr>
              <w:t>1</w:t>
            </w:r>
          </w:p>
        </w:tc>
        <w:tc>
          <w:tcPr>
            <w:tcW w:w="6022" w:type="dxa"/>
            <w:vAlign w:val="center"/>
          </w:tcPr>
          <w:p w:rsidR="0029519B" w:rsidRPr="00A82B48" w:rsidRDefault="0029519B" w:rsidP="00A0334E">
            <w:pPr>
              <w:spacing w:after="0" w:line="240" w:lineRule="auto"/>
              <w:ind w:left="-582" w:firstLine="567"/>
              <w:jc w:val="center"/>
              <w:rPr>
                <w:rFonts w:ascii="Times New Roman" w:hAnsi="Times New Roman"/>
                <w:sz w:val="20"/>
                <w:szCs w:val="20"/>
              </w:rPr>
            </w:pPr>
            <w:r w:rsidRPr="00A82B48">
              <w:rPr>
                <w:rFonts w:ascii="Times New Roman" w:hAnsi="Times New Roman"/>
                <w:sz w:val="20"/>
                <w:szCs w:val="20"/>
              </w:rPr>
              <w:t>2</w:t>
            </w:r>
          </w:p>
        </w:tc>
        <w:tc>
          <w:tcPr>
            <w:tcW w:w="1511" w:type="dxa"/>
            <w:vAlign w:val="center"/>
          </w:tcPr>
          <w:p w:rsidR="0029519B" w:rsidRPr="00A82B48" w:rsidRDefault="0029519B" w:rsidP="00A0334E">
            <w:pPr>
              <w:spacing w:after="0" w:line="240" w:lineRule="auto"/>
              <w:ind w:left="-582" w:firstLine="567"/>
              <w:jc w:val="center"/>
              <w:rPr>
                <w:rFonts w:ascii="Times New Roman" w:hAnsi="Times New Roman"/>
                <w:sz w:val="20"/>
                <w:szCs w:val="20"/>
              </w:rPr>
            </w:pPr>
            <w:r w:rsidRPr="00A82B48">
              <w:rPr>
                <w:rFonts w:ascii="Times New Roman" w:hAnsi="Times New Roman"/>
                <w:sz w:val="20"/>
                <w:szCs w:val="20"/>
              </w:rPr>
              <w:t>3</w:t>
            </w:r>
          </w:p>
        </w:tc>
        <w:tc>
          <w:tcPr>
            <w:tcW w:w="1804" w:type="dxa"/>
            <w:vAlign w:val="center"/>
          </w:tcPr>
          <w:p w:rsidR="0029519B" w:rsidRPr="00A82B48" w:rsidRDefault="0029519B" w:rsidP="00A0334E">
            <w:pPr>
              <w:spacing w:after="0" w:line="240" w:lineRule="auto"/>
              <w:ind w:left="-582" w:firstLine="567"/>
              <w:jc w:val="center"/>
              <w:rPr>
                <w:rFonts w:ascii="Times New Roman" w:hAnsi="Times New Roman"/>
                <w:sz w:val="20"/>
                <w:szCs w:val="20"/>
              </w:rPr>
            </w:pPr>
            <w:r w:rsidRPr="00A82B48">
              <w:rPr>
                <w:rFonts w:ascii="Times New Roman" w:hAnsi="Times New Roman"/>
                <w:sz w:val="20"/>
                <w:szCs w:val="20"/>
              </w:rPr>
              <w:t>4</w:t>
            </w:r>
          </w:p>
        </w:tc>
      </w:tr>
      <w:tr w:rsidR="0029519B" w:rsidRPr="00A82B48" w:rsidTr="0029519B">
        <w:tc>
          <w:tcPr>
            <w:tcW w:w="10119" w:type="dxa"/>
            <w:gridSpan w:val="4"/>
            <w:vAlign w:val="center"/>
          </w:tcPr>
          <w:p w:rsidR="0029519B" w:rsidRPr="00A82B48" w:rsidRDefault="0029519B" w:rsidP="00A0334E">
            <w:pPr>
              <w:spacing w:after="0" w:line="240" w:lineRule="auto"/>
              <w:ind w:left="-582" w:firstLine="567"/>
              <w:jc w:val="center"/>
              <w:rPr>
                <w:rFonts w:ascii="Times New Roman" w:hAnsi="Times New Roman"/>
                <w:sz w:val="24"/>
                <w:szCs w:val="24"/>
              </w:rPr>
            </w:pPr>
            <w:r w:rsidRPr="00A82B48">
              <w:rPr>
                <w:rFonts w:ascii="Times New Roman" w:hAnsi="Times New Roman"/>
                <w:b/>
                <w:sz w:val="24"/>
                <w:szCs w:val="24"/>
              </w:rPr>
              <w:t>Минимальный перечень</w:t>
            </w:r>
          </w:p>
        </w:tc>
      </w:tr>
      <w:tr w:rsidR="0029519B" w:rsidRPr="00A82B48" w:rsidTr="0029519B">
        <w:tc>
          <w:tcPr>
            <w:tcW w:w="782" w:type="dxa"/>
            <w:vAlign w:val="center"/>
          </w:tcPr>
          <w:p w:rsidR="0029519B" w:rsidRPr="00A82B48"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82B48" w:rsidRDefault="0029519B" w:rsidP="00A0334E">
            <w:pPr>
              <w:spacing w:after="0" w:line="240" w:lineRule="auto"/>
              <w:ind w:left="-582" w:firstLine="567"/>
              <w:jc w:val="center"/>
              <w:rPr>
                <w:rFonts w:ascii="Times New Roman" w:hAnsi="Times New Roman"/>
                <w:b/>
                <w:i/>
                <w:sz w:val="20"/>
                <w:szCs w:val="20"/>
              </w:rPr>
            </w:pPr>
            <w:r w:rsidRPr="00A82B48">
              <w:rPr>
                <w:rFonts w:ascii="Times New Roman" w:hAnsi="Times New Roman"/>
                <w:b/>
                <w:i/>
                <w:sz w:val="20"/>
                <w:szCs w:val="20"/>
              </w:rPr>
              <w:t>Ремонт дворовых проездов.</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Ремонт с выравниванием асфальтом и щебнем (тип 2)</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1043</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Ремонт с выравниванием асфальтом и щебнем (тип 3)</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667</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Разборка бортовых камней</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 xml:space="preserve">1 </w:t>
            </w:r>
            <w:r w:rsidRPr="00A82B48">
              <w:rPr>
                <w:rStyle w:val="10"/>
                <w:color w:val="auto"/>
                <w:sz w:val="22"/>
                <w:szCs w:val="22"/>
              </w:rPr>
              <w:t>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350</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Установка бортовых камней БР100.30.15.</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w:t>
            </w:r>
            <w:r w:rsidRPr="00A82B48">
              <w:rPr>
                <w:rStyle w:val="10"/>
                <w:color w:val="auto"/>
                <w:sz w:val="22"/>
                <w:szCs w:val="22"/>
              </w:rPr>
              <w:t xml:space="preserve"> 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937</w:t>
            </w:r>
          </w:p>
        </w:tc>
      </w:tr>
      <w:tr w:rsidR="0029519B" w:rsidRPr="00A82B48" w:rsidTr="0029519B">
        <w:tc>
          <w:tcPr>
            <w:tcW w:w="782" w:type="dxa"/>
            <w:vAlign w:val="center"/>
          </w:tcPr>
          <w:p w:rsidR="0029519B" w:rsidRPr="00A82B48"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82B48" w:rsidRDefault="0029519B" w:rsidP="0029519B">
            <w:pPr>
              <w:spacing w:after="0" w:line="240" w:lineRule="auto"/>
              <w:ind w:left="-748" w:firstLine="567"/>
              <w:jc w:val="center"/>
              <w:rPr>
                <w:rFonts w:ascii="Times New Roman" w:hAnsi="Times New Roman"/>
                <w:b/>
                <w:i/>
              </w:rPr>
            </w:pPr>
            <w:r w:rsidRPr="00A82B48">
              <w:rPr>
                <w:rFonts w:ascii="Times New Roman" w:hAnsi="Times New Roman"/>
                <w:b/>
                <w:i/>
              </w:rPr>
              <w:t>Обеспечение освещения дворовых территорий.</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Установка уличного светильника на стене здания</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шт.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4167</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Установка уличного светильника на опоре</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шт.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11451</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Прокладка кабеля</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w:t>
            </w:r>
            <w:r w:rsidRPr="00A82B48">
              <w:rPr>
                <w:rStyle w:val="10"/>
                <w:color w:val="auto"/>
                <w:sz w:val="22"/>
                <w:szCs w:val="22"/>
              </w:rPr>
              <w:t xml:space="preserve"> 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272</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Шкаф распределительный</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шт.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13148</w:t>
            </w:r>
          </w:p>
        </w:tc>
      </w:tr>
      <w:tr w:rsidR="0029519B" w:rsidRPr="00A82B48" w:rsidTr="0029519B">
        <w:tc>
          <w:tcPr>
            <w:tcW w:w="782" w:type="dxa"/>
            <w:vAlign w:val="center"/>
          </w:tcPr>
          <w:p w:rsidR="0029519B" w:rsidRPr="00A82B48"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82B48" w:rsidRDefault="0029519B" w:rsidP="00A0334E">
            <w:pPr>
              <w:spacing w:after="0" w:line="240" w:lineRule="auto"/>
              <w:ind w:left="-582" w:firstLine="567"/>
              <w:jc w:val="center"/>
              <w:rPr>
                <w:rFonts w:ascii="Times New Roman" w:hAnsi="Times New Roman"/>
                <w:b/>
                <w:i/>
              </w:rPr>
            </w:pPr>
            <w:r w:rsidRPr="00A82B48">
              <w:rPr>
                <w:rFonts w:ascii="Times New Roman" w:hAnsi="Times New Roman"/>
                <w:b/>
                <w:i/>
              </w:rPr>
              <w:t>Установка скамеек.</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Установка скамеек</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шт.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6829</w:t>
            </w:r>
          </w:p>
        </w:tc>
      </w:tr>
      <w:tr w:rsidR="0029519B" w:rsidRPr="00A82B48" w:rsidTr="0029519B">
        <w:tc>
          <w:tcPr>
            <w:tcW w:w="782" w:type="dxa"/>
            <w:vAlign w:val="center"/>
          </w:tcPr>
          <w:p w:rsidR="0029519B" w:rsidRPr="00A82B48"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82B48" w:rsidRDefault="0029519B" w:rsidP="00A0334E">
            <w:pPr>
              <w:spacing w:after="0" w:line="240" w:lineRule="auto"/>
              <w:ind w:left="-582" w:firstLine="567"/>
              <w:jc w:val="center"/>
              <w:rPr>
                <w:rFonts w:ascii="Times New Roman" w:hAnsi="Times New Roman"/>
                <w:b/>
                <w:i/>
              </w:rPr>
            </w:pPr>
            <w:r w:rsidRPr="00A82B48">
              <w:rPr>
                <w:rFonts w:ascii="Times New Roman" w:hAnsi="Times New Roman"/>
                <w:b/>
                <w:i/>
              </w:rPr>
              <w:t>Установка урн.</w:t>
            </w:r>
          </w:p>
        </w:tc>
      </w:tr>
      <w:tr w:rsidR="0029519B" w:rsidRPr="00A82B48" w:rsidTr="0029519B">
        <w:tc>
          <w:tcPr>
            <w:tcW w:w="782" w:type="dxa"/>
            <w:vAlign w:val="center"/>
          </w:tcPr>
          <w:p w:rsidR="0029519B" w:rsidRPr="00A82B48"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82" w:firstLine="567"/>
              <w:rPr>
                <w:sz w:val="24"/>
                <w:szCs w:val="24"/>
              </w:rPr>
            </w:pPr>
            <w:r w:rsidRPr="00A82B48">
              <w:rPr>
                <w:rStyle w:val="0pt"/>
                <w:color w:val="auto"/>
                <w:sz w:val="24"/>
                <w:szCs w:val="24"/>
              </w:rPr>
              <w:t>Установка урн для мусора</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0pt"/>
                <w:color w:val="auto"/>
                <w:sz w:val="22"/>
                <w:szCs w:val="22"/>
              </w:rPr>
              <w:t>1 шт.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0pt"/>
                <w:color w:val="auto"/>
                <w:sz w:val="24"/>
                <w:szCs w:val="24"/>
              </w:rPr>
              <w:t>1769</w:t>
            </w:r>
          </w:p>
        </w:tc>
      </w:tr>
      <w:tr w:rsidR="0029519B" w:rsidRPr="00A82B48" w:rsidTr="0029519B">
        <w:tc>
          <w:tcPr>
            <w:tcW w:w="782" w:type="dxa"/>
            <w:vAlign w:val="center"/>
          </w:tcPr>
          <w:p w:rsidR="0029519B" w:rsidRPr="00A82B48"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82B48" w:rsidRDefault="0029519B" w:rsidP="00A0334E">
            <w:pPr>
              <w:spacing w:after="0" w:line="240" w:lineRule="auto"/>
              <w:ind w:left="-582" w:firstLine="567"/>
              <w:jc w:val="center"/>
              <w:rPr>
                <w:rFonts w:ascii="Times New Roman" w:hAnsi="Times New Roman"/>
                <w:b/>
              </w:rPr>
            </w:pPr>
            <w:r w:rsidRPr="00A82B48">
              <w:rPr>
                <w:rFonts w:ascii="Times New Roman" w:hAnsi="Times New Roman"/>
                <w:b/>
              </w:rPr>
              <w:t>Дополнительный перечень</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0" w:hanging="298"/>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Устройство парковочных карманов (асфальтобетонное покрытие)</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1313</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Обустройство расширений проезжих частей дворовых территорий</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1313</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Устройство новых пешеходных дорожек</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1097</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A82B48" w:rsidRDefault="0029519B" w:rsidP="00A0334E">
            <w:pPr>
              <w:spacing w:after="0" w:line="240" w:lineRule="auto"/>
              <w:ind w:left="-582" w:firstLine="567"/>
              <w:jc w:val="center"/>
              <w:rPr>
                <w:rFonts w:ascii="Times New Roman" w:hAnsi="Times New Roman"/>
                <w:b/>
                <w:i/>
                <w:sz w:val="24"/>
                <w:szCs w:val="24"/>
              </w:rPr>
            </w:pPr>
            <w:r w:rsidRPr="00A82B48">
              <w:rPr>
                <w:rStyle w:val="10"/>
                <w:rFonts w:eastAsia="Calibri"/>
                <w:b/>
                <w:i/>
                <w:color w:val="auto"/>
                <w:sz w:val="24"/>
                <w:szCs w:val="24"/>
              </w:rPr>
              <w:t>Ремонт пешеходных дорожек</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Ремонт асфальтового покрытия (тип 6)</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737</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Ремонт асфальтового покрытия (тип 7)</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466</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Разборка бортовых камней</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350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Установка бортовых камней БР100.20.8.</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743</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Замена люков и кирпичных горловин колодцев</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люк</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8901</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A82B48" w:rsidRDefault="0029519B" w:rsidP="00A0334E">
            <w:pPr>
              <w:spacing w:after="0" w:line="240" w:lineRule="auto"/>
              <w:ind w:left="-582" w:firstLine="567"/>
              <w:jc w:val="center"/>
              <w:rPr>
                <w:rFonts w:ascii="Times New Roman" w:hAnsi="Times New Roman"/>
                <w:b/>
                <w:i/>
                <w:sz w:val="24"/>
                <w:szCs w:val="24"/>
              </w:rPr>
            </w:pPr>
            <w:r w:rsidRPr="00A82B48">
              <w:rPr>
                <w:rStyle w:val="10"/>
                <w:rFonts w:eastAsia="Calibri"/>
                <w:b/>
                <w:i/>
                <w:color w:val="auto"/>
                <w:sz w:val="24"/>
                <w:szCs w:val="24"/>
              </w:rPr>
              <w:t>Озеленение территорий</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Посадка деревьев •</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шт.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5596</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Посадка кустарников</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1541</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Устройство газонов</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259</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Валка деревьев в городских условиях</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м3</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957</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Валка деревьев с применением автогидроподъемника без корчевки пня</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м3</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3997</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Корчевка пней вручную</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пень</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1861</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Формовочная обрезка деревьев (кронирование)</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w:t>
            </w:r>
            <w:r w:rsidRPr="00A82B48">
              <w:rPr>
                <w:rStyle w:val="10pt"/>
                <w:color w:val="auto"/>
                <w:sz w:val="22"/>
                <w:szCs w:val="22"/>
              </w:rPr>
              <w:t>дерево</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5563</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A82B48" w:rsidRDefault="0029519B" w:rsidP="00A0334E">
            <w:pPr>
              <w:spacing w:after="0" w:line="240" w:lineRule="auto"/>
              <w:ind w:left="-582" w:firstLine="567"/>
              <w:jc w:val="center"/>
              <w:rPr>
                <w:rFonts w:ascii="Times New Roman" w:hAnsi="Times New Roman"/>
                <w:b/>
                <w:i/>
                <w:sz w:val="24"/>
                <w:szCs w:val="24"/>
              </w:rPr>
            </w:pPr>
            <w:r w:rsidRPr="00A82B48">
              <w:rPr>
                <w:rStyle w:val="10"/>
                <w:rFonts w:eastAsia="Calibri"/>
                <w:b/>
                <w:i/>
                <w:color w:val="auto"/>
                <w:sz w:val="24"/>
                <w:szCs w:val="24"/>
              </w:rPr>
              <w:t>Установка игрового, спортивного оборудования</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Покрытие Мастерфайбр для детских игровых площадок т. 10 мм</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1200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Покрытие 'Мастерфайбр для открытых спортивных площадок т. 10 мм</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1250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 xml:space="preserve">Нанесение разметки для игровых видов спорта </w:t>
            </w:r>
            <w:r w:rsidRPr="00A82B48">
              <w:rPr>
                <w:rStyle w:val="2"/>
                <w:color w:val="auto"/>
                <w:sz w:val="24"/>
                <w:szCs w:val="24"/>
              </w:rPr>
              <w:t>'</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пм</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150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Асфальтобетонное покрытие</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1097</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Песчано-гравийное основание</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1 м2</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160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Турник с брусьями «Акробат»</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22277</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Спортивный тренажер «Жим сидя»</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31824</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Спортивный тренажер «Гребля»</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41159</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Спортивный тренажер «Пресс»</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21110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Спортивный тренажер «Хипс»</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42432</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Спортивный тренажер «Скороход»</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58344</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Спортивный тренажер «Бабочка»</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68952</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Баскетбольный щит</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26520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Ворота футбольные</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25460</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Качели двухместные (жесткий подвес»)</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27475</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sz w:val="24"/>
                <w:szCs w:val="24"/>
              </w:rPr>
            </w:pPr>
            <w:r w:rsidRPr="00A82B48">
              <w:rPr>
                <w:rStyle w:val="10"/>
                <w:color w:val="auto"/>
                <w:sz w:val="24"/>
                <w:szCs w:val="24"/>
              </w:rPr>
              <w:t>Качели одноместные (жесткий подвес»)</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pStyle w:val="3"/>
              <w:shd w:val="clear" w:color="auto" w:fill="auto"/>
              <w:spacing w:line="240" w:lineRule="auto"/>
              <w:ind w:left="-582" w:firstLine="567"/>
              <w:jc w:val="center"/>
              <w:rPr>
                <w:sz w:val="24"/>
                <w:szCs w:val="24"/>
              </w:rPr>
            </w:pPr>
            <w:r w:rsidRPr="00A82B48">
              <w:rPr>
                <w:rStyle w:val="10"/>
                <w:color w:val="auto"/>
                <w:sz w:val="24"/>
                <w:szCs w:val="24"/>
              </w:rPr>
              <w:t>18246</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rPr>
                <w:rStyle w:val="10"/>
                <w:rFonts w:eastAsia="Calibri"/>
                <w:color w:val="auto"/>
                <w:sz w:val="24"/>
                <w:szCs w:val="24"/>
              </w:rPr>
            </w:pPr>
            <w:r w:rsidRPr="00A82B48">
              <w:rPr>
                <w:rStyle w:val="0pt"/>
                <w:rFonts w:eastAsia="Calibri"/>
                <w:color w:val="auto"/>
              </w:rPr>
              <w:t>Качели</w:t>
            </w:r>
          </w:p>
        </w:tc>
        <w:tc>
          <w:tcPr>
            <w:tcW w:w="1511" w:type="dxa"/>
          </w:tcPr>
          <w:p w:rsidR="0029519B" w:rsidRPr="00A82B48" w:rsidRDefault="0029519B" w:rsidP="00A0334E">
            <w:pPr>
              <w:spacing w:after="0" w:line="288" w:lineRule="exact"/>
              <w:ind w:left="-582" w:firstLine="567"/>
              <w:jc w:val="center"/>
              <w:rPr>
                <w:rStyle w:val="10"/>
                <w:rFonts w:eastAsia="Calibri"/>
                <w:color w:val="auto"/>
              </w:rPr>
            </w:pPr>
            <w:r w:rsidRPr="00A82B48">
              <w:rPr>
                <w:rStyle w:val="0pt"/>
                <w:rFonts w:eastAsia="Calibri"/>
                <w:color w:val="auto"/>
              </w:rPr>
              <w:t>к-т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32248</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rPr>
                <w:rStyle w:val="10"/>
                <w:rFonts w:eastAsia="Calibri"/>
                <w:color w:val="auto"/>
                <w:sz w:val="24"/>
                <w:szCs w:val="24"/>
              </w:rPr>
            </w:pPr>
            <w:r w:rsidRPr="00A82B48">
              <w:rPr>
                <w:rStyle w:val="0pt"/>
                <w:rFonts w:eastAsia="Calibri"/>
                <w:color w:val="auto"/>
              </w:rPr>
              <w:t>Качели «Мечта»</w:t>
            </w:r>
          </w:p>
        </w:tc>
        <w:tc>
          <w:tcPr>
            <w:tcW w:w="1511" w:type="dxa"/>
          </w:tcPr>
          <w:p w:rsidR="0029519B" w:rsidRPr="00A82B48" w:rsidRDefault="0029519B" w:rsidP="00A0334E">
            <w:pPr>
              <w:spacing w:after="0" w:line="288" w:lineRule="exact"/>
              <w:ind w:left="-582" w:firstLine="567"/>
              <w:jc w:val="center"/>
              <w:rPr>
                <w:rStyle w:val="10"/>
                <w:rFonts w:eastAsia="Calibri"/>
                <w:color w:val="auto"/>
              </w:rPr>
            </w:pPr>
            <w:r w:rsidRPr="00A82B48">
              <w:rPr>
                <w:rStyle w:val="0pt"/>
                <w:rFonts w:eastAsia="Calibri"/>
                <w:color w:val="auto"/>
              </w:rPr>
              <w:t>к-т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52191</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pStyle w:val="3"/>
              <w:shd w:val="clear" w:color="auto" w:fill="auto"/>
              <w:spacing w:line="240" w:lineRule="auto"/>
              <w:ind w:left="54"/>
              <w:rPr>
                <w:rStyle w:val="10"/>
                <w:color w:val="auto"/>
                <w:sz w:val="24"/>
                <w:szCs w:val="24"/>
              </w:rPr>
            </w:pPr>
            <w:r w:rsidRPr="00A82B48">
              <w:rPr>
                <w:rStyle w:val="0pt"/>
                <w:color w:val="auto"/>
              </w:rPr>
              <w:t>Песочница (</w:t>
            </w:r>
            <w:r w:rsidRPr="00A82B48">
              <w:rPr>
                <w:rStyle w:val="0pt"/>
                <w:color w:val="auto"/>
                <w:lang w:val="en-US"/>
              </w:rPr>
              <w:t>L</w:t>
            </w:r>
            <w:r w:rsidRPr="00A82B48">
              <w:rPr>
                <w:rStyle w:val="0pt"/>
                <w:color w:val="auto"/>
              </w:rPr>
              <w:t>-2000 мм)</w:t>
            </w:r>
          </w:p>
        </w:tc>
        <w:tc>
          <w:tcPr>
            <w:tcW w:w="1511" w:type="dxa"/>
          </w:tcPr>
          <w:p w:rsidR="0029519B" w:rsidRPr="00A82B48" w:rsidRDefault="0029519B" w:rsidP="00A0334E">
            <w:pPr>
              <w:spacing w:after="0" w:line="288" w:lineRule="exact"/>
              <w:ind w:left="-582" w:firstLine="567"/>
              <w:jc w:val="center"/>
              <w:rPr>
                <w:rStyle w:val="10"/>
                <w:rFonts w:eastAsia="Calibri"/>
                <w:color w:val="auto"/>
              </w:rPr>
            </w:pPr>
            <w:r w:rsidRPr="00A82B48">
              <w:rPr>
                <w:rStyle w:val="0pt"/>
                <w:rFonts w:eastAsia="Calibri"/>
                <w:color w:val="auto"/>
              </w:rPr>
              <w:t>1 шт.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9123</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rPr>
                <w:rStyle w:val="10"/>
                <w:rFonts w:eastAsia="Calibri"/>
                <w:color w:val="auto"/>
                <w:sz w:val="24"/>
                <w:szCs w:val="24"/>
              </w:rPr>
            </w:pPr>
            <w:r w:rsidRPr="00A82B48">
              <w:rPr>
                <w:rStyle w:val="0pt"/>
                <w:rFonts w:eastAsia="Calibri"/>
                <w:color w:val="auto"/>
              </w:rPr>
              <w:t>Песочница (2,5х2,5х0.3)</w:t>
            </w:r>
          </w:p>
        </w:tc>
        <w:tc>
          <w:tcPr>
            <w:tcW w:w="1511" w:type="dxa"/>
          </w:tcPr>
          <w:p w:rsidR="0029519B" w:rsidRPr="00A82B48" w:rsidRDefault="0029519B" w:rsidP="00A0334E">
            <w:pPr>
              <w:spacing w:after="0" w:line="298" w:lineRule="exact"/>
              <w:ind w:left="-582" w:firstLine="567"/>
              <w:jc w:val="center"/>
              <w:rPr>
                <w:rStyle w:val="10"/>
                <w:rFonts w:eastAsia="Calibri"/>
                <w:color w:val="auto"/>
              </w:rPr>
            </w:pPr>
            <w:r w:rsidRPr="00A82B48">
              <w:rPr>
                <w:rStyle w:val="0pt"/>
                <w:rFonts w:eastAsia="Calibri"/>
                <w:color w:val="auto"/>
              </w:rPr>
              <w:t>1 шт.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19731</w:t>
            </w:r>
          </w:p>
        </w:tc>
      </w:tr>
      <w:tr w:rsidR="0029519B" w:rsidRPr="00A82B48" w:rsidTr="0029519B">
        <w:trPr>
          <w:trHeight w:val="331"/>
        </w:trPr>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rPr>
                <w:rStyle w:val="10"/>
                <w:rFonts w:eastAsia="Calibri"/>
                <w:color w:val="auto"/>
                <w:sz w:val="24"/>
                <w:szCs w:val="24"/>
              </w:rPr>
            </w:pPr>
            <w:r w:rsidRPr="00A82B48">
              <w:rPr>
                <w:rStyle w:val="0pt"/>
                <w:rFonts w:eastAsia="Calibri"/>
                <w:color w:val="auto"/>
              </w:rPr>
              <w:t xml:space="preserve">Горка детская </w:t>
            </w:r>
            <w:r w:rsidRPr="00A82B48">
              <w:rPr>
                <w:rStyle w:val="0pt"/>
                <w:rFonts w:eastAsia="Calibri"/>
                <w:color w:val="auto"/>
                <w:lang w:val="en-US"/>
              </w:rPr>
              <w:t>h</w:t>
            </w:r>
            <w:r w:rsidRPr="00A82B48">
              <w:rPr>
                <w:rStyle w:val="0pt"/>
                <w:rFonts w:eastAsia="Calibri"/>
                <w:color w:val="auto"/>
              </w:rPr>
              <w:t>=1,5</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62906</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rPr>
                <w:rStyle w:val="10"/>
                <w:rFonts w:eastAsia="Calibri"/>
                <w:color w:val="auto"/>
                <w:sz w:val="24"/>
                <w:szCs w:val="24"/>
              </w:rPr>
            </w:pPr>
            <w:r w:rsidRPr="00A82B48">
              <w:rPr>
                <w:rStyle w:val="0pt"/>
                <w:rFonts w:eastAsia="Calibri"/>
                <w:color w:val="auto"/>
              </w:rPr>
              <w:t xml:space="preserve">Горка детская </w:t>
            </w:r>
            <w:r w:rsidRPr="00A82B48">
              <w:rPr>
                <w:rStyle w:val="0pt"/>
                <w:rFonts w:eastAsia="Calibri"/>
                <w:color w:val="auto"/>
                <w:lang w:val="en-US"/>
              </w:rPr>
              <w:t>h</w:t>
            </w:r>
            <w:r w:rsidRPr="00A82B48">
              <w:rPr>
                <w:rStyle w:val="0pt"/>
                <w:rFonts w:eastAsia="Calibri"/>
                <w:color w:val="auto"/>
              </w:rPr>
              <w:t>=1,2</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54101</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rPr>
                <w:rStyle w:val="0pt"/>
                <w:rFonts w:eastAsia="Calibri"/>
                <w:color w:val="auto"/>
              </w:rPr>
            </w:pPr>
            <w:r w:rsidRPr="00A82B48">
              <w:rPr>
                <w:rStyle w:val="0pt"/>
                <w:rFonts w:eastAsia="Calibri"/>
                <w:color w:val="auto"/>
              </w:rPr>
              <w:t>Детский игровой комплекс «Радуга»</w:t>
            </w:r>
          </w:p>
        </w:tc>
        <w:tc>
          <w:tcPr>
            <w:tcW w:w="1511" w:type="dxa"/>
          </w:tcPr>
          <w:p w:rsidR="0029519B" w:rsidRPr="00A82B48" w:rsidRDefault="0029519B" w:rsidP="00A0334E">
            <w:pPr>
              <w:pStyle w:val="3"/>
              <w:shd w:val="clear" w:color="auto" w:fill="auto"/>
              <w:spacing w:line="240" w:lineRule="auto"/>
              <w:ind w:left="-582" w:firstLine="567"/>
              <w:jc w:val="center"/>
              <w:rPr>
                <w:sz w:val="22"/>
                <w:szCs w:val="22"/>
              </w:rPr>
            </w:pPr>
            <w:r w:rsidRPr="00A82B48">
              <w:rPr>
                <w:rStyle w:val="10"/>
                <w:color w:val="auto"/>
                <w:sz w:val="22"/>
                <w:szCs w:val="22"/>
              </w:rPr>
              <w:t>к-т</w:t>
            </w:r>
          </w:p>
        </w:tc>
        <w:tc>
          <w:tcPr>
            <w:tcW w:w="1804" w:type="dxa"/>
          </w:tcPr>
          <w:p w:rsidR="0029519B" w:rsidRPr="00A82B48" w:rsidRDefault="0029519B" w:rsidP="00A0334E">
            <w:pPr>
              <w:spacing w:after="0" w:line="293" w:lineRule="exact"/>
              <w:ind w:left="-582" w:firstLine="567"/>
              <w:jc w:val="center"/>
              <w:rPr>
                <w:rStyle w:val="10"/>
                <w:rFonts w:eastAsia="Calibri"/>
                <w:color w:val="auto"/>
                <w:sz w:val="24"/>
                <w:szCs w:val="24"/>
              </w:rPr>
            </w:pPr>
            <w:r w:rsidRPr="00A82B48">
              <w:rPr>
                <w:rStyle w:val="0pt"/>
                <w:rFonts w:eastAsia="Calibri"/>
                <w:color w:val="auto"/>
              </w:rPr>
              <w:t>210219</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40" w:lineRule="auto"/>
              <w:ind w:left="54"/>
              <w:jc w:val="both"/>
            </w:pPr>
            <w:r w:rsidRPr="00A82B48">
              <w:rPr>
                <w:rStyle w:val="0pt"/>
                <w:rFonts w:eastAsia="Calibri"/>
                <w:color w:val="auto"/>
              </w:rPr>
              <w:t>Детский игровой комплекс «Пионер»</w:t>
            </w:r>
          </w:p>
        </w:tc>
        <w:tc>
          <w:tcPr>
            <w:tcW w:w="1511" w:type="dxa"/>
          </w:tcPr>
          <w:p w:rsidR="0029519B" w:rsidRPr="00A82B48" w:rsidRDefault="0029519B" w:rsidP="00A0334E">
            <w:pPr>
              <w:spacing w:after="0" w:line="298" w:lineRule="exact"/>
              <w:ind w:left="-582" w:firstLine="567"/>
              <w:jc w:val="center"/>
              <w:rPr>
                <w:rFonts w:ascii="Times New Roman" w:hAnsi="Times New Roman"/>
              </w:rPr>
            </w:pPr>
            <w:r w:rsidRPr="00A82B48">
              <w:rPr>
                <w:rStyle w:val="0pt"/>
                <w:rFonts w:eastAsia="Calibri"/>
                <w:color w:val="auto"/>
              </w:rPr>
              <w:t>к-т</w:t>
            </w:r>
          </w:p>
        </w:tc>
        <w:tc>
          <w:tcPr>
            <w:tcW w:w="1804" w:type="dxa"/>
          </w:tcPr>
          <w:p w:rsidR="0029519B" w:rsidRPr="00A82B48" w:rsidRDefault="0029519B" w:rsidP="00A0334E">
            <w:pPr>
              <w:spacing w:after="0" w:line="293" w:lineRule="exact"/>
              <w:ind w:left="-582" w:firstLine="567"/>
              <w:jc w:val="center"/>
            </w:pPr>
            <w:r w:rsidRPr="00A82B48">
              <w:rPr>
                <w:rStyle w:val="0pt"/>
                <w:rFonts w:eastAsia="Calibri"/>
                <w:color w:val="auto"/>
              </w:rPr>
              <w:t>312724</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A82B48" w:rsidRDefault="0029519B" w:rsidP="00A0334E">
            <w:pPr>
              <w:spacing w:after="0" w:line="240" w:lineRule="auto"/>
              <w:ind w:left="-582" w:firstLine="567"/>
              <w:jc w:val="center"/>
              <w:rPr>
                <w:b/>
                <w:i/>
              </w:rPr>
            </w:pPr>
            <w:r w:rsidRPr="00A82B48">
              <w:rPr>
                <w:rStyle w:val="0pt"/>
                <w:rFonts w:eastAsia="Calibri"/>
                <w:b/>
                <w:i/>
                <w:color w:val="auto"/>
              </w:rPr>
              <w:t>Установка оборудования для хозяйственных площадок:</w:t>
            </w:r>
          </w:p>
        </w:tc>
      </w:tr>
      <w:tr w:rsidR="0029519B" w:rsidRPr="00A82B48" w:rsidTr="0029519B">
        <w:trPr>
          <w:trHeight w:val="238"/>
        </w:trPr>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30" w:lineRule="exact"/>
              <w:ind w:left="54"/>
              <w:jc w:val="both"/>
              <w:rPr>
                <w:rStyle w:val="0pt"/>
                <w:rFonts w:eastAsia="Calibri"/>
                <w:color w:val="auto"/>
              </w:rPr>
            </w:pPr>
            <w:r w:rsidRPr="00A82B48">
              <w:rPr>
                <w:rStyle w:val="0pt"/>
                <w:rFonts w:eastAsia="Calibri"/>
                <w:color w:val="auto"/>
              </w:rPr>
              <w:t>Коврочистка</w:t>
            </w:r>
          </w:p>
        </w:tc>
        <w:tc>
          <w:tcPr>
            <w:tcW w:w="1511" w:type="dxa"/>
          </w:tcPr>
          <w:p w:rsidR="0029519B" w:rsidRPr="00A82B48" w:rsidRDefault="0029519B" w:rsidP="00A0334E">
            <w:pPr>
              <w:spacing w:after="0" w:line="240" w:lineRule="auto"/>
              <w:ind w:left="-582" w:firstLine="567"/>
              <w:jc w:val="center"/>
              <w:rPr>
                <w:rStyle w:val="0pt"/>
                <w:rFonts w:eastAsia="Calibri"/>
                <w:color w:val="auto"/>
              </w:rPr>
            </w:pPr>
            <w:r w:rsidRPr="00A82B48">
              <w:rPr>
                <w:rStyle w:val="0pt"/>
                <w:rFonts w:eastAsia="Calibri"/>
                <w:color w:val="auto"/>
              </w:rPr>
              <w:t>Шт</w:t>
            </w:r>
          </w:p>
        </w:tc>
        <w:tc>
          <w:tcPr>
            <w:tcW w:w="1804" w:type="dxa"/>
          </w:tcPr>
          <w:p w:rsidR="0029519B" w:rsidRPr="00A82B48" w:rsidRDefault="0029519B" w:rsidP="00A0334E">
            <w:pPr>
              <w:spacing w:after="0" w:line="240" w:lineRule="auto"/>
              <w:ind w:left="-582" w:firstLine="567"/>
              <w:jc w:val="center"/>
              <w:rPr>
                <w:rStyle w:val="0pt"/>
                <w:rFonts w:eastAsia="Calibri"/>
                <w:color w:val="auto"/>
              </w:rPr>
            </w:pPr>
            <w:r w:rsidRPr="00A82B48">
              <w:rPr>
                <w:rStyle w:val="0pt"/>
                <w:rFonts w:eastAsia="Calibri"/>
                <w:color w:val="auto"/>
              </w:rPr>
              <w:t>10502</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30" w:lineRule="exact"/>
              <w:ind w:left="54"/>
              <w:jc w:val="both"/>
              <w:rPr>
                <w:rStyle w:val="0pt"/>
                <w:rFonts w:eastAsia="Calibri"/>
                <w:color w:val="auto"/>
              </w:rPr>
            </w:pPr>
            <w:r w:rsidRPr="00A82B48">
              <w:rPr>
                <w:rStyle w:val="0pt"/>
                <w:rFonts w:eastAsia="Calibri"/>
                <w:color w:val="auto"/>
              </w:rPr>
              <w:t>стойка для сушки</w:t>
            </w:r>
          </w:p>
        </w:tc>
        <w:tc>
          <w:tcPr>
            <w:tcW w:w="1511" w:type="dxa"/>
          </w:tcPr>
          <w:p w:rsidR="0029519B" w:rsidRPr="00A82B48" w:rsidRDefault="0029519B" w:rsidP="00A0334E">
            <w:pPr>
              <w:spacing w:after="0" w:line="240" w:lineRule="auto"/>
              <w:ind w:left="-582" w:firstLine="567"/>
              <w:jc w:val="center"/>
              <w:rPr>
                <w:rStyle w:val="0pt"/>
                <w:rFonts w:eastAsia="Calibri"/>
                <w:color w:val="auto"/>
              </w:rPr>
            </w:pPr>
            <w:r w:rsidRPr="00A82B48">
              <w:rPr>
                <w:rStyle w:val="0pt"/>
                <w:rFonts w:eastAsia="Calibri"/>
                <w:color w:val="auto"/>
              </w:rPr>
              <w:t>К-т (2 шт)</w:t>
            </w:r>
          </w:p>
        </w:tc>
        <w:tc>
          <w:tcPr>
            <w:tcW w:w="1804" w:type="dxa"/>
          </w:tcPr>
          <w:p w:rsidR="0029519B" w:rsidRPr="00A82B48" w:rsidRDefault="0029519B" w:rsidP="00A0334E">
            <w:pPr>
              <w:spacing w:after="0" w:line="240" w:lineRule="auto"/>
              <w:ind w:left="-582" w:firstLine="567"/>
              <w:jc w:val="center"/>
              <w:rPr>
                <w:rStyle w:val="0pt"/>
                <w:rFonts w:eastAsia="Calibri"/>
                <w:color w:val="auto"/>
              </w:rPr>
            </w:pPr>
            <w:r w:rsidRPr="00A82B48">
              <w:rPr>
                <w:rStyle w:val="0pt"/>
                <w:rFonts w:eastAsia="Calibri"/>
                <w:color w:val="auto"/>
              </w:rPr>
              <w:t>4084</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spacing w:after="0" w:line="269" w:lineRule="exact"/>
              <w:ind w:left="54"/>
              <w:jc w:val="both"/>
            </w:pPr>
            <w:r w:rsidRPr="00A82B48">
              <w:rPr>
                <w:rStyle w:val="0pt"/>
                <w:rFonts w:eastAsia="Calibri"/>
                <w:color w:val="auto"/>
              </w:rPr>
              <w:t xml:space="preserve">Установка ограждений газонов, игровых, спортивных площадок </w:t>
            </w:r>
          </w:p>
        </w:tc>
        <w:tc>
          <w:tcPr>
            <w:tcW w:w="1511" w:type="dxa"/>
          </w:tcPr>
          <w:p w:rsidR="0029519B" w:rsidRPr="00A82B48" w:rsidRDefault="0029519B" w:rsidP="00A0334E">
            <w:pPr>
              <w:spacing w:after="0" w:line="230" w:lineRule="exact"/>
              <w:ind w:left="-582" w:firstLine="567"/>
              <w:jc w:val="center"/>
              <w:rPr>
                <w:rFonts w:ascii="Times New Roman" w:hAnsi="Times New Roman"/>
              </w:rPr>
            </w:pPr>
            <w:r w:rsidRPr="00A82B48">
              <w:rPr>
                <w:rStyle w:val="0pt"/>
                <w:rFonts w:eastAsia="Calibri"/>
                <w:color w:val="auto"/>
              </w:rPr>
              <w:t>1пм</w:t>
            </w:r>
          </w:p>
        </w:tc>
        <w:tc>
          <w:tcPr>
            <w:tcW w:w="1804" w:type="dxa"/>
          </w:tcPr>
          <w:p w:rsidR="0029519B" w:rsidRPr="00A82B48" w:rsidRDefault="0029519B" w:rsidP="00A0334E">
            <w:pPr>
              <w:spacing w:after="0" w:line="230" w:lineRule="exact"/>
              <w:ind w:left="-582" w:firstLine="567"/>
              <w:jc w:val="center"/>
            </w:pPr>
            <w:r w:rsidRPr="00A82B48">
              <w:rPr>
                <w:rStyle w:val="0pt"/>
                <w:rFonts w:eastAsia="Calibri"/>
                <w:color w:val="auto"/>
              </w:rPr>
              <w:t>1394</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spacing w:after="0" w:line="269" w:lineRule="exact"/>
              <w:ind w:left="54"/>
              <w:jc w:val="both"/>
              <w:rPr>
                <w:rStyle w:val="0pt"/>
                <w:rFonts w:eastAsia="Calibri"/>
                <w:color w:val="auto"/>
              </w:rPr>
            </w:pPr>
            <w:r w:rsidRPr="00A82B48">
              <w:rPr>
                <w:rStyle w:val="0pt"/>
                <w:rFonts w:eastAsia="Calibri"/>
                <w:color w:val="auto"/>
              </w:rPr>
              <w:t>Устройство пандусов</w:t>
            </w:r>
          </w:p>
        </w:tc>
        <w:tc>
          <w:tcPr>
            <w:tcW w:w="1511" w:type="dxa"/>
          </w:tcPr>
          <w:p w:rsidR="0029519B" w:rsidRPr="00A82B48" w:rsidRDefault="0029519B" w:rsidP="00A0334E">
            <w:pPr>
              <w:spacing w:after="0" w:line="230" w:lineRule="exact"/>
              <w:ind w:left="-582" w:firstLine="567"/>
              <w:jc w:val="center"/>
              <w:rPr>
                <w:rStyle w:val="0pt"/>
                <w:rFonts w:eastAsia="Calibri"/>
                <w:color w:val="auto"/>
              </w:rPr>
            </w:pPr>
            <w:r w:rsidRPr="00A82B48">
              <w:rPr>
                <w:rStyle w:val="0pt"/>
                <w:rFonts w:eastAsia="Calibri"/>
                <w:color w:val="auto"/>
              </w:rPr>
              <w:t>1 м2</w:t>
            </w:r>
          </w:p>
        </w:tc>
        <w:tc>
          <w:tcPr>
            <w:tcW w:w="1804" w:type="dxa"/>
          </w:tcPr>
          <w:p w:rsidR="0029519B" w:rsidRPr="00A82B48" w:rsidRDefault="0029519B" w:rsidP="00A0334E">
            <w:pPr>
              <w:spacing w:after="0" w:line="230" w:lineRule="exact"/>
              <w:ind w:left="-582" w:firstLine="567"/>
              <w:jc w:val="center"/>
              <w:rPr>
                <w:rStyle w:val="0pt"/>
                <w:rFonts w:eastAsia="Calibri"/>
                <w:color w:val="auto"/>
              </w:rPr>
            </w:pPr>
            <w:r w:rsidRPr="00A82B48">
              <w:rPr>
                <w:rStyle w:val="0pt"/>
                <w:rFonts w:eastAsia="Calibri"/>
                <w:color w:val="auto"/>
              </w:rPr>
              <w:t>5932</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spacing w:after="0" w:line="274" w:lineRule="exact"/>
              <w:ind w:left="54"/>
            </w:pPr>
            <w:r w:rsidRPr="00A82B48">
              <w:rPr>
                <w:rStyle w:val="0pt"/>
                <w:rFonts w:eastAsia="Calibri"/>
                <w:color w:val="auto"/>
              </w:rPr>
              <w:t xml:space="preserve">Установка ограждающих устройств: бетонных, металлических столбиков для ограждения парковок, тротуаров, детских игровых площадок: </w:t>
            </w:r>
          </w:p>
        </w:tc>
        <w:tc>
          <w:tcPr>
            <w:tcW w:w="1511" w:type="dxa"/>
          </w:tcPr>
          <w:p w:rsidR="0029519B" w:rsidRPr="00A82B48" w:rsidRDefault="0029519B" w:rsidP="00A0334E">
            <w:pPr>
              <w:spacing w:after="0" w:line="230" w:lineRule="exact"/>
              <w:ind w:left="-582" w:firstLine="567"/>
              <w:jc w:val="center"/>
              <w:rPr>
                <w:rStyle w:val="0pt"/>
                <w:rFonts w:eastAsia="Calibri"/>
                <w:color w:val="auto"/>
              </w:rPr>
            </w:pPr>
          </w:p>
          <w:p w:rsidR="0029519B" w:rsidRPr="00A82B48" w:rsidRDefault="0029519B" w:rsidP="00A0334E">
            <w:pPr>
              <w:spacing w:after="0" w:line="230" w:lineRule="exact"/>
              <w:ind w:left="-582" w:firstLine="567"/>
              <w:jc w:val="center"/>
              <w:rPr>
                <w:rStyle w:val="0pt"/>
                <w:rFonts w:eastAsia="Calibri"/>
                <w:color w:val="auto"/>
              </w:rPr>
            </w:pPr>
          </w:p>
          <w:p w:rsidR="0029519B" w:rsidRPr="00A82B48" w:rsidRDefault="0029519B" w:rsidP="00A0334E">
            <w:pPr>
              <w:spacing w:after="0" w:line="298" w:lineRule="exact"/>
              <w:ind w:left="-582" w:firstLine="567"/>
              <w:jc w:val="center"/>
              <w:rPr>
                <w:rFonts w:ascii="Times New Roman" w:hAnsi="Times New Roman"/>
              </w:rPr>
            </w:pPr>
          </w:p>
        </w:tc>
        <w:tc>
          <w:tcPr>
            <w:tcW w:w="1804" w:type="dxa"/>
          </w:tcPr>
          <w:p w:rsidR="0029519B" w:rsidRPr="00A82B48" w:rsidRDefault="0029519B" w:rsidP="00A0334E">
            <w:pPr>
              <w:spacing w:after="0" w:line="230" w:lineRule="exact"/>
              <w:ind w:left="-582" w:firstLine="567"/>
              <w:jc w:val="center"/>
              <w:rPr>
                <w:rStyle w:val="0pt"/>
                <w:rFonts w:eastAsia="Calibri"/>
                <w:color w:val="auto"/>
              </w:rPr>
            </w:pPr>
          </w:p>
          <w:p w:rsidR="0029519B" w:rsidRPr="00A82B48" w:rsidRDefault="0029519B" w:rsidP="00A0334E">
            <w:pPr>
              <w:spacing w:after="0" w:line="230" w:lineRule="exact"/>
              <w:ind w:left="-582" w:firstLine="567"/>
              <w:jc w:val="center"/>
              <w:rPr>
                <w:rStyle w:val="0pt"/>
                <w:rFonts w:eastAsia="Calibri"/>
                <w:color w:val="auto"/>
              </w:rPr>
            </w:pPr>
          </w:p>
          <w:p w:rsidR="0029519B" w:rsidRPr="00A82B48" w:rsidRDefault="0029519B" w:rsidP="00A0334E">
            <w:pPr>
              <w:spacing w:after="0" w:line="298" w:lineRule="exact"/>
              <w:ind w:left="-582" w:firstLine="567"/>
              <w:jc w:val="center"/>
            </w:pP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74" w:lineRule="exact"/>
              <w:ind w:left="54"/>
              <w:rPr>
                <w:rStyle w:val="0pt"/>
                <w:rFonts w:eastAsia="Calibri"/>
                <w:color w:val="auto"/>
              </w:rPr>
            </w:pPr>
            <w:r w:rsidRPr="00A82B48">
              <w:rPr>
                <w:rStyle w:val="0pt"/>
                <w:rFonts w:eastAsia="Calibri"/>
                <w:color w:val="auto"/>
              </w:rPr>
              <w:t>бетонные столбики</w:t>
            </w:r>
          </w:p>
        </w:tc>
        <w:tc>
          <w:tcPr>
            <w:tcW w:w="1511" w:type="dxa"/>
          </w:tcPr>
          <w:p w:rsidR="0029519B" w:rsidRPr="00A82B48" w:rsidRDefault="0029519B" w:rsidP="00A0334E">
            <w:pPr>
              <w:spacing w:after="0" w:line="298" w:lineRule="exact"/>
              <w:ind w:left="-582" w:firstLine="567"/>
              <w:jc w:val="center"/>
              <w:rPr>
                <w:rStyle w:val="0pt"/>
                <w:rFonts w:eastAsia="Calibri"/>
                <w:color w:val="auto"/>
              </w:rPr>
            </w:pPr>
            <w:r w:rsidRPr="00A82B48">
              <w:rPr>
                <w:rStyle w:val="0pt"/>
                <w:rFonts w:eastAsia="Calibri"/>
                <w:color w:val="auto"/>
              </w:rPr>
              <w:t>шт.</w:t>
            </w:r>
          </w:p>
        </w:tc>
        <w:tc>
          <w:tcPr>
            <w:tcW w:w="1804" w:type="dxa"/>
          </w:tcPr>
          <w:p w:rsidR="0029519B" w:rsidRPr="00A82B48" w:rsidRDefault="0029519B" w:rsidP="00A0334E">
            <w:pPr>
              <w:spacing w:after="0" w:line="298" w:lineRule="exact"/>
              <w:ind w:left="-582" w:firstLine="567"/>
              <w:jc w:val="center"/>
              <w:rPr>
                <w:rStyle w:val="0pt"/>
                <w:rFonts w:eastAsia="Calibri"/>
                <w:color w:val="auto"/>
              </w:rPr>
            </w:pPr>
            <w:r w:rsidRPr="00A82B48">
              <w:rPr>
                <w:rStyle w:val="0pt"/>
                <w:rFonts w:eastAsia="Calibri"/>
                <w:color w:val="auto"/>
              </w:rPr>
              <w:t>1011</w:t>
            </w:r>
          </w:p>
        </w:tc>
      </w:tr>
      <w:tr w:rsidR="0029519B" w:rsidRPr="00A82B48" w:rsidTr="0029519B">
        <w:tc>
          <w:tcPr>
            <w:tcW w:w="782" w:type="dxa"/>
            <w:vAlign w:val="center"/>
          </w:tcPr>
          <w:p w:rsidR="0029519B" w:rsidRPr="00A82B48"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274" w:lineRule="exact"/>
              <w:ind w:left="54"/>
              <w:rPr>
                <w:rStyle w:val="0pt"/>
                <w:rFonts w:eastAsia="Calibri"/>
                <w:color w:val="auto"/>
              </w:rPr>
            </w:pPr>
            <w:r w:rsidRPr="00A82B48">
              <w:rPr>
                <w:rStyle w:val="0pt"/>
                <w:rFonts w:eastAsia="Calibri"/>
                <w:color w:val="auto"/>
              </w:rPr>
              <w:t>металлические столбики</w:t>
            </w:r>
          </w:p>
        </w:tc>
        <w:tc>
          <w:tcPr>
            <w:tcW w:w="1511" w:type="dxa"/>
          </w:tcPr>
          <w:p w:rsidR="0029519B" w:rsidRPr="00A82B48" w:rsidRDefault="0029519B" w:rsidP="00A0334E">
            <w:pPr>
              <w:spacing w:after="0" w:line="230" w:lineRule="exact"/>
              <w:ind w:left="-582" w:firstLine="567"/>
              <w:jc w:val="center"/>
              <w:rPr>
                <w:rStyle w:val="0pt"/>
                <w:rFonts w:eastAsia="Calibri"/>
                <w:color w:val="auto"/>
              </w:rPr>
            </w:pPr>
            <w:r w:rsidRPr="00A82B48">
              <w:rPr>
                <w:rStyle w:val="0pt"/>
                <w:rFonts w:eastAsia="Calibri"/>
                <w:color w:val="auto"/>
              </w:rPr>
              <w:t>шт.</w:t>
            </w:r>
          </w:p>
        </w:tc>
        <w:tc>
          <w:tcPr>
            <w:tcW w:w="1804" w:type="dxa"/>
          </w:tcPr>
          <w:p w:rsidR="0029519B" w:rsidRPr="00A82B48" w:rsidRDefault="0029519B" w:rsidP="00A0334E">
            <w:pPr>
              <w:spacing w:after="0" w:line="230" w:lineRule="exact"/>
              <w:ind w:left="-582" w:firstLine="567"/>
              <w:jc w:val="center"/>
              <w:rPr>
                <w:rStyle w:val="0pt"/>
                <w:rFonts w:eastAsia="Calibri"/>
                <w:color w:val="auto"/>
              </w:rPr>
            </w:pPr>
            <w:r w:rsidRPr="00A82B48">
              <w:rPr>
                <w:rStyle w:val="0pt"/>
                <w:rFonts w:eastAsia="Calibri"/>
                <w:color w:val="auto"/>
              </w:rPr>
              <w:t>1093</w:t>
            </w:r>
          </w:p>
        </w:tc>
      </w:tr>
      <w:tr w:rsidR="0029519B" w:rsidRPr="00A82B48" w:rsidTr="0029519B">
        <w:tc>
          <w:tcPr>
            <w:tcW w:w="782" w:type="dxa"/>
            <w:vAlign w:val="center"/>
          </w:tcPr>
          <w:p w:rsidR="0029519B" w:rsidRPr="00A82B48"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A82B48" w:rsidRDefault="0029519B" w:rsidP="00A0334E">
            <w:pPr>
              <w:spacing w:after="0" w:line="302" w:lineRule="exact"/>
              <w:ind w:left="54"/>
            </w:pPr>
            <w:r w:rsidRPr="00A82B48">
              <w:rPr>
                <w:rStyle w:val="0pt"/>
                <w:rFonts w:eastAsia="Calibri"/>
                <w:color w:val="auto"/>
              </w:rPr>
              <w:t>Установка вазонов, цветочниц</w:t>
            </w:r>
          </w:p>
        </w:tc>
        <w:tc>
          <w:tcPr>
            <w:tcW w:w="1511" w:type="dxa"/>
          </w:tcPr>
          <w:p w:rsidR="0029519B" w:rsidRPr="00A82B48" w:rsidRDefault="0029519B" w:rsidP="00A0334E">
            <w:pPr>
              <w:spacing w:after="0" w:line="298" w:lineRule="exact"/>
              <w:ind w:left="-582" w:firstLine="567"/>
              <w:jc w:val="center"/>
              <w:rPr>
                <w:rFonts w:ascii="Times New Roman" w:hAnsi="Times New Roman"/>
              </w:rPr>
            </w:pPr>
            <w:r w:rsidRPr="00A82B48">
              <w:rPr>
                <w:rStyle w:val="0pt"/>
                <w:rFonts w:eastAsia="Calibri"/>
                <w:color w:val="auto"/>
              </w:rPr>
              <w:t>шт.</w:t>
            </w:r>
          </w:p>
        </w:tc>
        <w:tc>
          <w:tcPr>
            <w:tcW w:w="1804" w:type="dxa"/>
          </w:tcPr>
          <w:p w:rsidR="0029519B" w:rsidRPr="00A82B48" w:rsidRDefault="0029519B" w:rsidP="00A0334E">
            <w:pPr>
              <w:spacing w:after="0" w:line="298" w:lineRule="exact"/>
              <w:ind w:left="-582" w:firstLine="567"/>
              <w:jc w:val="center"/>
            </w:pPr>
            <w:r w:rsidRPr="00A82B48">
              <w:rPr>
                <w:rStyle w:val="0pt"/>
                <w:rFonts w:eastAsia="Calibri"/>
                <w:color w:val="auto"/>
              </w:rPr>
              <w:t>4603</w:t>
            </w:r>
          </w:p>
        </w:tc>
      </w:tr>
      <w:tr w:rsidR="0029519B" w:rsidRPr="00A82B48" w:rsidTr="0029519B">
        <w:tc>
          <w:tcPr>
            <w:tcW w:w="782" w:type="dxa"/>
            <w:vAlign w:val="center"/>
          </w:tcPr>
          <w:p w:rsidR="0029519B" w:rsidRPr="00A82B48" w:rsidRDefault="0029519B" w:rsidP="0029519B">
            <w:pPr>
              <w:spacing w:after="0" w:line="240" w:lineRule="auto"/>
              <w:contextualSpacing/>
              <w:jc w:val="center"/>
              <w:rPr>
                <w:rFonts w:ascii="Times New Roman" w:hAnsi="Times New Roman"/>
                <w:sz w:val="20"/>
                <w:szCs w:val="20"/>
              </w:rPr>
            </w:pPr>
          </w:p>
        </w:tc>
        <w:tc>
          <w:tcPr>
            <w:tcW w:w="6022" w:type="dxa"/>
          </w:tcPr>
          <w:p w:rsidR="0029519B" w:rsidRPr="00A82B48" w:rsidRDefault="0029519B" w:rsidP="00A0334E">
            <w:pPr>
              <w:spacing w:after="0" w:line="302" w:lineRule="exact"/>
              <w:ind w:left="54"/>
              <w:rPr>
                <w:rStyle w:val="0pt"/>
                <w:rFonts w:eastAsia="Calibri"/>
                <w:color w:val="auto"/>
              </w:rPr>
            </w:pPr>
          </w:p>
        </w:tc>
        <w:tc>
          <w:tcPr>
            <w:tcW w:w="1511" w:type="dxa"/>
          </w:tcPr>
          <w:p w:rsidR="0029519B" w:rsidRPr="00A82B48" w:rsidRDefault="0029519B" w:rsidP="00A0334E">
            <w:pPr>
              <w:spacing w:after="0" w:line="298" w:lineRule="exact"/>
              <w:ind w:left="-582" w:firstLine="567"/>
              <w:jc w:val="center"/>
              <w:rPr>
                <w:rStyle w:val="0pt"/>
                <w:rFonts w:eastAsia="Calibri"/>
                <w:color w:val="auto"/>
              </w:rPr>
            </w:pPr>
          </w:p>
        </w:tc>
        <w:tc>
          <w:tcPr>
            <w:tcW w:w="1804" w:type="dxa"/>
          </w:tcPr>
          <w:p w:rsidR="0029519B" w:rsidRPr="00A82B48" w:rsidRDefault="0029519B" w:rsidP="00A0334E">
            <w:pPr>
              <w:spacing w:after="0" w:line="298" w:lineRule="exact"/>
              <w:ind w:left="-582" w:firstLine="567"/>
              <w:jc w:val="center"/>
              <w:rPr>
                <w:rStyle w:val="0pt"/>
                <w:rFonts w:eastAsia="Calibri"/>
                <w:color w:val="auto"/>
              </w:rPr>
            </w:pPr>
          </w:p>
        </w:tc>
      </w:tr>
    </w:tbl>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037EBF" w:rsidRPr="00A82B48" w:rsidRDefault="00037EBF" w:rsidP="00BD07F8">
      <w:pPr>
        <w:spacing w:after="0" w:line="240" w:lineRule="auto"/>
        <w:ind w:firstLine="709"/>
        <w:jc w:val="right"/>
        <w:rPr>
          <w:rFonts w:ascii="Times New Roman" w:hAnsi="Times New Roman" w:cs="Times New Roman"/>
          <w:sz w:val="25"/>
          <w:szCs w:val="25"/>
        </w:rPr>
      </w:pPr>
    </w:p>
    <w:p w:rsidR="00547DC7" w:rsidRPr="00A82B48" w:rsidRDefault="00547DC7" w:rsidP="00BD07F8">
      <w:pPr>
        <w:spacing w:after="0" w:line="240" w:lineRule="auto"/>
        <w:ind w:firstLine="709"/>
        <w:jc w:val="right"/>
        <w:rPr>
          <w:rFonts w:ascii="Times New Roman" w:hAnsi="Times New Roman" w:cs="Times New Roman"/>
          <w:sz w:val="25"/>
          <w:szCs w:val="25"/>
        </w:rPr>
      </w:pPr>
    </w:p>
    <w:p w:rsidR="00BD07F8" w:rsidRPr="00A82B48" w:rsidRDefault="00BD07F8" w:rsidP="00BD07F8">
      <w:pPr>
        <w:spacing w:after="0" w:line="240" w:lineRule="auto"/>
        <w:ind w:firstLine="709"/>
        <w:jc w:val="right"/>
        <w:rPr>
          <w:rFonts w:ascii="Times New Roman" w:hAnsi="Times New Roman" w:cs="Times New Roman"/>
          <w:sz w:val="26"/>
          <w:szCs w:val="26"/>
        </w:rPr>
      </w:pPr>
      <w:r w:rsidRPr="00A82B48">
        <w:rPr>
          <w:rFonts w:ascii="Times New Roman" w:hAnsi="Times New Roman" w:cs="Times New Roman"/>
          <w:sz w:val="26"/>
          <w:szCs w:val="26"/>
        </w:rPr>
        <w:lastRenderedPageBreak/>
        <w:t xml:space="preserve">Приложение </w:t>
      </w:r>
      <w:r w:rsidR="00B31F72" w:rsidRPr="00A82B48">
        <w:rPr>
          <w:rFonts w:ascii="Times New Roman" w:hAnsi="Times New Roman" w:cs="Times New Roman"/>
          <w:sz w:val="26"/>
          <w:szCs w:val="26"/>
        </w:rPr>
        <w:t>№</w:t>
      </w:r>
      <w:r w:rsidR="00A23067" w:rsidRPr="00A82B48">
        <w:rPr>
          <w:rFonts w:ascii="Times New Roman" w:hAnsi="Times New Roman" w:cs="Times New Roman"/>
          <w:sz w:val="26"/>
          <w:szCs w:val="26"/>
        </w:rPr>
        <w:t>11</w:t>
      </w:r>
    </w:p>
    <w:p w:rsidR="00BD07F8" w:rsidRPr="00A82B48" w:rsidRDefault="00BD07F8" w:rsidP="00BD07F8">
      <w:pPr>
        <w:spacing w:after="0" w:line="240" w:lineRule="auto"/>
        <w:ind w:firstLine="709"/>
        <w:jc w:val="right"/>
        <w:rPr>
          <w:rFonts w:ascii="Times New Roman" w:hAnsi="Times New Roman" w:cs="Times New Roman"/>
          <w:sz w:val="26"/>
          <w:szCs w:val="26"/>
        </w:rPr>
      </w:pPr>
      <w:r w:rsidRPr="00A82B48">
        <w:rPr>
          <w:rFonts w:ascii="Times New Roman" w:hAnsi="Times New Roman" w:cs="Times New Roman"/>
          <w:sz w:val="26"/>
          <w:szCs w:val="26"/>
        </w:rPr>
        <w:t>к муниципальной программе</w:t>
      </w:r>
    </w:p>
    <w:p w:rsidR="00F54FF0" w:rsidRPr="00A82B48" w:rsidRDefault="00F54FF0" w:rsidP="00000717">
      <w:pPr>
        <w:spacing w:after="0" w:line="240" w:lineRule="auto"/>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pacing w:val="-5"/>
          <w:sz w:val="26"/>
          <w:szCs w:val="26"/>
          <w:lang w:eastAsia="ru-RU"/>
        </w:rPr>
        <w:t>Порядок</w:t>
      </w:r>
    </w:p>
    <w:p w:rsidR="00F54FF0" w:rsidRPr="00A82B48" w:rsidRDefault="00F54FF0" w:rsidP="00000717">
      <w:pPr>
        <w:spacing w:after="0" w:line="240" w:lineRule="auto"/>
        <w:ind w:firstLine="540"/>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lang w:eastAsia="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w:t>
      </w:r>
      <w:r w:rsidR="00D81336" w:rsidRPr="00A82B48">
        <w:rPr>
          <w:rFonts w:ascii="Times New Roman" w:eastAsia="Times New Roman" w:hAnsi="Times New Roman" w:cs="Times New Roman"/>
          <w:b/>
          <w:sz w:val="26"/>
          <w:szCs w:val="26"/>
          <w:lang w:eastAsia="ru-RU"/>
        </w:rPr>
        <w:t xml:space="preserve">муниципального образования «город Сураж» </w:t>
      </w:r>
      <w:r w:rsidRPr="00A82B48">
        <w:rPr>
          <w:rFonts w:ascii="Times New Roman" w:eastAsia="Times New Roman" w:hAnsi="Times New Roman" w:cs="Times New Roman"/>
          <w:b/>
          <w:bCs/>
          <w:sz w:val="26"/>
          <w:szCs w:val="26"/>
          <w:lang w:eastAsia="ru-RU"/>
        </w:rPr>
        <w:t>Брянской области</w:t>
      </w:r>
    </w:p>
    <w:p w:rsidR="00F54FF0" w:rsidRPr="00A82B48" w:rsidRDefault="00F54FF0" w:rsidP="00F54FF0">
      <w:pPr>
        <w:spacing w:after="0" w:line="240" w:lineRule="auto"/>
        <w:jc w:val="right"/>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p>
    <w:p w:rsidR="00F54FF0" w:rsidRPr="00A82B48" w:rsidRDefault="00F54FF0" w:rsidP="00F54FF0">
      <w:pPr>
        <w:spacing w:after="0" w:line="240" w:lineRule="auto"/>
        <w:ind w:firstLine="540"/>
        <w:jc w:val="center"/>
        <w:rPr>
          <w:rFonts w:ascii="Times New Roman" w:eastAsia="Times New Roman" w:hAnsi="Times New Roman" w:cs="Times New Roman"/>
          <w:b/>
          <w:bCs/>
          <w:sz w:val="26"/>
          <w:szCs w:val="26"/>
          <w:lang w:eastAsia="ru-RU"/>
        </w:rPr>
      </w:pPr>
      <w:r w:rsidRPr="00A82B48">
        <w:rPr>
          <w:rFonts w:ascii="Times New Roman" w:eastAsia="Times New Roman" w:hAnsi="Times New Roman" w:cs="Times New Roman"/>
          <w:sz w:val="26"/>
          <w:szCs w:val="26"/>
          <w:lang w:eastAsia="ru-RU"/>
        </w:rPr>
        <w:t> </w:t>
      </w:r>
      <w:r w:rsidRPr="00A82B48">
        <w:rPr>
          <w:rFonts w:ascii="Times New Roman" w:eastAsia="Times New Roman" w:hAnsi="Times New Roman" w:cs="Times New Roman"/>
          <w:b/>
          <w:bCs/>
          <w:sz w:val="26"/>
          <w:szCs w:val="26"/>
          <w:lang w:eastAsia="ru-RU"/>
        </w:rPr>
        <w:t>1. Общие положения</w:t>
      </w:r>
    </w:p>
    <w:p w:rsidR="00CA552F" w:rsidRPr="00A82B48" w:rsidRDefault="00CA552F" w:rsidP="00F54FF0">
      <w:pPr>
        <w:spacing w:after="0" w:line="240" w:lineRule="auto"/>
        <w:ind w:firstLine="540"/>
        <w:jc w:val="center"/>
        <w:rPr>
          <w:rFonts w:ascii="Times New Roman" w:eastAsia="Times New Roman" w:hAnsi="Times New Roman" w:cs="Times New Roman"/>
          <w:sz w:val="26"/>
          <w:szCs w:val="26"/>
          <w:lang w:eastAsia="ru-RU"/>
        </w:rPr>
      </w:pPr>
    </w:p>
    <w:p w:rsidR="00CA552F" w:rsidRPr="00A82B48" w:rsidRDefault="00F54FF0" w:rsidP="00CA552F">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r w:rsidR="00CA552F" w:rsidRPr="00A82B48">
        <w:rPr>
          <w:rFonts w:ascii="Times New Roman" w:eastAsia="Times New Roman" w:hAnsi="Times New Roman" w:cs="Times New Roman"/>
          <w:spacing w:val="-5"/>
          <w:sz w:val="26"/>
          <w:szCs w:val="26"/>
          <w:lang w:eastAsia="ru-RU"/>
        </w:rPr>
        <w:tab/>
      </w:r>
      <w:r w:rsidRPr="00A82B48">
        <w:rPr>
          <w:rFonts w:ascii="Times New Roman" w:eastAsia="Times New Roman" w:hAnsi="Times New Roman" w:cs="Times New Roman"/>
          <w:sz w:val="26"/>
          <w:szCs w:val="26"/>
          <w:lang w:eastAsia="ru-RU"/>
        </w:rPr>
        <w:t xml:space="preserve">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w:t>
      </w:r>
      <w:r w:rsidR="00D81336" w:rsidRPr="00A82B48">
        <w:rPr>
          <w:rFonts w:ascii="Times New Roman" w:eastAsia="Times New Roman" w:hAnsi="Times New Roman" w:cs="Times New Roman"/>
          <w:sz w:val="26"/>
          <w:szCs w:val="26"/>
          <w:lang w:eastAsia="ru-RU"/>
        </w:rPr>
        <w:t>м</w:t>
      </w:r>
      <w:r w:rsidR="00D81DDA" w:rsidRPr="00A82B48">
        <w:rPr>
          <w:rFonts w:ascii="Times New Roman" w:eastAsia="Times New Roman" w:hAnsi="Times New Roman" w:cs="Times New Roman"/>
          <w:sz w:val="26"/>
          <w:szCs w:val="26"/>
          <w:lang w:eastAsia="ru-RU"/>
        </w:rPr>
        <w:t xml:space="preserve">униципального образования «город Сураж» </w:t>
      </w:r>
      <w:r w:rsidRPr="00A82B48">
        <w:rPr>
          <w:rFonts w:ascii="Times New Roman" w:eastAsia="Times New Roman" w:hAnsi="Times New Roman" w:cs="Times New Roman"/>
          <w:sz w:val="26"/>
          <w:szCs w:val="26"/>
          <w:lang w:eastAsia="ru-RU"/>
        </w:rPr>
        <w:t>Брянской области (далее – Порядок), регламентирует процедуру аккумулирования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(или) от</w:t>
      </w:r>
      <w:r w:rsidR="005274C7" w:rsidRPr="00A82B48">
        <w:rPr>
          <w:rFonts w:ascii="Times New Roman" w:eastAsia="Times New Roman" w:hAnsi="Times New Roman" w:cs="Times New Roman"/>
          <w:sz w:val="26"/>
          <w:szCs w:val="26"/>
          <w:lang w:eastAsia="ru-RU"/>
        </w:rPr>
        <w:t xml:space="preserve"> </w:t>
      </w:r>
      <w:r w:rsidRPr="00A82B48">
        <w:rPr>
          <w:rFonts w:ascii="Times New Roman" w:eastAsia="Times New Roman" w:hAnsi="Times New Roman" w:cs="Times New Roman"/>
          <w:sz w:val="26"/>
          <w:szCs w:val="26"/>
          <w:lang w:eastAsia="ru-RU"/>
        </w:rPr>
        <w:t>их представителей (далее – заинтересованные лица), направляемых на выполнение дополнительного перечня работ по благоустройству дворовых территорий, механизм контроля за их расходование, а также устанавливает порядок и формы трудового и (или) финансового участия граждан, организаций в выполнении указанных работ.</w:t>
      </w:r>
    </w:p>
    <w:p w:rsidR="00F54FF0" w:rsidRPr="00A82B48" w:rsidRDefault="00CA552F" w:rsidP="00CA552F">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ab/>
      </w:r>
      <w:r w:rsidR="00F54FF0" w:rsidRPr="00A82B48">
        <w:rPr>
          <w:rFonts w:ascii="Times New Roman" w:eastAsia="Times New Roman" w:hAnsi="Times New Roman" w:cs="Times New Roman"/>
          <w:sz w:val="26"/>
          <w:szCs w:val="26"/>
          <w:lang w:eastAsia="ru-RU"/>
        </w:rPr>
        <w:t>1.2. Под формой трудового участия понимается неоплачиваемая трудовая деятельность заинтересованных лиц, имеющих социально полезную направленность, не требующая специальной квалификации.</w:t>
      </w:r>
    </w:p>
    <w:p w:rsidR="00F54FF0" w:rsidRPr="00A82B48" w:rsidRDefault="00F54FF0" w:rsidP="00F54FF0">
      <w:pPr>
        <w:spacing w:after="0" w:line="240" w:lineRule="auto"/>
        <w:ind w:firstLine="72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shd w:val="clear" w:color="auto" w:fill="FFFFFF"/>
          <w:lang w:eastAsia="ru-RU"/>
        </w:rPr>
        <w:t>1.3. Под формой </w:t>
      </w:r>
      <w:r w:rsidRPr="00A82B48">
        <w:rPr>
          <w:rFonts w:ascii="Times New Roman" w:eastAsia="Times New Roman" w:hAnsi="Times New Roman" w:cs="Times New Roman"/>
          <w:sz w:val="26"/>
          <w:szCs w:val="26"/>
          <w:lang w:eastAsia="ru-RU"/>
        </w:rPr>
        <w:t>финансового</w:t>
      </w:r>
      <w:r w:rsidRPr="00A82B48">
        <w:rPr>
          <w:rFonts w:ascii="Times New Roman" w:eastAsia="Times New Roman" w:hAnsi="Times New Roman" w:cs="Times New Roman"/>
          <w:sz w:val="26"/>
          <w:szCs w:val="26"/>
          <w:shd w:val="clear" w:color="auto" w:fill="FFFFFF"/>
          <w:lang w:eastAsia="ru-RU"/>
        </w:rPr>
        <w:t> участия понимается минимальная </w:t>
      </w:r>
      <w:r w:rsidRPr="00A82B48">
        <w:rPr>
          <w:rFonts w:ascii="Times New Roman" w:eastAsia="Times New Roman" w:hAnsi="Times New Roman" w:cs="Times New Roman"/>
          <w:sz w:val="26"/>
          <w:szCs w:val="26"/>
          <w:lang w:eastAsia="ru-RU"/>
        </w:rPr>
        <w:t>доля финансового участия заинтересованных лиц в выполнении дополнительного перечня работ по благоустройству дворовых территорий.</w:t>
      </w:r>
    </w:p>
    <w:p w:rsidR="00F54FF0" w:rsidRPr="00A82B48" w:rsidRDefault="00F54FF0" w:rsidP="00F54FF0">
      <w:pPr>
        <w:spacing w:after="0" w:line="240" w:lineRule="auto"/>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shd w:val="clear" w:color="auto" w:fill="FFFFFF"/>
          <w:lang w:eastAsia="ru-RU"/>
        </w:rPr>
        <w:t> </w:t>
      </w:r>
    </w:p>
    <w:p w:rsidR="00F54FF0" w:rsidRPr="00A82B48" w:rsidRDefault="00F54FF0" w:rsidP="00F54FF0">
      <w:pPr>
        <w:spacing w:after="0" w:line="240" w:lineRule="auto"/>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z w:val="26"/>
          <w:szCs w:val="26"/>
          <w:shd w:val="clear" w:color="auto" w:fill="FFFFFF"/>
          <w:lang w:eastAsia="ru-RU"/>
        </w:rPr>
        <w:t>2. Порядок финансового и (или) трудового участия</w:t>
      </w:r>
      <w:r w:rsidR="00A51CFB" w:rsidRPr="00A82B48">
        <w:rPr>
          <w:rFonts w:ascii="Times New Roman" w:eastAsia="Times New Roman" w:hAnsi="Times New Roman" w:cs="Times New Roman"/>
          <w:b/>
          <w:bCs/>
          <w:sz w:val="26"/>
          <w:szCs w:val="26"/>
          <w:shd w:val="clear" w:color="auto" w:fill="FFFFFF"/>
          <w:lang w:eastAsia="ru-RU"/>
        </w:rPr>
        <w:t xml:space="preserve"> </w:t>
      </w:r>
      <w:bookmarkStart w:id="3" w:name="_GoBack"/>
      <w:bookmarkEnd w:id="3"/>
      <w:r w:rsidRPr="00A82B48">
        <w:rPr>
          <w:rFonts w:ascii="Times New Roman" w:eastAsia="Times New Roman" w:hAnsi="Times New Roman" w:cs="Times New Roman"/>
          <w:b/>
          <w:bCs/>
          <w:sz w:val="26"/>
          <w:szCs w:val="26"/>
          <w:shd w:val="clear" w:color="auto" w:fill="FFFFFF"/>
          <w:lang w:eastAsia="ru-RU"/>
        </w:rPr>
        <w:t>заинтересованных лиц</w:t>
      </w:r>
    </w:p>
    <w:p w:rsidR="00F54FF0" w:rsidRPr="00A82B48" w:rsidRDefault="00F54FF0" w:rsidP="00F54FF0">
      <w:pPr>
        <w:spacing w:after="0" w:line="240" w:lineRule="auto"/>
        <w:ind w:firstLine="720"/>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w:t>
      </w:r>
    </w:p>
    <w:p w:rsidR="00F54FF0" w:rsidRPr="00A82B48" w:rsidRDefault="00F54FF0" w:rsidP="00F54FF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2.1.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2.2. Финансовое участие заинтересованных лиц в выполнении мероприятий по благоустройству дворовых территорий должно подтверждаться документально.</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2.3.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специальный счет, открытый уполномоченным учреждением (организацией) для учета средств заинтересованных лиц, копия ведомости сбора средств с физических лиц, которые впоследствии также вносятся на вышеуказанный счет, иные расчетно-платежные документы, подтверждающие факт финансового участия заинтересованных лиц.</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2.4. Трудовое участие заинтересованных лиц </w:t>
      </w:r>
      <w:r w:rsidRPr="00A82B48">
        <w:rPr>
          <w:rFonts w:ascii="Times New Roman" w:eastAsia="Times New Roman" w:hAnsi="Times New Roman" w:cs="Times New Roman"/>
          <w:sz w:val="26"/>
          <w:szCs w:val="26"/>
          <w:lang w:eastAsia="ru-RU"/>
        </w:rPr>
        <w:t>в выполнении дополнительного перечня работ по благоустройству дворовых территорий не предусмотрено.</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p>
    <w:p w:rsidR="00F54FF0" w:rsidRPr="00A82B48" w:rsidRDefault="00F54FF0" w:rsidP="00F54FF0">
      <w:pPr>
        <w:spacing w:after="0" w:line="240" w:lineRule="auto"/>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pacing w:val="-5"/>
          <w:sz w:val="26"/>
          <w:szCs w:val="26"/>
          <w:lang w:eastAsia="ru-RU"/>
        </w:rPr>
        <w:t>3. Условия аккумулирования и расходования средств</w:t>
      </w:r>
    </w:p>
    <w:p w:rsidR="00F54FF0" w:rsidRPr="00A82B48" w:rsidRDefault="00F54FF0" w:rsidP="00F54FF0">
      <w:pPr>
        <w:spacing w:after="0" w:line="240" w:lineRule="auto"/>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pacing w:val="-5"/>
          <w:sz w:val="26"/>
          <w:szCs w:val="26"/>
          <w:lang w:eastAsia="ru-RU"/>
        </w:rPr>
        <w:t> </w:t>
      </w:r>
    </w:p>
    <w:p w:rsidR="00F54FF0" w:rsidRPr="00A82B48" w:rsidRDefault="00F54FF0" w:rsidP="00F54FF0">
      <w:pPr>
        <w:spacing w:after="0" w:line="240" w:lineRule="auto"/>
        <w:ind w:firstLine="72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3.1. На территории </w:t>
      </w:r>
      <w:r w:rsidR="00126949" w:rsidRPr="00A82B48">
        <w:rPr>
          <w:rFonts w:ascii="Times New Roman" w:eastAsia="Times New Roman" w:hAnsi="Times New Roman" w:cs="Times New Roman"/>
          <w:sz w:val="26"/>
          <w:szCs w:val="26"/>
          <w:lang w:eastAsia="ru-RU"/>
        </w:rPr>
        <w:t>м</w:t>
      </w:r>
      <w:r w:rsidR="00D81DDA" w:rsidRPr="00A82B48">
        <w:rPr>
          <w:rFonts w:ascii="Times New Roman" w:eastAsia="Times New Roman" w:hAnsi="Times New Roman" w:cs="Times New Roman"/>
          <w:sz w:val="26"/>
          <w:szCs w:val="26"/>
          <w:lang w:eastAsia="ru-RU"/>
        </w:rPr>
        <w:t xml:space="preserve">униципального образования «город Сураж» </w:t>
      </w:r>
      <w:r w:rsidRPr="00A82B48">
        <w:rPr>
          <w:rFonts w:ascii="Times New Roman" w:eastAsia="Times New Roman" w:hAnsi="Times New Roman" w:cs="Times New Roman"/>
          <w:sz w:val="26"/>
          <w:szCs w:val="26"/>
          <w:lang w:eastAsia="ru-RU"/>
        </w:rPr>
        <w:t xml:space="preserve">уполномоченным учреждением (организацией) по аккумулированию и расходованию средств </w:t>
      </w:r>
      <w:r w:rsidRPr="00A82B48">
        <w:rPr>
          <w:rFonts w:ascii="Times New Roman" w:eastAsia="Times New Roman" w:hAnsi="Times New Roman" w:cs="Times New Roman"/>
          <w:sz w:val="26"/>
          <w:szCs w:val="26"/>
          <w:lang w:eastAsia="ru-RU"/>
        </w:rPr>
        <w:lastRenderedPageBreak/>
        <w:t>заинтересованных лиц, направляемых на выполнение дополнительного перечня работ по благоустройству дворовых территорий, определен</w:t>
      </w:r>
      <w:r w:rsidR="00DF595B" w:rsidRPr="00A82B48">
        <w:rPr>
          <w:rFonts w:ascii="Times New Roman" w:eastAsia="Times New Roman" w:hAnsi="Times New Roman" w:cs="Times New Roman"/>
          <w:sz w:val="26"/>
          <w:szCs w:val="26"/>
          <w:lang w:eastAsia="ru-RU"/>
        </w:rPr>
        <w:t>а</w:t>
      </w:r>
      <w:r w:rsidRPr="00A82B48">
        <w:rPr>
          <w:rFonts w:ascii="Times New Roman" w:eastAsia="Times New Roman" w:hAnsi="Times New Roman" w:cs="Times New Roman"/>
          <w:sz w:val="26"/>
          <w:szCs w:val="26"/>
          <w:lang w:eastAsia="ru-RU"/>
        </w:rPr>
        <w:t xml:space="preserve"> </w:t>
      </w:r>
      <w:r w:rsidR="00DF595B" w:rsidRPr="00A82B48">
        <w:rPr>
          <w:rFonts w:ascii="Times New Roman" w:eastAsia="Times New Roman" w:hAnsi="Times New Roman" w:cs="Times New Roman"/>
          <w:sz w:val="26"/>
          <w:szCs w:val="26"/>
          <w:lang w:eastAsia="ru-RU"/>
        </w:rPr>
        <w:t xml:space="preserve">Управляющая компания </w:t>
      </w:r>
      <w:r w:rsidRPr="00A82B48">
        <w:rPr>
          <w:rFonts w:ascii="Times New Roman" w:eastAsia="Times New Roman" w:hAnsi="Times New Roman" w:cs="Times New Roman"/>
          <w:sz w:val="26"/>
          <w:szCs w:val="26"/>
          <w:lang w:eastAsia="ru-RU"/>
        </w:rPr>
        <w:t xml:space="preserve">– </w:t>
      </w:r>
      <w:r w:rsidR="00DF595B" w:rsidRPr="00A82B48">
        <w:rPr>
          <w:rFonts w:ascii="Times New Roman" w:eastAsia="Times New Roman" w:hAnsi="Times New Roman" w:cs="Times New Roman"/>
          <w:sz w:val="26"/>
          <w:szCs w:val="26"/>
          <w:lang w:eastAsia="ru-RU"/>
        </w:rPr>
        <w:t xml:space="preserve">общество с ограниченной ответственностью </w:t>
      </w:r>
      <w:r w:rsidRPr="00A82B48">
        <w:rPr>
          <w:rFonts w:ascii="Times New Roman" w:eastAsia="Times New Roman" w:hAnsi="Times New Roman" w:cs="Times New Roman"/>
          <w:sz w:val="26"/>
          <w:szCs w:val="26"/>
          <w:lang w:eastAsia="ru-RU"/>
        </w:rPr>
        <w:t>«</w:t>
      </w:r>
      <w:r w:rsidR="00DF595B" w:rsidRPr="00A82B48">
        <w:rPr>
          <w:rFonts w:ascii="Times New Roman" w:eastAsia="Times New Roman" w:hAnsi="Times New Roman" w:cs="Times New Roman"/>
          <w:sz w:val="26"/>
          <w:szCs w:val="26"/>
          <w:lang w:eastAsia="ru-RU"/>
        </w:rPr>
        <w:t>Многокомплексное</w:t>
      </w:r>
      <w:r w:rsidR="00E52680" w:rsidRPr="00A82B48">
        <w:rPr>
          <w:rFonts w:ascii="Times New Roman" w:eastAsia="Times New Roman" w:hAnsi="Times New Roman" w:cs="Times New Roman"/>
          <w:sz w:val="26"/>
          <w:szCs w:val="26"/>
          <w:lang w:eastAsia="ru-RU"/>
        </w:rPr>
        <w:t xml:space="preserve"> обслуживание</w:t>
      </w:r>
      <w:r w:rsidRPr="00A82B48">
        <w:rPr>
          <w:rFonts w:ascii="Times New Roman" w:eastAsia="Times New Roman" w:hAnsi="Times New Roman" w:cs="Times New Roman"/>
          <w:sz w:val="26"/>
          <w:szCs w:val="26"/>
          <w:lang w:eastAsia="ru-RU"/>
        </w:rPr>
        <w:t>».</w:t>
      </w:r>
    </w:p>
    <w:p w:rsidR="00F54FF0" w:rsidRPr="00A82B48" w:rsidRDefault="00F54FF0" w:rsidP="00F54FF0">
      <w:pPr>
        <w:spacing w:after="0" w:line="240" w:lineRule="auto"/>
        <w:ind w:firstLine="72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3.2. Уполномоченное учреждение (организация) открывает счет для перечисления средств заинтересованных лиц в российских кредитных организациях, величина собственных средств которых составляет не менее двадцати миллиардов рублей, либо в органах казначейства.</w:t>
      </w:r>
    </w:p>
    <w:p w:rsidR="00F54FF0" w:rsidRPr="00A82B48" w:rsidRDefault="00F54FF0" w:rsidP="00F54FF0">
      <w:pPr>
        <w:spacing w:after="0" w:line="240" w:lineRule="auto"/>
        <w:ind w:firstLine="72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3.3. Уполномоченное учреждение (организация) заключает соглашения с заинтересованными лицами, принявшими решение о благоустройстве дворовых территорий в рамках дополнительного перечня работ, в которых указывается территория благоустройства, реквизиты счета для перечисления средств, подлежащих перечислению заинтересованными лицами, порядок расходования и возврата указанных средств, а также реквизиты счета, на который подлежат возврату денежные средства заинтересованных лиц в случаях, определенных соглашением, права, обязанности и ответственность сторон соглашения, условия и порядок контроля заинтересованными лицами за операциями с указанными средствами.</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Объем денежных средств,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указанных в дизайн-проекте,  и составляет не менее пять процентов от общей стоимости  работ в рамках дополнительного перечня.</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(организацией).</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В случае, если денежные средства в полном объеме не будут перечислены в выше установленный срок, заявка такого многоквартирного дома, в части выполнения дополнительного перечня работ по благоустройству дворовой территории, выполнению не подлежит.</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xml:space="preserve">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w:t>
      </w:r>
      <w:r w:rsidR="00186218" w:rsidRPr="00A82B48">
        <w:rPr>
          <w:rFonts w:ascii="Times New Roman" w:eastAsia="Times New Roman" w:hAnsi="Times New Roman" w:cs="Times New Roman"/>
          <w:spacing w:val="-5"/>
          <w:sz w:val="26"/>
          <w:szCs w:val="26"/>
          <w:lang w:eastAsia="ru-RU"/>
        </w:rPr>
        <w:t>м</w:t>
      </w:r>
      <w:r w:rsidR="00D81DDA" w:rsidRPr="00A82B48">
        <w:rPr>
          <w:rFonts w:ascii="Times New Roman" w:eastAsia="Times New Roman" w:hAnsi="Times New Roman" w:cs="Times New Roman"/>
          <w:spacing w:val="-5"/>
          <w:sz w:val="26"/>
          <w:szCs w:val="26"/>
          <w:lang w:eastAsia="ru-RU"/>
        </w:rPr>
        <w:t xml:space="preserve">униципального образования «город Сураж» </w:t>
      </w:r>
      <w:r w:rsidRPr="00A82B48">
        <w:rPr>
          <w:rFonts w:ascii="Times New Roman" w:eastAsia="Times New Roman" w:hAnsi="Times New Roman" w:cs="Times New Roman"/>
          <w:spacing w:val="-5"/>
          <w:sz w:val="26"/>
          <w:szCs w:val="26"/>
          <w:lang w:eastAsia="ru-RU"/>
        </w:rPr>
        <w:t>Брянской области на 201</w:t>
      </w:r>
      <w:r w:rsidR="00000717" w:rsidRPr="00A82B48">
        <w:rPr>
          <w:rFonts w:ascii="Times New Roman" w:eastAsia="Times New Roman" w:hAnsi="Times New Roman" w:cs="Times New Roman"/>
          <w:spacing w:val="-5"/>
          <w:sz w:val="26"/>
          <w:szCs w:val="26"/>
          <w:lang w:eastAsia="ru-RU"/>
        </w:rPr>
        <w:t>8-202</w:t>
      </w:r>
      <w:r w:rsidR="00037401" w:rsidRPr="00A82B48">
        <w:rPr>
          <w:rFonts w:ascii="Times New Roman" w:eastAsia="Times New Roman" w:hAnsi="Times New Roman" w:cs="Times New Roman"/>
          <w:spacing w:val="-5"/>
          <w:sz w:val="26"/>
          <w:szCs w:val="26"/>
          <w:lang w:eastAsia="ru-RU"/>
        </w:rPr>
        <w:t>4</w:t>
      </w:r>
      <w:r w:rsidR="00000717" w:rsidRPr="00A82B48">
        <w:rPr>
          <w:rFonts w:ascii="Times New Roman" w:eastAsia="Times New Roman" w:hAnsi="Times New Roman" w:cs="Times New Roman"/>
          <w:spacing w:val="-5"/>
          <w:sz w:val="26"/>
          <w:szCs w:val="26"/>
          <w:lang w:eastAsia="ru-RU"/>
        </w:rPr>
        <w:t xml:space="preserve"> </w:t>
      </w:r>
      <w:r w:rsidRPr="00A82B48">
        <w:rPr>
          <w:rFonts w:ascii="Times New Roman" w:eastAsia="Times New Roman" w:hAnsi="Times New Roman" w:cs="Times New Roman"/>
          <w:spacing w:val="-5"/>
          <w:sz w:val="26"/>
          <w:szCs w:val="26"/>
          <w:lang w:eastAsia="ru-RU"/>
        </w:rPr>
        <w:t>год</w:t>
      </w:r>
      <w:r w:rsidR="00000717" w:rsidRPr="00A82B48">
        <w:rPr>
          <w:rFonts w:ascii="Times New Roman" w:eastAsia="Times New Roman" w:hAnsi="Times New Roman" w:cs="Times New Roman"/>
          <w:spacing w:val="-5"/>
          <w:sz w:val="26"/>
          <w:szCs w:val="26"/>
          <w:lang w:eastAsia="ru-RU"/>
        </w:rPr>
        <w:t>ы</w:t>
      </w:r>
      <w:r w:rsidRPr="00A82B48">
        <w:rPr>
          <w:rFonts w:ascii="Times New Roman" w:eastAsia="Times New Roman" w:hAnsi="Times New Roman" w:cs="Times New Roman"/>
          <w:spacing w:val="-5"/>
          <w:sz w:val="26"/>
          <w:szCs w:val="26"/>
          <w:lang w:eastAsia="ru-RU"/>
        </w:rPr>
        <w:t>» (далее – Программа),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3.4. Уполномоченное учреждение (организация) обеспечивает учет денежных средств, поступающих на счет для перечисления средств заинтересованных лиц в разрезе многоквартирных домов и дворовых территорий, подлежащих благоустройству.</w:t>
      </w:r>
    </w:p>
    <w:p w:rsidR="00CA552F" w:rsidRPr="00A82B48" w:rsidRDefault="00F54FF0" w:rsidP="00CA552F">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r w:rsidR="00CA552F" w:rsidRPr="00A82B48">
        <w:rPr>
          <w:rFonts w:ascii="Times New Roman" w:eastAsia="Times New Roman" w:hAnsi="Times New Roman" w:cs="Times New Roman"/>
          <w:spacing w:val="-5"/>
          <w:sz w:val="26"/>
          <w:szCs w:val="26"/>
          <w:lang w:eastAsia="ru-RU"/>
        </w:rPr>
        <w:tab/>
      </w:r>
      <w:r w:rsidRPr="00A82B48">
        <w:rPr>
          <w:rFonts w:ascii="Times New Roman" w:eastAsia="Times New Roman" w:hAnsi="Times New Roman" w:cs="Times New Roman"/>
          <w:spacing w:val="-5"/>
          <w:sz w:val="26"/>
          <w:szCs w:val="26"/>
          <w:lang w:eastAsia="ru-RU"/>
        </w:rPr>
        <w:t xml:space="preserve"> 3.5. Уполномоченное учреждение (организация) ежемесячно:</w:t>
      </w:r>
    </w:p>
    <w:p w:rsidR="00F54FF0" w:rsidRPr="00A82B48" w:rsidRDefault="00CA552F" w:rsidP="00CA552F">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ab/>
      </w:r>
      <w:r w:rsidR="00F54FF0" w:rsidRPr="00A82B48">
        <w:rPr>
          <w:rFonts w:ascii="Times New Roman" w:eastAsia="Times New Roman" w:hAnsi="Times New Roman" w:cs="Times New Roman"/>
          <w:sz w:val="26"/>
          <w:szCs w:val="26"/>
          <w:lang w:eastAsia="ru-RU"/>
        </w:rPr>
        <w:t>-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администрации Суражского района в информационно-телекоммуникационной системе «Интернет»;</w:t>
      </w:r>
    </w:p>
    <w:p w:rsidR="00F54FF0" w:rsidRPr="00A82B48" w:rsidRDefault="00F54FF0" w:rsidP="00F54FF0">
      <w:pPr>
        <w:spacing w:after="0" w:line="240" w:lineRule="auto"/>
        <w:ind w:firstLine="72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муниципальной общественной комиссии.</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xml:space="preserve">         3.6.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 в рамках утвержденных дизайн-проектов благоустройства дворовых территорий в соответствии с условиями заключенных соглашений с заинтересованными лицами. </w:t>
      </w:r>
      <w:r w:rsidR="00186218" w:rsidRPr="00A82B48">
        <w:rPr>
          <w:rFonts w:ascii="Times New Roman" w:eastAsia="Times New Roman" w:hAnsi="Times New Roman" w:cs="Times New Roman"/>
          <w:spacing w:val="-5"/>
          <w:sz w:val="26"/>
          <w:szCs w:val="26"/>
          <w:lang w:eastAsia="ru-RU"/>
        </w:rPr>
        <w:t xml:space="preserve"> </w:t>
      </w:r>
      <w:r w:rsidRPr="00A82B48">
        <w:rPr>
          <w:rFonts w:ascii="Times New Roman" w:eastAsia="Times New Roman" w:hAnsi="Times New Roman" w:cs="Times New Roman"/>
          <w:spacing w:val="-5"/>
          <w:sz w:val="26"/>
          <w:szCs w:val="26"/>
          <w:lang w:eastAsia="ru-RU"/>
        </w:rPr>
        <w:t>С этой целью уполномоченное учреждение (организация) заключает соглашение с администрацией Суражского района, являющейся ответственным исполнителем мероприятий Программы, и перечисляет собранные средства на лицевой счет №</w:t>
      </w:r>
      <w:r w:rsidR="00967098" w:rsidRPr="00A82B48">
        <w:rPr>
          <w:rFonts w:ascii="Times New Roman" w:eastAsia="Times New Roman" w:hAnsi="Times New Roman" w:cs="Times New Roman"/>
          <w:spacing w:val="-5"/>
          <w:sz w:val="26"/>
          <w:szCs w:val="26"/>
          <w:lang w:eastAsia="ru-RU"/>
        </w:rPr>
        <w:t xml:space="preserve"> </w:t>
      </w:r>
      <w:r w:rsidR="00977BD8" w:rsidRPr="00A82B48">
        <w:rPr>
          <w:rFonts w:ascii="Times New Roman" w:hAnsi="Times New Roman" w:cs="Times New Roman"/>
          <w:spacing w:val="-5"/>
          <w:sz w:val="26"/>
          <w:szCs w:val="26"/>
        </w:rPr>
        <w:t>04273203330</w:t>
      </w:r>
      <w:r w:rsidRPr="00A82B48">
        <w:rPr>
          <w:rFonts w:ascii="Times New Roman" w:eastAsia="Times New Roman" w:hAnsi="Times New Roman" w:cs="Times New Roman"/>
          <w:spacing w:val="-5"/>
          <w:sz w:val="26"/>
          <w:szCs w:val="26"/>
          <w:lang w:eastAsia="ru-RU"/>
        </w:rPr>
        <w:t>, открытый администрацией Суражского района в органах казначейства,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 Поступающие средства носят строго целевой характер.</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3.7. На сумму планируемых поступлений увеличиваются бюджетные ассигнования администрации Суражского района,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3.8. Администрация Суражского района выступает как заказчик, готовит конкурсную документацию и проводит конкурсные процедуры по выбору подрядчика для каждой благоустраиваемой дворовой территории.</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3.9. Администрация Суражского района обеспечивает раздельный учет средств субсидии областного бюджета, средств бюджета муниципального образования «город Сураж»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  включенных в Программу.</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3.10. Администрация Суражского района в срок до 1 ноября текущего финансового года осуществляет возврат средств уполномоченному учреждению (организации) по реквизитам, указанным в соглашении, на счет для перечисления средств заинтересованных лиц, в следующих случаях:  </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 экономии денежных средств по итогам проведения конкурсных процедур;</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 неисполнения работ по благоустройству дворовых территорий многоквартирных домов по вине подрядной организации;</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 возникновения обстоятельств непреодолимой силы;</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 возникновения иных случаев, предусмотренных действующим законодательством.</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3.11. Уполномоченное учреждение (организация), в свою очередь, обеспечивает возврат аккумулированных денежных средств, неиспользованных в отчетном финансовом году, заинтересованным лицам в течение десяти дней с момента поступления их на счет для перечисления средств заинтересованных лиц, по реквизитам, указанным в заключенных соглашениях с заинтересованными лицами.</w:t>
      </w:r>
    </w:p>
    <w:p w:rsidR="00F54FF0" w:rsidRPr="00A82B48" w:rsidRDefault="00F54FF0" w:rsidP="00F54FF0">
      <w:pPr>
        <w:spacing w:after="0" w:line="240" w:lineRule="auto"/>
        <w:ind w:firstLine="720"/>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w:t>
      </w:r>
    </w:p>
    <w:p w:rsidR="00F54FF0" w:rsidRPr="00A82B48" w:rsidRDefault="00F54FF0" w:rsidP="00F54FF0">
      <w:pPr>
        <w:spacing w:after="0" w:line="240" w:lineRule="auto"/>
        <w:jc w:val="center"/>
        <w:rPr>
          <w:rFonts w:ascii="Times New Roman" w:eastAsia="Times New Roman" w:hAnsi="Times New Roman" w:cs="Times New Roman"/>
          <w:sz w:val="26"/>
          <w:szCs w:val="26"/>
          <w:lang w:eastAsia="ru-RU"/>
        </w:rPr>
      </w:pPr>
      <w:r w:rsidRPr="00A82B48">
        <w:rPr>
          <w:rFonts w:ascii="Times New Roman" w:eastAsia="Times New Roman" w:hAnsi="Times New Roman" w:cs="Times New Roman"/>
          <w:b/>
          <w:bCs/>
          <w:spacing w:val="-5"/>
          <w:sz w:val="26"/>
          <w:szCs w:val="26"/>
          <w:lang w:eastAsia="ru-RU"/>
        </w:rPr>
        <w:t>4. Контроль за соблюдением условий Порядка</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4.1. Администрация Суражского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которые подлежат благоустройству, на официальном сайте администрации Суражского района </w:t>
      </w:r>
      <w:r w:rsidRPr="00A82B48">
        <w:rPr>
          <w:rFonts w:ascii="Times New Roman" w:eastAsia="Times New Roman" w:hAnsi="Times New Roman" w:cs="Times New Roman"/>
          <w:sz w:val="26"/>
          <w:szCs w:val="26"/>
          <w:lang w:eastAsia="ru-RU"/>
        </w:rPr>
        <w:t>в информационно-телекоммуникационной системе «Интернет».</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lastRenderedPageBreak/>
        <w:t>         4.2. Контроль за целевым расходованием аккумулированных денежных средств заинтересованных лиц в разрезе многоквартирных домов, дворовые территории которые подлежат благоустройству, осуществляется администрацией Суражского района и Финансовым отделом администрации Суражского района в соответствии с действующим законодательством.</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4.3.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(организации) и заинтересованным лицам осуществляет администрация Суражского района.</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p>
    <w:p w:rsidR="00F54FF0" w:rsidRPr="00A82B48" w:rsidRDefault="00F54FF0" w:rsidP="00F54FF0">
      <w:pPr>
        <w:spacing w:after="0" w:line="240" w:lineRule="auto"/>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pacing w:val="-5"/>
          <w:sz w:val="26"/>
          <w:szCs w:val="26"/>
          <w:lang w:eastAsia="ru-RU"/>
        </w:rPr>
        <w:t> </w:t>
      </w:r>
    </w:p>
    <w:p w:rsidR="001D5252" w:rsidRPr="00A82B48" w:rsidRDefault="00F54FF0" w:rsidP="00000717">
      <w:pPr>
        <w:spacing w:after="0" w:line="240" w:lineRule="auto"/>
        <w:jc w:val="both"/>
        <w:rPr>
          <w:rFonts w:ascii="Times New Roman" w:eastAsia="Times New Roman" w:hAnsi="Times New Roman" w:cs="Times New Roman"/>
          <w:spacing w:val="-5"/>
          <w:sz w:val="26"/>
          <w:szCs w:val="26"/>
          <w:lang w:eastAsia="ru-RU"/>
        </w:rPr>
      </w:pPr>
      <w:r w:rsidRPr="00A82B48">
        <w:rPr>
          <w:rFonts w:ascii="Times New Roman" w:eastAsia="Times New Roman" w:hAnsi="Times New Roman" w:cs="Times New Roman"/>
          <w:spacing w:val="-5"/>
          <w:sz w:val="26"/>
          <w:szCs w:val="26"/>
          <w:lang w:eastAsia="ru-RU"/>
        </w:rPr>
        <w:t> </w:t>
      </w: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000717" w:rsidRPr="00A82B48" w:rsidRDefault="00000717" w:rsidP="00000717">
      <w:pPr>
        <w:spacing w:after="0" w:line="240" w:lineRule="auto"/>
        <w:jc w:val="both"/>
        <w:rPr>
          <w:rFonts w:ascii="Times New Roman" w:eastAsia="Times New Roman" w:hAnsi="Times New Roman" w:cs="Times New Roman"/>
          <w:spacing w:val="-5"/>
          <w:sz w:val="26"/>
          <w:szCs w:val="26"/>
          <w:lang w:eastAsia="ru-RU"/>
        </w:rPr>
      </w:pPr>
    </w:p>
    <w:p w:rsidR="00CA552F" w:rsidRPr="00A82B48" w:rsidRDefault="00CA552F" w:rsidP="00000717">
      <w:pPr>
        <w:spacing w:after="0" w:line="240" w:lineRule="auto"/>
        <w:jc w:val="both"/>
        <w:rPr>
          <w:rFonts w:ascii="Times New Roman" w:eastAsia="Times New Roman" w:hAnsi="Times New Roman" w:cs="Times New Roman"/>
          <w:spacing w:val="-5"/>
          <w:sz w:val="26"/>
          <w:szCs w:val="26"/>
          <w:lang w:eastAsia="ru-RU"/>
        </w:rPr>
      </w:pPr>
    </w:p>
    <w:p w:rsidR="00CA552F" w:rsidRPr="00A82B48" w:rsidRDefault="00CA552F"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927519" w:rsidRPr="00A82B48" w:rsidRDefault="00927519" w:rsidP="00000717">
      <w:pPr>
        <w:spacing w:after="0" w:line="240" w:lineRule="auto"/>
        <w:jc w:val="both"/>
        <w:rPr>
          <w:rFonts w:ascii="Times New Roman" w:eastAsia="Times New Roman" w:hAnsi="Times New Roman" w:cs="Times New Roman"/>
          <w:spacing w:val="-5"/>
          <w:sz w:val="26"/>
          <w:szCs w:val="26"/>
          <w:lang w:eastAsia="ru-RU"/>
        </w:rPr>
      </w:pPr>
    </w:p>
    <w:p w:rsidR="00DC2441" w:rsidRPr="00A82B48" w:rsidRDefault="00DC2441" w:rsidP="001D5252">
      <w:pPr>
        <w:spacing w:before="100" w:beforeAutospacing="1" w:after="0" w:line="240" w:lineRule="auto"/>
        <w:jc w:val="right"/>
        <w:rPr>
          <w:rFonts w:ascii="Times New Roman" w:hAnsi="Times New Roman" w:cs="Times New Roman"/>
          <w:sz w:val="26"/>
          <w:szCs w:val="26"/>
        </w:rPr>
      </w:pPr>
      <w:r w:rsidRPr="00A82B48">
        <w:rPr>
          <w:rFonts w:ascii="Times New Roman" w:hAnsi="Times New Roman" w:cs="Times New Roman"/>
          <w:sz w:val="26"/>
          <w:szCs w:val="26"/>
        </w:rPr>
        <w:lastRenderedPageBreak/>
        <w:t xml:space="preserve">Приложение </w:t>
      </w:r>
      <w:r w:rsidR="00B31F72" w:rsidRPr="00A82B48">
        <w:rPr>
          <w:rFonts w:ascii="Times New Roman" w:hAnsi="Times New Roman" w:cs="Times New Roman"/>
          <w:sz w:val="26"/>
          <w:szCs w:val="26"/>
        </w:rPr>
        <w:t>№</w:t>
      </w:r>
      <w:r w:rsidR="00A23067" w:rsidRPr="00A82B48">
        <w:rPr>
          <w:rFonts w:ascii="Times New Roman" w:hAnsi="Times New Roman" w:cs="Times New Roman"/>
          <w:sz w:val="26"/>
          <w:szCs w:val="26"/>
        </w:rPr>
        <w:t>1</w:t>
      </w:r>
      <w:r w:rsidR="00192CF5" w:rsidRPr="00A82B48">
        <w:rPr>
          <w:rFonts w:ascii="Times New Roman" w:hAnsi="Times New Roman" w:cs="Times New Roman"/>
          <w:sz w:val="26"/>
          <w:szCs w:val="26"/>
        </w:rPr>
        <w:t>2</w:t>
      </w:r>
    </w:p>
    <w:p w:rsidR="00DC2441" w:rsidRPr="00A82B48" w:rsidRDefault="00DC2441" w:rsidP="001D5252">
      <w:pPr>
        <w:pStyle w:val="ConsPlusNormal"/>
        <w:ind w:firstLine="540"/>
        <w:jc w:val="right"/>
        <w:rPr>
          <w:rFonts w:ascii="Times New Roman" w:eastAsiaTheme="minorHAnsi" w:hAnsi="Times New Roman" w:cs="Times New Roman"/>
          <w:sz w:val="26"/>
          <w:szCs w:val="26"/>
          <w:lang w:eastAsia="en-US"/>
        </w:rPr>
      </w:pPr>
      <w:r w:rsidRPr="00A82B48">
        <w:rPr>
          <w:rFonts w:ascii="Times New Roman" w:eastAsiaTheme="minorHAnsi" w:hAnsi="Times New Roman" w:cs="Times New Roman"/>
          <w:sz w:val="26"/>
          <w:szCs w:val="26"/>
          <w:lang w:eastAsia="en-US"/>
        </w:rPr>
        <w:t>к муниципальной программе</w:t>
      </w:r>
    </w:p>
    <w:p w:rsidR="00DC2441" w:rsidRPr="00A82B48" w:rsidRDefault="00DC2441" w:rsidP="00DC2441">
      <w:pPr>
        <w:pStyle w:val="ConsPlusNormal"/>
        <w:ind w:firstLine="540"/>
        <w:jc w:val="right"/>
        <w:rPr>
          <w:rFonts w:ascii="Times New Roman" w:eastAsiaTheme="minorHAnsi" w:hAnsi="Times New Roman" w:cs="Times New Roman"/>
          <w:sz w:val="26"/>
          <w:szCs w:val="26"/>
          <w:lang w:eastAsia="en-US"/>
        </w:rPr>
      </w:pPr>
    </w:p>
    <w:p w:rsidR="00DC2441" w:rsidRPr="00A82B48" w:rsidRDefault="00DC2441" w:rsidP="00DC2441">
      <w:pPr>
        <w:pStyle w:val="ConsPlusNormal"/>
        <w:jc w:val="center"/>
        <w:rPr>
          <w:rFonts w:ascii="Times New Roman" w:eastAsiaTheme="minorHAnsi" w:hAnsi="Times New Roman" w:cs="Times New Roman"/>
          <w:b/>
          <w:sz w:val="26"/>
          <w:szCs w:val="26"/>
          <w:lang w:eastAsia="en-US"/>
        </w:rPr>
      </w:pPr>
      <w:r w:rsidRPr="00A82B48">
        <w:rPr>
          <w:rFonts w:ascii="Times New Roman" w:eastAsiaTheme="minorHAnsi" w:hAnsi="Times New Roman" w:cs="Times New Roman"/>
          <w:b/>
          <w:sz w:val="26"/>
          <w:szCs w:val="26"/>
          <w:lang w:eastAsia="en-US"/>
        </w:rPr>
        <w:t>Порядок разработки, обсуждения с заинтересованными лицами</w:t>
      </w:r>
    </w:p>
    <w:p w:rsidR="00DC2441" w:rsidRPr="00A82B48" w:rsidRDefault="00DC2441" w:rsidP="00DC2441">
      <w:pPr>
        <w:pStyle w:val="ConsPlusNormal"/>
        <w:jc w:val="center"/>
        <w:rPr>
          <w:rFonts w:ascii="Times New Roman" w:eastAsiaTheme="minorHAnsi" w:hAnsi="Times New Roman" w:cs="Times New Roman"/>
          <w:b/>
          <w:sz w:val="26"/>
          <w:szCs w:val="26"/>
          <w:lang w:eastAsia="en-US"/>
        </w:rPr>
      </w:pPr>
      <w:r w:rsidRPr="00A82B48">
        <w:rPr>
          <w:rFonts w:ascii="Times New Roman" w:eastAsiaTheme="minorHAnsi" w:hAnsi="Times New Roman" w:cs="Times New Roman"/>
          <w:b/>
          <w:sz w:val="26"/>
          <w:szCs w:val="26"/>
          <w:lang w:eastAsia="en-US"/>
        </w:rPr>
        <w:t>и утверждения дизайн - проектов благоустройства дворовой территории</w:t>
      </w:r>
    </w:p>
    <w:p w:rsidR="00786E4E" w:rsidRPr="00A82B48" w:rsidRDefault="00786E4E" w:rsidP="00DC2441">
      <w:pPr>
        <w:pStyle w:val="ConsPlusNormal"/>
        <w:jc w:val="center"/>
        <w:rPr>
          <w:rFonts w:ascii="Times New Roman" w:eastAsiaTheme="minorHAnsi" w:hAnsi="Times New Roman" w:cs="Times New Roman"/>
          <w:b/>
          <w:sz w:val="26"/>
          <w:szCs w:val="26"/>
          <w:lang w:eastAsia="en-US"/>
        </w:rPr>
      </w:pPr>
    </w:p>
    <w:p w:rsidR="002968A5" w:rsidRPr="00A82B48"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1.</w:t>
      </w:r>
      <w:r w:rsidRPr="00A82B48">
        <w:rPr>
          <w:rFonts w:ascii="Times New Roman" w:eastAsia="Times New Roman" w:hAnsi="Times New Roman" w:cs="Times New Roman"/>
          <w:sz w:val="26"/>
          <w:szCs w:val="26"/>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186218" w:rsidRPr="00A82B48">
        <w:rPr>
          <w:rFonts w:ascii="Times New Roman" w:eastAsia="Times New Roman" w:hAnsi="Times New Roman" w:cs="Times New Roman"/>
          <w:sz w:val="26"/>
          <w:szCs w:val="26"/>
          <w:lang w:eastAsia="ar-SA"/>
        </w:rPr>
        <w:t>м</w:t>
      </w:r>
      <w:r w:rsidR="00D81DDA" w:rsidRPr="00A82B48">
        <w:rPr>
          <w:rFonts w:ascii="Times New Roman" w:eastAsia="Times New Roman" w:hAnsi="Times New Roman" w:cs="Times New Roman"/>
          <w:sz w:val="26"/>
          <w:szCs w:val="26"/>
          <w:lang w:eastAsia="ar-SA"/>
        </w:rPr>
        <w:t xml:space="preserve">униципального образования «город Сураж» </w:t>
      </w:r>
      <w:r w:rsidRPr="00A82B48">
        <w:rPr>
          <w:rFonts w:ascii="Times New Roman" w:eastAsia="Times New Roman" w:hAnsi="Times New Roman" w:cs="Times New Roman"/>
          <w:sz w:val="26"/>
          <w:szCs w:val="26"/>
          <w:lang w:eastAsia="ar-SA"/>
        </w:rPr>
        <w:t>(далее  - Порядок).</w:t>
      </w:r>
    </w:p>
    <w:p w:rsidR="002968A5" w:rsidRPr="00A82B48"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2.</w:t>
      </w:r>
      <w:r w:rsidRPr="00A82B48">
        <w:rPr>
          <w:rFonts w:ascii="Times New Roman" w:eastAsia="Times New Roman" w:hAnsi="Times New Roman" w:cs="Times New Roman"/>
          <w:sz w:val="26"/>
          <w:szCs w:val="26"/>
          <w:lang w:eastAsia="ar-SA"/>
        </w:rPr>
        <w:tab/>
        <w:t>Для целей Порядка применяются следующие понятия:</w:t>
      </w:r>
    </w:p>
    <w:p w:rsidR="002968A5" w:rsidRPr="00A82B48" w:rsidRDefault="002968A5" w:rsidP="003B2130">
      <w:pPr>
        <w:spacing w:after="0" w:line="240" w:lineRule="auto"/>
        <w:ind w:firstLine="709"/>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968A5" w:rsidRPr="00A82B48" w:rsidRDefault="002968A5"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000A26A7" w:rsidRPr="00A82B48">
        <w:rPr>
          <w:rFonts w:ascii="Times New Roman" w:eastAsia="Times New Roman" w:hAnsi="Times New Roman" w:cs="Times New Roman"/>
          <w:sz w:val="26"/>
          <w:szCs w:val="26"/>
          <w:lang w:eastAsia="ru-RU"/>
        </w:rPr>
        <w:t>;</w:t>
      </w:r>
    </w:p>
    <w:p w:rsidR="000A26A7" w:rsidRPr="00A82B48" w:rsidRDefault="000A26A7"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минимальный перечень работ – установленный муниципальной программой перечень работ по благоустройству дворовой территории;</w:t>
      </w:r>
    </w:p>
    <w:p w:rsidR="000A26A7" w:rsidRPr="00A82B48" w:rsidRDefault="000A26A7"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дополнительный перечень работ – установленный муниципальной программой перечень работ по благоустройству дворовой территории</w:t>
      </w:r>
      <w:r w:rsidR="00FA5292" w:rsidRPr="00A82B48">
        <w:rPr>
          <w:rFonts w:ascii="Times New Roman" w:eastAsia="Times New Roman" w:hAnsi="Times New Roman" w:cs="Times New Roman"/>
          <w:sz w:val="26"/>
          <w:szCs w:val="26"/>
          <w:lang w:eastAsia="ru-RU"/>
        </w:rPr>
        <w:t>;</w:t>
      </w:r>
    </w:p>
    <w:p w:rsidR="00FA5292" w:rsidRPr="00A82B48" w:rsidRDefault="00FA5292"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82B48">
        <w:rPr>
          <w:rFonts w:ascii="Times New Roman" w:eastAsia="Times New Roman" w:hAnsi="Times New Roman" w:cs="Times New Roman"/>
          <w:sz w:val="26"/>
          <w:szCs w:val="26"/>
          <w:lang w:eastAsia="ru-RU"/>
        </w:rPr>
        <w:t xml:space="preserve">общественная комиссия – комиссия, создаваемая в соответствии с </w:t>
      </w:r>
      <w:r w:rsidR="00722E32" w:rsidRPr="00A82B48">
        <w:rPr>
          <w:rFonts w:ascii="Times New Roman" w:eastAsia="Times New Roman" w:hAnsi="Times New Roman" w:cs="Times New Roman"/>
          <w:sz w:val="26"/>
          <w:szCs w:val="26"/>
          <w:lang w:eastAsia="ru-RU"/>
        </w:rPr>
        <w:t>Распоряжением</w:t>
      </w:r>
      <w:r w:rsidRPr="00A82B48">
        <w:rPr>
          <w:rFonts w:ascii="Times New Roman" w:eastAsia="Times New Roman" w:hAnsi="Times New Roman" w:cs="Times New Roman"/>
          <w:sz w:val="26"/>
          <w:szCs w:val="26"/>
          <w:lang w:eastAsia="ru-RU"/>
        </w:rPr>
        <w:t xml:space="preserve"> администрации </w:t>
      </w:r>
      <w:r w:rsidR="00CD073B" w:rsidRPr="00A82B48">
        <w:rPr>
          <w:rFonts w:ascii="Times New Roman" w:eastAsia="Times New Roman" w:hAnsi="Times New Roman" w:cs="Times New Roman"/>
          <w:sz w:val="26"/>
          <w:szCs w:val="26"/>
          <w:lang w:eastAsia="ar-SA"/>
        </w:rPr>
        <w:t xml:space="preserve">Суражского района </w:t>
      </w:r>
      <w:r w:rsidRPr="00A82B48">
        <w:rPr>
          <w:rFonts w:ascii="Times New Roman" w:eastAsia="Times New Roman" w:hAnsi="Times New Roman" w:cs="Times New Roman"/>
          <w:sz w:val="26"/>
          <w:szCs w:val="26"/>
          <w:lang w:eastAsia="ru-RU"/>
        </w:rPr>
        <w:t>для рассмотрения и оценки предложений заинтересованных лиц, а также реализации контроля за реализацией муниципальной программы.</w:t>
      </w:r>
    </w:p>
    <w:p w:rsidR="002968A5" w:rsidRPr="00A82B48"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3.</w:t>
      </w:r>
      <w:r w:rsidRPr="00A82B48">
        <w:rPr>
          <w:rFonts w:ascii="Times New Roman" w:eastAsia="Times New Roman" w:hAnsi="Times New Roman" w:cs="Times New Roman"/>
          <w:sz w:val="26"/>
          <w:szCs w:val="26"/>
          <w:lang w:eastAsia="ar-SA"/>
        </w:rPr>
        <w:tab/>
        <w:t xml:space="preserve">Разработка дизайн – проекта обеспечивается заинтересованными лицами при содействии администрации </w:t>
      </w:r>
      <w:r w:rsidR="00CD073B" w:rsidRPr="00A82B48">
        <w:rPr>
          <w:rFonts w:ascii="Times New Roman" w:eastAsia="Times New Roman" w:hAnsi="Times New Roman" w:cs="Times New Roman"/>
          <w:sz w:val="26"/>
          <w:szCs w:val="26"/>
          <w:lang w:eastAsia="ar-SA"/>
        </w:rPr>
        <w:t>Суражского района</w:t>
      </w:r>
      <w:r w:rsidR="00D81DDA" w:rsidRPr="00A82B48">
        <w:rPr>
          <w:rFonts w:ascii="Times New Roman" w:eastAsia="Times New Roman" w:hAnsi="Times New Roman" w:cs="Times New Roman"/>
          <w:sz w:val="26"/>
          <w:szCs w:val="26"/>
          <w:lang w:eastAsia="ar-SA"/>
        </w:rPr>
        <w:t xml:space="preserve"> </w:t>
      </w:r>
      <w:r w:rsidRPr="00A82B48">
        <w:rPr>
          <w:rFonts w:ascii="Times New Roman" w:eastAsia="Times New Roman" w:hAnsi="Times New Roman" w:cs="Times New Roman"/>
          <w:sz w:val="26"/>
          <w:szCs w:val="26"/>
          <w:lang w:eastAsia="ar-SA"/>
        </w:rPr>
        <w:t>(далее – администрация).</w:t>
      </w:r>
    </w:p>
    <w:p w:rsidR="002968A5" w:rsidRPr="00A82B48"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4.</w:t>
      </w:r>
      <w:r w:rsidRPr="00A82B48">
        <w:rPr>
          <w:rFonts w:ascii="Times New Roman" w:eastAsia="Times New Roman" w:hAnsi="Times New Roman" w:cs="Times New Roman"/>
          <w:sz w:val="26"/>
          <w:szCs w:val="26"/>
          <w:lang w:eastAsia="ar-SA"/>
        </w:rPr>
        <w:tab/>
        <w:t>Дизайн-проект разрабатывается в отношении</w:t>
      </w:r>
      <w:r w:rsidR="0048749B" w:rsidRPr="00A82B48">
        <w:rPr>
          <w:rFonts w:ascii="Times New Roman" w:eastAsia="Times New Roman" w:hAnsi="Times New Roman" w:cs="Times New Roman"/>
          <w:sz w:val="26"/>
          <w:szCs w:val="26"/>
          <w:lang w:eastAsia="ar-SA"/>
        </w:rPr>
        <w:t xml:space="preserve"> дворовых территорий, подлежащих благоустройству в рамках муниципальной программы «Формирование современной городской среды» на 201</w:t>
      </w:r>
      <w:r w:rsidR="00855D02" w:rsidRPr="00A82B48">
        <w:rPr>
          <w:rFonts w:ascii="Times New Roman" w:eastAsia="Times New Roman" w:hAnsi="Times New Roman" w:cs="Times New Roman"/>
          <w:sz w:val="26"/>
          <w:szCs w:val="26"/>
          <w:lang w:eastAsia="ar-SA"/>
        </w:rPr>
        <w:t>8 20</w:t>
      </w:r>
      <w:r w:rsidR="00037401" w:rsidRPr="00A82B48">
        <w:rPr>
          <w:rFonts w:ascii="Times New Roman" w:eastAsia="Times New Roman" w:hAnsi="Times New Roman" w:cs="Times New Roman"/>
          <w:sz w:val="26"/>
          <w:szCs w:val="26"/>
          <w:lang w:eastAsia="ar-SA"/>
        </w:rPr>
        <w:t>24</w:t>
      </w:r>
      <w:r w:rsidR="0048749B" w:rsidRPr="00A82B48">
        <w:rPr>
          <w:rFonts w:ascii="Times New Roman" w:eastAsia="Times New Roman" w:hAnsi="Times New Roman" w:cs="Times New Roman"/>
          <w:sz w:val="26"/>
          <w:szCs w:val="26"/>
          <w:lang w:eastAsia="ar-SA"/>
        </w:rPr>
        <w:t xml:space="preserve"> год</w:t>
      </w:r>
      <w:r w:rsidR="00855D02" w:rsidRPr="00A82B48">
        <w:rPr>
          <w:rFonts w:ascii="Times New Roman" w:eastAsia="Times New Roman" w:hAnsi="Times New Roman" w:cs="Times New Roman"/>
          <w:sz w:val="26"/>
          <w:szCs w:val="26"/>
          <w:lang w:eastAsia="ar-SA"/>
        </w:rPr>
        <w:t>ы</w:t>
      </w:r>
      <w:r w:rsidR="0048749B" w:rsidRPr="00A82B48">
        <w:rPr>
          <w:rFonts w:ascii="Times New Roman" w:eastAsia="Times New Roman" w:hAnsi="Times New Roman" w:cs="Times New Roman"/>
          <w:sz w:val="26"/>
          <w:szCs w:val="26"/>
          <w:lang w:eastAsia="ar-SA"/>
        </w:rPr>
        <w:t xml:space="preserve"> (далее – муниципальная программа),</w:t>
      </w:r>
    </w:p>
    <w:p w:rsidR="002968A5" w:rsidRPr="00A82B48" w:rsidRDefault="00577706" w:rsidP="003B213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5</w:t>
      </w:r>
      <w:r w:rsidR="002968A5" w:rsidRPr="00A82B48">
        <w:rPr>
          <w:rFonts w:ascii="Times New Roman" w:eastAsia="Times New Roman" w:hAnsi="Times New Roman" w:cs="Times New Roman"/>
          <w:sz w:val="26"/>
          <w:szCs w:val="26"/>
          <w:lang w:eastAsia="ar-SA"/>
        </w:rPr>
        <w:t>.</w:t>
      </w:r>
      <w:r w:rsidR="003B2130" w:rsidRPr="00A82B48">
        <w:rPr>
          <w:rFonts w:ascii="Times New Roman" w:eastAsia="Times New Roman" w:hAnsi="Times New Roman" w:cs="Times New Roman"/>
          <w:sz w:val="26"/>
          <w:szCs w:val="26"/>
          <w:lang w:eastAsia="ar-SA"/>
        </w:rPr>
        <w:tab/>
      </w:r>
      <w:r w:rsidR="002968A5" w:rsidRPr="00A82B48">
        <w:rPr>
          <w:rFonts w:ascii="Times New Roman" w:eastAsia="Times New Roman" w:hAnsi="Times New Roman" w:cs="Times New Roman"/>
          <w:sz w:val="26"/>
          <w:szCs w:val="26"/>
          <w:lang w:eastAsia="ar-SA"/>
        </w:rPr>
        <w:t xml:space="preserve">В </w:t>
      </w:r>
      <w:r w:rsidR="0048749B" w:rsidRPr="00A82B48">
        <w:rPr>
          <w:rFonts w:ascii="Times New Roman" w:eastAsia="Times New Roman" w:hAnsi="Times New Roman" w:cs="Times New Roman"/>
          <w:sz w:val="26"/>
          <w:szCs w:val="26"/>
          <w:lang w:eastAsia="ar-SA"/>
        </w:rPr>
        <w:t>дизайн-</w:t>
      </w:r>
      <w:r w:rsidR="002968A5" w:rsidRPr="00A82B48">
        <w:rPr>
          <w:rFonts w:ascii="Times New Roman" w:eastAsia="Times New Roman" w:hAnsi="Times New Roman" w:cs="Times New Roman"/>
          <w:sz w:val="26"/>
          <w:szCs w:val="26"/>
          <w:lang w:eastAsia="ar-SA"/>
        </w:rPr>
        <w:t>проект включа</w:t>
      </w:r>
      <w:r w:rsidRPr="00A82B48">
        <w:rPr>
          <w:rFonts w:ascii="Times New Roman" w:eastAsia="Times New Roman" w:hAnsi="Times New Roman" w:cs="Times New Roman"/>
          <w:sz w:val="26"/>
          <w:szCs w:val="26"/>
          <w:lang w:eastAsia="ar-SA"/>
        </w:rPr>
        <w:t>е</w:t>
      </w:r>
      <w:r w:rsidR="002968A5" w:rsidRPr="00A82B48">
        <w:rPr>
          <w:rFonts w:ascii="Times New Roman" w:eastAsia="Times New Roman" w:hAnsi="Times New Roman" w:cs="Times New Roman"/>
          <w:sz w:val="26"/>
          <w:szCs w:val="26"/>
          <w:lang w:eastAsia="ar-SA"/>
        </w:rPr>
        <w:t>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968A5" w:rsidRPr="00A82B48" w:rsidRDefault="002968A5" w:rsidP="003B213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 xml:space="preserve">Содержание дизайн-проекта зависит от вида и состава планируемых работ. Дизайн-проект </w:t>
      </w:r>
      <w:r w:rsidR="00577706" w:rsidRPr="00A82B48">
        <w:rPr>
          <w:rFonts w:ascii="Times New Roman" w:eastAsia="Times New Roman" w:hAnsi="Times New Roman" w:cs="Times New Roman"/>
          <w:sz w:val="26"/>
          <w:szCs w:val="26"/>
          <w:lang w:eastAsia="ar-SA"/>
        </w:rPr>
        <w:t>может быть подготовлен в</w:t>
      </w:r>
      <w:r w:rsidRPr="00A82B48">
        <w:rPr>
          <w:rFonts w:ascii="Times New Roman" w:eastAsia="Times New Roman" w:hAnsi="Times New Roman" w:cs="Times New Roman"/>
          <w:sz w:val="26"/>
          <w:szCs w:val="26"/>
          <w:lang w:eastAsia="ar-SA"/>
        </w:rPr>
        <w:t xml:space="preserve">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CD073B" w:rsidRPr="00A82B48">
        <w:rPr>
          <w:rFonts w:ascii="Times New Roman" w:eastAsia="Times New Roman" w:hAnsi="Times New Roman" w:cs="Times New Roman"/>
          <w:sz w:val="26"/>
          <w:szCs w:val="26"/>
          <w:lang w:eastAsia="ar-SA"/>
        </w:rPr>
        <w:t xml:space="preserve"> </w:t>
      </w:r>
      <w:r w:rsidRPr="00A82B48">
        <w:rPr>
          <w:rFonts w:ascii="Times New Roman" w:eastAsia="Times New Roman" w:hAnsi="Times New Roman" w:cs="Times New Roman"/>
          <w:sz w:val="26"/>
          <w:szCs w:val="26"/>
          <w:lang w:eastAsia="ar-SA"/>
        </w:rPr>
        <w:t>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w:t>
      </w:r>
      <w:r w:rsidR="00577706" w:rsidRPr="00A82B48">
        <w:rPr>
          <w:rFonts w:ascii="Times New Roman" w:eastAsia="Times New Roman" w:hAnsi="Times New Roman" w:cs="Times New Roman"/>
          <w:sz w:val="26"/>
          <w:szCs w:val="26"/>
          <w:lang w:eastAsia="ar-SA"/>
        </w:rPr>
        <w:t xml:space="preserve"> со сметным расчетом </w:t>
      </w:r>
      <w:r w:rsidRPr="00A82B48">
        <w:rPr>
          <w:rFonts w:ascii="Times New Roman" w:eastAsia="Times New Roman" w:hAnsi="Times New Roman" w:cs="Times New Roman"/>
          <w:sz w:val="26"/>
          <w:szCs w:val="26"/>
          <w:lang w:eastAsia="ar-SA"/>
        </w:rPr>
        <w:t>стоимости работ</w:t>
      </w:r>
      <w:r w:rsidR="00577706" w:rsidRPr="00A82B48">
        <w:rPr>
          <w:rFonts w:ascii="Times New Roman" w:eastAsia="Times New Roman" w:hAnsi="Times New Roman" w:cs="Times New Roman"/>
          <w:sz w:val="26"/>
          <w:szCs w:val="26"/>
          <w:lang w:eastAsia="ar-SA"/>
        </w:rPr>
        <w:t>.</w:t>
      </w:r>
    </w:p>
    <w:p w:rsidR="002968A5" w:rsidRPr="00A82B48" w:rsidRDefault="00725CF8"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6.</w:t>
      </w:r>
      <w:r w:rsidR="003B2130" w:rsidRPr="00A82B48">
        <w:rPr>
          <w:rFonts w:ascii="Times New Roman" w:eastAsia="Times New Roman" w:hAnsi="Times New Roman" w:cs="Times New Roman"/>
          <w:sz w:val="26"/>
          <w:szCs w:val="26"/>
          <w:lang w:eastAsia="ar-SA"/>
        </w:rPr>
        <w:tab/>
      </w:r>
      <w:r w:rsidRPr="00A82B48">
        <w:rPr>
          <w:rFonts w:ascii="Times New Roman" w:eastAsia="Times New Roman" w:hAnsi="Times New Roman" w:cs="Times New Roman"/>
          <w:sz w:val="26"/>
          <w:szCs w:val="26"/>
          <w:lang w:eastAsia="ar-SA"/>
        </w:rPr>
        <w:t>Разработка дизайн-</w:t>
      </w:r>
      <w:r w:rsidR="002968A5" w:rsidRPr="00A82B48">
        <w:rPr>
          <w:rFonts w:ascii="Times New Roman" w:eastAsia="Times New Roman" w:hAnsi="Times New Roman" w:cs="Times New Roman"/>
          <w:sz w:val="26"/>
          <w:szCs w:val="26"/>
          <w:lang w:eastAsia="ar-SA"/>
        </w:rPr>
        <w:t>проекта включает следующие стадии:</w:t>
      </w:r>
    </w:p>
    <w:p w:rsidR="002968A5" w:rsidRPr="00A82B48" w:rsidRDefault="003B2130"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а)</w:t>
      </w:r>
      <w:r w:rsidRPr="00A82B48">
        <w:rPr>
          <w:rFonts w:ascii="Times New Roman" w:eastAsia="Times New Roman" w:hAnsi="Times New Roman" w:cs="Times New Roman"/>
          <w:sz w:val="26"/>
          <w:szCs w:val="26"/>
          <w:lang w:eastAsia="ar-SA"/>
        </w:rPr>
        <w:tab/>
      </w:r>
      <w:r w:rsidR="002968A5" w:rsidRPr="00A82B48">
        <w:rPr>
          <w:rFonts w:ascii="Times New Roman" w:eastAsia="Times New Roman" w:hAnsi="Times New Roman" w:cs="Times New Roman"/>
          <w:sz w:val="26"/>
          <w:szCs w:val="26"/>
          <w:lang w:eastAsia="ar-SA"/>
        </w:rPr>
        <w:t>осмотр дворовой территории,</w:t>
      </w:r>
      <w:r w:rsidR="00725CF8" w:rsidRPr="00A82B48">
        <w:rPr>
          <w:rFonts w:ascii="Times New Roman" w:eastAsia="Times New Roman" w:hAnsi="Times New Roman" w:cs="Times New Roman"/>
          <w:sz w:val="26"/>
          <w:szCs w:val="26"/>
          <w:lang w:eastAsia="ar-SA"/>
        </w:rPr>
        <w:t xml:space="preserve"> предлагаемой к благоустройству</w:t>
      </w:r>
      <w:r w:rsidR="002968A5" w:rsidRPr="00A82B48">
        <w:rPr>
          <w:rFonts w:ascii="Times New Roman" w:eastAsia="Times New Roman" w:hAnsi="Times New Roman" w:cs="Times New Roman"/>
          <w:sz w:val="26"/>
          <w:szCs w:val="26"/>
          <w:lang w:eastAsia="ar-SA"/>
        </w:rPr>
        <w:t>;</w:t>
      </w:r>
    </w:p>
    <w:p w:rsidR="002968A5" w:rsidRPr="00A82B48" w:rsidRDefault="003B2130"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б)</w:t>
      </w:r>
      <w:r w:rsidRPr="00A82B48">
        <w:rPr>
          <w:rFonts w:ascii="Times New Roman" w:eastAsia="Times New Roman" w:hAnsi="Times New Roman" w:cs="Times New Roman"/>
          <w:sz w:val="26"/>
          <w:szCs w:val="26"/>
          <w:lang w:eastAsia="ar-SA"/>
        </w:rPr>
        <w:tab/>
      </w:r>
      <w:r w:rsidR="00725CF8" w:rsidRPr="00A82B48">
        <w:rPr>
          <w:rFonts w:ascii="Times New Roman" w:eastAsia="Times New Roman" w:hAnsi="Times New Roman" w:cs="Times New Roman"/>
          <w:sz w:val="26"/>
          <w:szCs w:val="26"/>
          <w:lang w:eastAsia="ar-SA"/>
        </w:rPr>
        <w:t>разработка дизайн-</w:t>
      </w:r>
      <w:r w:rsidR="002968A5" w:rsidRPr="00A82B48">
        <w:rPr>
          <w:rFonts w:ascii="Times New Roman" w:eastAsia="Times New Roman" w:hAnsi="Times New Roman" w:cs="Times New Roman"/>
          <w:sz w:val="26"/>
          <w:szCs w:val="26"/>
          <w:lang w:eastAsia="ar-SA"/>
        </w:rPr>
        <w:t>проекта</w:t>
      </w:r>
      <w:r w:rsidR="00FA5292" w:rsidRPr="00A82B48">
        <w:rPr>
          <w:rFonts w:ascii="Times New Roman" w:eastAsia="Times New Roman" w:hAnsi="Times New Roman" w:cs="Times New Roman"/>
          <w:sz w:val="26"/>
          <w:szCs w:val="26"/>
          <w:lang w:eastAsia="ar-SA"/>
        </w:rPr>
        <w:t xml:space="preserve"> (при необходимости с участием представителей администрации)</w:t>
      </w:r>
      <w:r w:rsidR="002968A5" w:rsidRPr="00A82B48">
        <w:rPr>
          <w:rFonts w:ascii="Times New Roman" w:eastAsia="Times New Roman" w:hAnsi="Times New Roman" w:cs="Times New Roman"/>
          <w:sz w:val="26"/>
          <w:szCs w:val="26"/>
          <w:lang w:eastAsia="ar-SA"/>
        </w:rPr>
        <w:t>;</w:t>
      </w:r>
    </w:p>
    <w:p w:rsidR="002968A5" w:rsidRPr="00A82B48" w:rsidRDefault="003B2130"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t>в)</w:t>
      </w:r>
      <w:r w:rsidR="002968A5" w:rsidRPr="00A82B48">
        <w:rPr>
          <w:rFonts w:ascii="Times New Roman" w:eastAsia="Times New Roman" w:hAnsi="Times New Roman" w:cs="Times New Roman"/>
          <w:sz w:val="26"/>
          <w:szCs w:val="26"/>
          <w:lang w:eastAsia="ar-SA"/>
        </w:rPr>
        <w:t xml:space="preserve"> утверждение дизайн-проекта общественной комиссией.</w:t>
      </w:r>
    </w:p>
    <w:p w:rsidR="00FA5292" w:rsidRPr="00A82B48" w:rsidRDefault="002968A5" w:rsidP="003B213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ar-SA"/>
        </w:rPr>
        <w:lastRenderedPageBreak/>
        <w:t xml:space="preserve">7. Представитель заинтересованных лиц обязан </w:t>
      </w:r>
      <w:r w:rsidR="00FA5292" w:rsidRPr="00A82B48">
        <w:rPr>
          <w:rFonts w:ascii="Times New Roman" w:eastAsia="Times New Roman" w:hAnsi="Times New Roman" w:cs="Times New Roman"/>
          <w:sz w:val="26"/>
          <w:szCs w:val="26"/>
          <w:lang w:eastAsia="ar-SA"/>
        </w:rPr>
        <w:t xml:space="preserve">представить в общественную комиссию </w:t>
      </w:r>
      <w:r w:rsidRPr="00A82B48">
        <w:rPr>
          <w:rFonts w:ascii="Times New Roman" w:eastAsia="Times New Roman" w:hAnsi="Times New Roman" w:cs="Times New Roman"/>
          <w:sz w:val="26"/>
          <w:szCs w:val="26"/>
          <w:lang w:eastAsia="ar-SA"/>
        </w:rPr>
        <w:t xml:space="preserve">дизайн-проект </w:t>
      </w:r>
      <w:r w:rsidR="00FA5292" w:rsidRPr="00A82B48">
        <w:rPr>
          <w:rFonts w:ascii="Times New Roman" w:eastAsia="Times New Roman" w:hAnsi="Times New Roman" w:cs="Times New Roman"/>
          <w:sz w:val="26"/>
          <w:szCs w:val="26"/>
          <w:lang w:eastAsia="ar-SA"/>
        </w:rPr>
        <w:t xml:space="preserve">не позднее </w:t>
      </w:r>
      <w:r w:rsidR="00FE6E4E" w:rsidRPr="00A82B48">
        <w:rPr>
          <w:rFonts w:ascii="Times New Roman" w:eastAsia="Times New Roman" w:hAnsi="Times New Roman" w:cs="Times New Roman"/>
          <w:sz w:val="26"/>
          <w:szCs w:val="26"/>
          <w:lang w:eastAsia="ar-SA"/>
        </w:rPr>
        <w:t>12 февраля</w:t>
      </w:r>
      <w:r w:rsidR="00FA5292" w:rsidRPr="00A82B48">
        <w:rPr>
          <w:rFonts w:ascii="Times New Roman" w:eastAsia="Times New Roman" w:hAnsi="Times New Roman" w:cs="Times New Roman"/>
          <w:sz w:val="26"/>
          <w:szCs w:val="26"/>
          <w:lang w:eastAsia="ar-SA"/>
        </w:rPr>
        <w:t>.</w:t>
      </w:r>
    </w:p>
    <w:p w:rsidR="002968A5" w:rsidRPr="00A82B48" w:rsidRDefault="00FA5292"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82B48">
        <w:rPr>
          <w:rFonts w:ascii="Times New Roman" w:eastAsia="Times New Roman" w:hAnsi="Times New Roman" w:cs="Times New Roman"/>
          <w:sz w:val="26"/>
          <w:szCs w:val="26"/>
          <w:lang w:eastAsia="ru-RU"/>
        </w:rPr>
        <w:t>8. Дизайн-</w:t>
      </w:r>
      <w:r w:rsidR="002968A5" w:rsidRPr="00A82B48">
        <w:rPr>
          <w:rFonts w:ascii="Times New Roman" w:eastAsia="Times New Roman" w:hAnsi="Times New Roman" w:cs="Times New Roman"/>
          <w:sz w:val="26"/>
          <w:szCs w:val="26"/>
          <w:lang w:eastAsia="ru-RU"/>
        </w:rPr>
        <w:t>проект утверждается общественной комиссией, решение об утверждении оформляется в виде протокола заседания комиссии.</w:t>
      </w:r>
    </w:p>
    <w:p w:rsidR="005F7D7C" w:rsidRPr="00A82B48" w:rsidRDefault="005F7D7C" w:rsidP="00FA5292">
      <w:pPr>
        <w:widowControl w:val="0"/>
        <w:suppressAutoHyphens/>
        <w:autoSpaceDE w:val="0"/>
        <w:spacing w:after="0" w:line="240" w:lineRule="auto"/>
        <w:rPr>
          <w:rFonts w:ascii="Times New Roman" w:hAnsi="Times New Roman" w:cs="Times New Roman"/>
          <w:sz w:val="28"/>
          <w:szCs w:val="28"/>
          <w:highlight w:val="yellow"/>
        </w:rPr>
        <w:sectPr w:rsidR="005F7D7C" w:rsidRPr="00A82B48" w:rsidSect="00287118">
          <w:pgSz w:w="11906" w:h="16838"/>
          <w:pgMar w:top="567" w:right="566" w:bottom="709" w:left="1134" w:header="708" w:footer="708" w:gutter="0"/>
          <w:cols w:space="708"/>
          <w:docGrid w:linePitch="360"/>
        </w:sectPr>
      </w:pPr>
      <w:bookmarkStart w:id="4" w:name="Par46"/>
      <w:bookmarkEnd w:id="4"/>
    </w:p>
    <w:p w:rsidR="005F7D7C" w:rsidRPr="00A82B48" w:rsidRDefault="005F7D7C" w:rsidP="00DD78D6">
      <w:pPr>
        <w:spacing w:after="0" w:line="240" w:lineRule="auto"/>
        <w:jc w:val="right"/>
        <w:rPr>
          <w:rFonts w:ascii="Times New Roman" w:hAnsi="Times New Roman" w:cs="Times New Roman"/>
        </w:rPr>
      </w:pPr>
      <w:r w:rsidRPr="00A82B48">
        <w:rPr>
          <w:rFonts w:ascii="Times New Roman" w:hAnsi="Times New Roman" w:cs="Times New Roman"/>
        </w:rPr>
        <w:lastRenderedPageBreak/>
        <w:t>Приложение №</w:t>
      </w:r>
      <w:r w:rsidR="00DC2441" w:rsidRPr="00A82B48">
        <w:rPr>
          <w:rFonts w:ascii="Times New Roman" w:hAnsi="Times New Roman" w:cs="Times New Roman"/>
        </w:rPr>
        <w:t>1</w:t>
      </w:r>
      <w:r w:rsidR="00A23067" w:rsidRPr="00A82B48">
        <w:rPr>
          <w:rFonts w:ascii="Times New Roman" w:hAnsi="Times New Roman" w:cs="Times New Roman"/>
        </w:rPr>
        <w:t>3</w:t>
      </w:r>
    </w:p>
    <w:p w:rsidR="00D81DDA" w:rsidRPr="00A82B48" w:rsidRDefault="00D81DDA" w:rsidP="00D81DDA">
      <w:pPr>
        <w:spacing w:after="0" w:line="240" w:lineRule="auto"/>
        <w:jc w:val="right"/>
        <w:rPr>
          <w:rFonts w:ascii="Times New Roman" w:hAnsi="Times New Roman" w:cs="Times New Roman"/>
        </w:rPr>
      </w:pPr>
      <w:r w:rsidRPr="00A82B48">
        <w:rPr>
          <w:rFonts w:ascii="Times New Roman" w:hAnsi="Times New Roman" w:cs="Times New Roman"/>
        </w:rPr>
        <w:t>к муниципальной программе</w:t>
      </w:r>
    </w:p>
    <w:p w:rsidR="00D81DDA" w:rsidRPr="00A82B48" w:rsidRDefault="00D81DDA" w:rsidP="00DD78D6">
      <w:pPr>
        <w:spacing w:after="0" w:line="240" w:lineRule="auto"/>
        <w:jc w:val="right"/>
        <w:rPr>
          <w:rFonts w:ascii="Times New Roman" w:hAnsi="Times New Roman" w:cs="Times New Roman"/>
        </w:rPr>
      </w:pPr>
    </w:p>
    <w:p w:rsidR="00D81DDA" w:rsidRPr="00A82B48" w:rsidRDefault="00D81DDA" w:rsidP="00D81DDA">
      <w:pPr>
        <w:spacing w:after="0" w:line="240" w:lineRule="auto"/>
        <w:jc w:val="center"/>
        <w:rPr>
          <w:rFonts w:ascii="Times New Roman" w:hAnsi="Times New Roman"/>
          <w:b/>
          <w:sz w:val="24"/>
          <w:szCs w:val="24"/>
        </w:rPr>
      </w:pPr>
      <w:r w:rsidRPr="00A82B48">
        <w:rPr>
          <w:rFonts w:ascii="Times New Roman" w:hAnsi="Times New Roman"/>
          <w:b/>
          <w:sz w:val="24"/>
          <w:szCs w:val="24"/>
        </w:rPr>
        <w:t>Ресурсное обеспечение</w:t>
      </w:r>
    </w:p>
    <w:p w:rsidR="00D81DDA" w:rsidRPr="00A82B48" w:rsidRDefault="00D81DDA" w:rsidP="00D81DDA">
      <w:pPr>
        <w:spacing w:after="0" w:line="240" w:lineRule="auto"/>
        <w:jc w:val="center"/>
        <w:rPr>
          <w:rFonts w:ascii="Times New Roman" w:hAnsi="Times New Roman"/>
          <w:b/>
          <w:sz w:val="24"/>
          <w:szCs w:val="24"/>
        </w:rPr>
      </w:pPr>
      <w:r w:rsidRPr="00A82B48">
        <w:rPr>
          <w:rFonts w:ascii="Times New Roman" w:hAnsi="Times New Roman"/>
          <w:b/>
          <w:sz w:val="24"/>
          <w:szCs w:val="24"/>
        </w:rPr>
        <w:t xml:space="preserve">реализации муниципальной программы </w:t>
      </w:r>
    </w:p>
    <w:tbl>
      <w:tblPr>
        <w:tblW w:w="15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857"/>
        <w:gridCol w:w="1044"/>
        <w:gridCol w:w="1787"/>
        <w:gridCol w:w="994"/>
        <w:gridCol w:w="657"/>
        <w:gridCol w:w="709"/>
        <w:gridCol w:w="709"/>
        <w:gridCol w:w="709"/>
        <w:gridCol w:w="708"/>
        <w:gridCol w:w="739"/>
        <w:gridCol w:w="739"/>
        <w:gridCol w:w="739"/>
        <w:gridCol w:w="730"/>
        <w:gridCol w:w="709"/>
        <w:gridCol w:w="708"/>
        <w:gridCol w:w="1724"/>
      </w:tblGrid>
      <w:tr w:rsidR="005B2A0B" w:rsidRPr="00A82B48" w:rsidTr="003F171B">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 п/п</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Подпрограмма, направление расходов, основное мероприятие, мероприятие</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Ответственный исполнитель, соисполнители</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Источник финансового обеспечения</w:t>
            </w:r>
          </w:p>
        </w:tc>
        <w:tc>
          <w:tcPr>
            <w:tcW w:w="5964" w:type="dxa"/>
            <w:gridSpan w:val="8"/>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b/>
              </w:rPr>
            </w:pPr>
            <w:r w:rsidRPr="00A82B48">
              <w:rPr>
                <w:rFonts w:ascii="Times New Roman" w:hAnsi="Times New Roman"/>
                <w:b/>
              </w:rPr>
              <w:t>Объем средств на реализацию, рублей</w:t>
            </w:r>
          </w:p>
        </w:tc>
        <w:tc>
          <w:tcPr>
            <w:tcW w:w="2886" w:type="dxa"/>
            <w:gridSpan w:val="4"/>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Код бюджетной классификации</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Связь основного мероприятия и показателей (порядковые номера показателей)</w:t>
            </w:r>
          </w:p>
        </w:tc>
      </w:tr>
      <w:tr w:rsidR="005B2A0B" w:rsidRPr="00A82B48" w:rsidTr="003F171B">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Всего</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2018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2019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2020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2022 год</w:t>
            </w:r>
          </w:p>
        </w:tc>
        <w:tc>
          <w:tcPr>
            <w:tcW w:w="739" w:type="dxa"/>
            <w:tcBorders>
              <w:top w:val="single" w:sz="4" w:space="0" w:color="000000"/>
              <w:left w:val="single" w:sz="4" w:space="0" w:color="000000"/>
              <w:bottom w:val="single" w:sz="4" w:space="0" w:color="000000"/>
              <w:right w:val="single" w:sz="4" w:space="0" w:color="000000"/>
            </w:tcBorders>
            <w:vAlign w:val="center"/>
          </w:tcPr>
          <w:p w:rsidR="005B2A0B" w:rsidRPr="00A82B48" w:rsidRDefault="005B2A0B" w:rsidP="005B2A0B">
            <w:pPr>
              <w:spacing w:after="0" w:line="240" w:lineRule="auto"/>
              <w:jc w:val="center"/>
              <w:textAlignment w:val="top"/>
              <w:rPr>
                <w:rFonts w:ascii="Times New Roman" w:hAnsi="Times New Roman" w:cs="Times New Roman"/>
                <w:b/>
              </w:rPr>
            </w:pPr>
            <w:r w:rsidRPr="00A82B48">
              <w:rPr>
                <w:rFonts w:ascii="Times New Roman" w:hAnsi="Times New Roman"/>
                <w:b/>
              </w:rPr>
              <w:t>2023 год</w:t>
            </w:r>
          </w:p>
        </w:tc>
        <w:tc>
          <w:tcPr>
            <w:tcW w:w="739" w:type="dxa"/>
            <w:tcBorders>
              <w:top w:val="single" w:sz="4" w:space="0" w:color="000000"/>
              <w:left w:val="single" w:sz="4" w:space="0" w:color="000000"/>
              <w:bottom w:val="single" w:sz="4" w:space="0" w:color="000000"/>
              <w:right w:val="single" w:sz="4" w:space="0" w:color="000000"/>
            </w:tcBorders>
            <w:vAlign w:val="center"/>
          </w:tcPr>
          <w:p w:rsidR="005B2A0B" w:rsidRPr="00A82B48" w:rsidRDefault="005B2A0B" w:rsidP="005B2A0B">
            <w:pPr>
              <w:spacing w:after="0" w:line="240" w:lineRule="auto"/>
              <w:jc w:val="center"/>
              <w:textAlignment w:val="top"/>
              <w:rPr>
                <w:rFonts w:ascii="Times New Roman" w:hAnsi="Times New Roman" w:cs="Times New Roman"/>
                <w:b/>
              </w:rPr>
            </w:pPr>
            <w:r w:rsidRPr="00A82B48">
              <w:rPr>
                <w:rFonts w:ascii="Times New Roman" w:hAnsi="Times New Roman"/>
                <w:b/>
              </w:rPr>
              <w:t>2024год</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rPr>
                <w:rFonts w:ascii="Times New Roman" w:hAnsi="Times New Roman" w:cs="Times New Roman"/>
              </w:rPr>
            </w:pPr>
            <w:r w:rsidRPr="00A82B48">
              <w:rPr>
                <w:rFonts w:ascii="Times New Roman" w:hAnsi="Times New Roman"/>
              </w:rPr>
              <w:t>ГРБС</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rPr>
                <w:rFonts w:ascii="Times New Roman" w:hAnsi="Times New Roman" w:cs="Times New Roman"/>
              </w:rPr>
            </w:pPr>
            <w:r w:rsidRPr="00A82B48">
              <w:rPr>
                <w:rFonts w:ascii="Times New Roman" w:hAnsi="Times New Roman"/>
              </w:rPr>
              <w:t>РзПр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rPr>
                <w:rFonts w:ascii="Times New Roman" w:hAnsi="Times New Roman" w:cs="Times New Roman"/>
              </w:rPr>
            </w:pPr>
            <w:r w:rsidRPr="00A82B48">
              <w:rPr>
                <w:rFonts w:ascii="Times New Roman" w:hAnsi="Times New Roman"/>
              </w:rPr>
              <w:t>ЦСР</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ВР</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r>
      <w:tr w:rsidR="005B2A0B" w:rsidRPr="00A82B48" w:rsidTr="003F171B">
        <w:trPr>
          <w:cantSplit/>
          <w:trHeight w:val="1391"/>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5B2A0B" w:rsidRPr="00A82B48" w:rsidRDefault="005B2A0B" w:rsidP="00E52680">
            <w:pPr>
              <w:spacing w:after="0" w:line="240" w:lineRule="auto"/>
              <w:jc w:val="center"/>
              <w:textAlignment w:val="top"/>
              <w:rPr>
                <w:rFonts w:ascii="Times New Roman" w:hAnsi="Times New Roman" w:cs="Times New Roman"/>
              </w:rPr>
            </w:pP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rPr>
                <w:rFonts w:ascii="Times New Roman" w:hAnsi="Times New Roman"/>
              </w:rPr>
            </w:pPr>
            <w:r w:rsidRPr="00A82B48">
              <w:rPr>
                <w:rFonts w:ascii="Times New Roman" w:hAnsi="Times New Roman"/>
              </w:rPr>
              <w:t xml:space="preserve">Муниципальная программа «Формирование современной городской среды на территории </w:t>
            </w:r>
          </w:p>
          <w:p w:rsidR="005B2A0B" w:rsidRPr="00A82B48" w:rsidRDefault="005B2A0B" w:rsidP="00E52680">
            <w:pPr>
              <w:spacing w:after="0" w:line="240" w:lineRule="auto"/>
              <w:jc w:val="center"/>
              <w:rPr>
                <w:rFonts w:ascii="Times New Roman" w:hAnsi="Times New Roman" w:cs="Times New Roman"/>
                <w:b/>
              </w:rPr>
            </w:pPr>
            <w:r w:rsidRPr="00A82B48">
              <w:rPr>
                <w:rFonts w:ascii="Times New Roman" w:hAnsi="Times New Roman"/>
              </w:rPr>
              <w:t>муниципального образования «город Сураж» Брянской области на 2018 - 2022 годы»</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rPr>
            </w:pPr>
            <w:r w:rsidRPr="00A82B48">
              <w:rPr>
                <w:rFonts w:ascii="Times New Roman" w:hAnsi="Times New Roman"/>
              </w:rPr>
              <w:t>Администрация Суражского района/ управляющие компа</w:t>
            </w:r>
          </w:p>
          <w:p w:rsidR="005B2A0B" w:rsidRPr="00A82B48" w:rsidRDefault="005B2A0B" w:rsidP="00E52680">
            <w:pPr>
              <w:spacing w:after="0" w:line="240" w:lineRule="auto"/>
              <w:jc w:val="center"/>
              <w:textAlignment w:val="top"/>
              <w:rPr>
                <w:rFonts w:ascii="Times New Roman" w:hAnsi="Times New Roman" w:cs="Times New Roman"/>
              </w:rPr>
            </w:pPr>
            <w:r w:rsidRPr="00A82B48">
              <w:rPr>
                <w:rFonts w:ascii="Times New Roman" w:hAnsi="Times New Roman"/>
              </w:rPr>
              <w:t>нии</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средства областного бюджета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C01CCB" w:rsidP="003F171B">
            <w:pPr>
              <w:spacing w:after="0" w:line="240" w:lineRule="auto"/>
              <w:jc w:val="center"/>
              <w:textAlignment w:val="top"/>
              <w:rPr>
                <w:rFonts w:ascii="Times New Roman" w:hAnsi="Times New Roman"/>
                <w:b/>
              </w:rPr>
            </w:pPr>
            <w:r>
              <w:rPr>
                <w:rFonts w:ascii="Times New Roman" w:hAnsi="Times New Roman"/>
                <w:b/>
              </w:rPr>
              <w:t>27 863 009,17</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spacing w:after="0" w:line="240" w:lineRule="auto"/>
              <w:jc w:val="center"/>
              <w:textAlignment w:val="top"/>
              <w:rPr>
                <w:rFonts w:ascii="Times New Roman" w:hAnsi="Times New Roman"/>
                <w:b/>
              </w:rPr>
            </w:pPr>
            <w:r w:rsidRPr="00A82B48">
              <w:rPr>
                <w:rFonts w:ascii="Times New Roman" w:hAnsi="Times New Roman"/>
                <w:b/>
              </w:rPr>
              <w:t>4 470 304,85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spacing w:after="0" w:line="240" w:lineRule="auto"/>
              <w:jc w:val="center"/>
              <w:textAlignment w:val="top"/>
              <w:rPr>
                <w:rFonts w:ascii="Times New Roman" w:hAnsi="Times New Roman"/>
                <w:b/>
              </w:rPr>
            </w:pPr>
            <w:r w:rsidRPr="00A82B48">
              <w:rPr>
                <w:rFonts w:ascii="Times New Roman" w:hAnsi="Times New Roman"/>
                <w:b/>
              </w:rPr>
              <w:t>5 915 336,68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5 818 696,56</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5 718 950,04</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5 939 721,04</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3F171B">
            <w:pPr>
              <w:spacing w:after="0"/>
              <w:jc w:val="center"/>
              <w:rPr>
                <w:rFonts w:cs="Times New Roman"/>
              </w:rPr>
            </w:pPr>
            <w:r w:rsidRPr="00A82B48">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3F171B">
            <w:pPr>
              <w:spacing w:after="0"/>
              <w:jc w:val="center"/>
              <w:rPr>
                <w:rFonts w:cs="Times New Roman"/>
              </w:rPr>
            </w:pPr>
            <w:r w:rsidRPr="00A82B48">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5B2A0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w:t>
            </w:r>
            <w:r w:rsidRPr="00A82B48">
              <w:rPr>
                <w:rFonts w:ascii="Times New Roman" w:hAnsi="Times New Roman"/>
                <w:lang w:val="en-US"/>
              </w:rPr>
              <w:t>R</w:t>
            </w:r>
            <w:r w:rsidRPr="00A82B48">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244</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tcPr>
          <w:p w:rsidR="005B2A0B" w:rsidRPr="00A82B48" w:rsidRDefault="005B2A0B" w:rsidP="00E52680">
            <w:pPr>
              <w:spacing w:after="0" w:line="240" w:lineRule="auto"/>
              <w:jc w:val="center"/>
              <w:textAlignment w:val="top"/>
              <w:rPr>
                <w:rFonts w:ascii="Times New Roman" w:hAnsi="Times New Roman" w:cs="Times New Roman"/>
                <w:b/>
              </w:rPr>
            </w:pPr>
          </w:p>
        </w:tc>
      </w:tr>
      <w:tr w:rsidR="005B2A0B" w:rsidRPr="00A82B48" w:rsidTr="003F171B">
        <w:trPr>
          <w:cantSplit/>
          <w:trHeight w:val="1411"/>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средства бюджета муниципального образования «город Сураж»</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C01CCB" w:rsidP="003F171B">
            <w:pPr>
              <w:spacing w:after="0" w:line="240" w:lineRule="auto"/>
              <w:jc w:val="center"/>
              <w:textAlignment w:val="top"/>
              <w:rPr>
                <w:rFonts w:ascii="Times New Roman" w:hAnsi="Times New Roman"/>
                <w:b/>
              </w:rPr>
            </w:pPr>
            <w:r>
              <w:rPr>
                <w:rFonts w:ascii="Times New Roman" w:hAnsi="Times New Roman"/>
                <w:b/>
              </w:rPr>
              <w:t>1 695 662,33</w:t>
            </w:r>
            <w:r w:rsidR="005B2A0B" w:rsidRPr="00A82B48">
              <w:rPr>
                <w:rFonts w:ascii="Times New Roman" w:hAnsi="Times New Roman"/>
                <w:b/>
              </w:rPr>
              <w:t xml:space="preserve">   </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spacing w:after="0" w:line="240" w:lineRule="auto"/>
              <w:jc w:val="center"/>
              <w:textAlignment w:val="top"/>
              <w:rPr>
                <w:rFonts w:ascii="Times New Roman" w:hAnsi="Times New Roman"/>
                <w:b/>
              </w:rPr>
            </w:pPr>
            <w:r w:rsidRPr="00A82B48">
              <w:rPr>
                <w:rFonts w:ascii="Times New Roman" w:hAnsi="Times New Roman"/>
                <w:b/>
              </w:rPr>
              <w:t>235 279,20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spacing w:after="0" w:line="240" w:lineRule="auto"/>
              <w:jc w:val="center"/>
              <w:textAlignment w:val="top"/>
              <w:rPr>
                <w:rFonts w:ascii="Times New Roman" w:hAnsi="Times New Roman"/>
                <w:b/>
              </w:rPr>
            </w:pPr>
            <w:r w:rsidRPr="00A82B48">
              <w:rPr>
                <w:rFonts w:ascii="Times New Roman" w:hAnsi="Times New Roman"/>
                <w:b/>
              </w:rPr>
              <w:t>59 750,89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58 774,71</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57767,17</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59 997,18</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3F171B">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3F171B">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5B2A0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w:t>
            </w:r>
            <w:r w:rsidRPr="00A82B48">
              <w:rPr>
                <w:rFonts w:ascii="Times New Roman" w:hAnsi="Times New Roman"/>
                <w:lang w:val="en-US"/>
              </w:rPr>
              <w:t>L</w:t>
            </w:r>
            <w:r w:rsidRPr="00A82B48">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r>
      <w:tr w:rsidR="005B2A0B" w:rsidRPr="00A82B48" w:rsidTr="003F171B">
        <w:trPr>
          <w:cantSplit/>
          <w:trHeight w:val="1262"/>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5B2A0B" w:rsidRPr="00A82B48" w:rsidRDefault="005B2A0B" w:rsidP="00E52680">
            <w:pPr>
              <w:spacing w:after="0" w:line="240" w:lineRule="auto"/>
              <w:jc w:val="center"/>
              <w:textAlignment w:val="top"/>
              <w:rPr>
                <w:rFonts w:ascii="Times New Roman" w:hAnsi="Times New Roman"/>
                <w:b/>
              </w:rPr>
            </w:pPr>
            <w:r w:rsidRPr="00A82B48">
              <w:rPr>
                <w:rFonts w:ascii="Times New Roman" w:hAnsi="Times New Roman"/>
                <w:b/>
              </w:rPr>
              <w:t xml:space="preserve">безвозмездные поступления </w:t>
            </w:r>
          </w:p>
          <w:p w:rsidR="005B2A0B" w:rsidRPr="00A82B48" w:rsidRDefault="005B2A0B" w:rsidP="00E52680">
            <w:pPr>
              <w:spacing w:after="0" w:line="240" w:lineRule="auto"/>
              <w:jc w:val="center"/>
              <w:textAlignment w:val="top"/>
              <w:rPr>
                <w:rFonts w:ascii="Times New Roman" w:hAnsi="Times New Roman" w:cs="Times New Roman"/>
                <w:b/>
              </w:rPr>
            </w:pP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tabs>
                <w:tab w:val="left" w:pos="1117"/>
              </w:tabs>
              <w:spacing w:after="0" w:line="240" w:lineRule="auto"/>
              <w:jc w:val="center"/>
              <w:textAlignment w:val="top"/>
              <w:rPr>
                <w:rFonts w:ascii="Times New Roman" w:hAnsi="Times New Roman"/>
                <w:b/>
              </w:rPr>
            </w:pPr>
            <w:r w:rsidRPr="00A82B48">
              <w:rPr>
                <w:rFonts w:ascii="Times New Roman" w:hAnsi="Times New Roman"/>
                <w:b/>
              </w:rPr>
              <w:t>31 725,26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tabs>
                <w:tab w:val="left" w:pos="1117"/>
              </w:tabs>
              <w:spacing w:after="0" w:line="240" w:lineRule="auto"/>
              <w:jc w:val="center"/>
              <w:textAlignment w:val="top"/>
              <w:rPr>
                <w:rFonts w:ascii="Times New Roman" w:hAnsi="Times New Roman"/>
                <w:b/>
              </w:rPr>
            </w:pPr>
            <w:r w:rsidRPr="00A82B48">
              <w:rPr>
                <w:rFonts w:ascii="Times New Roman" w:hAnsi="Times New Roman"/>
                <w:b/>
              </w:rPr>
              <w:t>31 725,26</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tabs>
                <w:tab w:val="left" w:pos="1117"/>
              </w:tabs>
              <w:spacing w:after="0" w:line="240" w:lineRule="auto"/>
              <w:jc w:val="center"/>
              <w:textAlignment w:val="top"/>
              <w:rPr>
                <w:rFonts w:ascii="Times New Roman" w:hAnsi="Times New Roman"/>
                <w:b/>
              </w:rPr>
            </w:pPr>
            <w:r w:rsidRPr="00A82B4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E52680">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E52680">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E52680">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Pr="00A82B48" w:rsidRDefault="005B2A0B" w:rsidP="003F171B">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Pr="00A82B48" w:rsidRDefault="005B2A0B" w:rsidP="003F171B">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5B2A0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0401181890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r>
      <w:tr w:rsidR="005B2A0B" w:rsidRPr="00A82B48" w:rsidTr="00C01CCB">
        <w:trPr>
          <w:cantSplit/>
          <w:trHeight w:val="1475"/>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jc w:val="center"/>
              <w:textAlignment w:val="top"/>
              <w:rPr>
                <w:rFonts w:ascii="Times New Roman" w:hAnsi="Times New Roman" w:cs="Times New Roman"/>
                <w:b/>
              </w:rPr>
            </w:pPr>
            <w:r w:rsidRPr="00A82B48">
              <w:rPr>
                <w:rFonts w:ascii="Times New Roman" w:hAnsi="Times New Roman"/>
                <w:b/>
              </w:rPr>
              <w:t>ИТОГО</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C01CCB" w:rsidP="003F171B">
            <w:pPr>
              <w:spacing w:after="0" w:line="240" w:lineRule="auto"/>
              <w:jc w:val="center"/>
              <w:textAlignment w:val="top"/>
              <w:rPr>
                <w:rFonts w:ascii="Times New Roman" w:hAnsi="Times New Roman"/>
                <w:b/>
              </w:rPr>
            </w:pPr>
            <w:r>
              <w:rPr>
                <w:rFonts w:ascii="Times New Roman" w:hAnsi="Times New Roman"/>
                <w:b/>
              </w:rPr>
              <w:t>29 590 396,76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spacing w:after="0" w:line="240" w:lineRule="auto"/>
              <w:jc w:val="center"/>
              <w:textAlignment w:val="top"/>
              <w:rPr>
                <w:rFonts w:ascii="Times New Roman" w:hAnsi="Times New Roman"/>
                <w:b/>
              </w:rPr>
            </w:pPr>
            <w:r w:rsidRPr="00A82B48">
              <w:rPr>
                <w:rFonts w:ascii="Times New Roman" w:hAnsi="Times New Roman"/>
                <w:b/>
              </w:rPr>
              <w:t>4 737 309,31</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A82B48" w:rsidRDefault="005B2A0B" w:rsidP="003F171B">
            <w:pPr>
              <w:spacing w:after="0" w:line="240" w:lineRule="auto"/>
              <w:jc w:val="center"/>
              <w:textAlignment w:val="top"/>
              <w:rPr>
                <w:rFonts w:ascii="Times New Roman" w:hAnsi="Times New Roman"/>
                <w:b/>
              </w:rPr>
            </w:pPr>
            <w:r w:rsidRPr="00A82B48">
              <w:rPr>
                <w:rFonts w:ascii="Times New Roman" w:hAnsi="Times New Roman"/>
                <w:b/>
              </w:rPr>
              <w:t>5 975 087,57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5 877 471,27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5 776 717,21</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Pr="00A82B48" w:rsidRDefault="00C01CCB" w:rsidP="00E52680">
            <w:pPr>
              <w:spacing w:after="0"/>
              <w:jc w:val="center"/>
              <w:rPr>
                <w:rFonts w:cs="Times New Roman"/>
              </w:rPr>
            </w:pPr>
            <w:r>
              <w:rPr>
                <w:rFonts w:ascii="Times New Roman" w:hAnsi="Times New Roman"/>
                <w:b/>
              </w:rPr>
              <w:t>5 999 718,22</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3F171B">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3F171B">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cPr>
          <w:p w:rsidR="005B2A0B" w:rsidRPr="00A82B48" w:rsidRDefault="005B2A0B" w:rsidP="00E52680">
            <w:pPr>
              <w:spacing w:after="0" w:line="240" w:lineRule="auto"/>
              <w:jc w:val="center"/>
              <w:textAlignment w:val="top"/>
              <w:rPr>
                <w:rFonts w:ascii="Times New Roman" w:hAnsi="Times New Roman" w:cs="Times New Roman"/>
                <w:b/>
              </w:rPr>
            </w:pPr>
          </w:p>
        </w:tc>
        <w:tc>
          <w:tcPr>
            <w:tcW w:w="730" w:type="dxa"/>
            <w:tcBorders>
              <w:top w:val="single" w:sz="4" w:space="0" w:color="000000"/>
              <w:left w:val="single" w:sz="4" w:space="0" w:color="000000"/>
              <w:bottom w:val="single" w:sz="4" w:space="0" w:color="000000"/>
              <w:right w:val="single" w:sz="4" w:space="0" w:color="000000"/>
            </w:tcBorders>
          </w:tcPr>
          <w:p w:rsidR="005B2A0B" w:rsidRPr="00A82B48" w:rsidRDefault="005B2A0B" w:rsidP="00E52680">
            <w:pPr>
              <w:spacing w:after="0" w:line="240" w:lineRule="auto"/>
              <w:jc w:val="center"/>
              <w:textAlignment w:val="top"/>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5B2A0B" w:rsidRPr="00A82B48" w:rsidRDefault="005B2A0B" w:rsidP="005B2A0B">
            <w:pPr>
              <w:spacing w:after="0" w:line="240" w:lineRule="auto"/>
              <w:ind w:left="113" w:right="113"/>
              <w:jc w:val="center"/>
              <w:textAlignment w:val="top"/>
              <w:rPr>
                <w:rFonts w:ascii="Times New Roman"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rsidR="005B2A0B" w:rsidRPr="00A82B48" w:rsidRDefault="005B2A0B" w:rsidP="00E52680">
            <w:pPr>
              <w:spacing w:after="0" w:line="240" w:lineRule="auto"/>
              <w:jc w:val="center"/>
              <w:textAlignment w:val="top"/>
              <w:rPr>
                <w:rFonts w:ascii="Times New Roman" w:hAnsi="Times New Roman" w:cs="Times New Roman"/>
                <w:b/>
              </w:rPr>
            </w:pP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Pr="00A82B48" w:rsidRDefault="005B2A0B" w:rsidP="00E52680">
            <w:pPr>
              <w:spacing w:after="0" w:line="240" w:lineRule="auto"/>
              <w:rPr>
                <w:rFonts w:ascii="Times New Roman" w:hAnsi="Times New Roman" w:cs="Times New Roman"/>
                <w:b/>
              </w:rPr>
            </w:pPr>
          </w:p>
        </w:tc>
      </w:tr>
      <w:tr w:rsidR="00C01CCB" w:rsidRPr="00A82B48" w:rsidTr="003F171B">
        <w:trPr>
          <w:cantSplit/>
          <w:trHeight w:val="1412"/>
        </w:trPr>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1.</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Обеспечение формирования единого облика муниципального образования</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средства областного бюджета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Pr>
                <w:rFonts w:ascii="Times New Roman" w:hAnsi="Times New Roman"/>
                <w:b/>
              </w:rPr>
              <w:t>27 863 009,17</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4 470 304,85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5 915 336,68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5 818 696,56</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5 718 950,04</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5 939 721,04</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w:t>
            </w:r>
            <w:r w:rsidRPr="00A82B48">
              <w:rPr>
                <w:rFonts w:ascii="Times New Roman" w:hAnsi="Times New Roman"/>
                <w:lang w:val="en-US"/>
              </w:rPr>
              <w:t>R</w:t>
            </w:r>
            <w:r w:rsidRPr="00A82B48">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244</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1-2</w:t>
            </w:r>
          </w:p>
        </w:tc>
      </w:tr>
      <w:tr w:rsidR="00C01CCB" w:rsidRPr="00A82B48" w:rsidTr="003F171B">
        <w:trPr>
          <w:cantSplit/>
          <w:trHeight w:val="1410"/>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средства бюджета муниципального образования «город Сураж»</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Pr>
                <w:rFonts w:ascii="Times New Roman" w:hAnsi="Times New Roman"/>
                <w:b/>
              </w:rPr>
              <w:t>1 695 662,33</w:t>
            </w:r>
            <w:r w:rsidRPr="00A82B48">
              <w:rPr>
                <w:rFonts w:ascii="Times New Roman" w:hAnsi="Times New Roman"/>
                <w:b/>
              </w:rPr>
              <w:t xml:space="preserve">   </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235 279,20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59 750,89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58 774,71</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57767,17</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59 997,18</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w:t>
            </w:r>
            <w:r w:rsidRPr="00A82B48">
              <w:rPr>
                <w:rFonts w:ascii="Times New Roman" w:hAnsi="Times New Roman"/>
                <w:lang w:val="en-US"/>
              </w:rPr>
              <w:t>L</w:t>
            </w:r>
            <w:r w:rsidRPr="00A82B48">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r>
      <w:tr w:rsidR="00C01CCB" w:rsidRPr="00A82B48" w:rsidTr="003F171B">
        <w:trPr>
          <w:cantSplit/>
          <w:trHeight w:val="1134"/>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безвозмездные поступления</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b/>
              </w:rPr>
            </w:pPr>
            <w:r w:rsidRPr="00A82B48">
              <w:rPr>
                <w:rFonts w:ascii="Times New Roman" w:hAnsi="Times New Roman"/>
                <w:b/>
              </w:rPr>
              <w:t>31 725,26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b/>
              </w:rPr>
            </w:pPr>
            <w:r w:rsidRPr="00A82B48">
              <w:rPr>
                <w:rFonts w:ascii="Times New Roman" w:hAnsi="Times New Roman"/>
                <w:b/>
              </w:rPr>
              <w:t>31 725,26</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b/>
              </w:rPr>
            </w:pPr>
            <w:r w:rsidRPr="00A82B4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0401181890</w:t>
            </w:r>
          </w:p>
        </w:tc>
        <w:tc>
          <w:tcPr>
            <w:tcW w:w="708"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r>
      <w:tr w:rsidR="00C01CCB" w:rsidRPr="00A82B48" w:rsidTr="003F171B">
        <w:trPr>
          <w:cantSplit/>
          <w:trHeight w:val="1411"/>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итого</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Pr>
                <w:rFonts w:ascii="Times New Roman" w:hAnsi="Times New Roman"/>
                <w:b/>
              </w:rPr>
              <w:t>29 590 396,76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4 737 309,31</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5 975 087,57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5 877 471,27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5 776 717,21</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5 999 718,22</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cPr>
          <w:p w:rsidR="00C01CCB" w:rsidRPr="00A82B48" w:rsidRDefault="00C01CCB" w:rsidP="00E52680">
            <w:pPr>
              <w:spacing w:after="0" w:line="240" w:lineRule="auto"/>
              <w:jc w:val="center"/>
              <w:textAlignment w:val="top"/>
              <w:rPr>
                <w:rFonts w:ascii="Times New Roman" w:hAnsi="Times New Roman" w:cs="Times New Roman"/>
                <w:b/>
              </w:rPr>
            </w:pPr>
          </w:p>
        </w:tc>
        <w:tc>
          <w:tcPr>
            <w:tcW w:w="730" w:type="dxa"/>
            <w:tcBorders>
              <w:top w:val="single" w:sz="4" w:space="0" w:color="000000"/>
              <w:left w:val="single" w:sz="4" w:space="0" w:color="000000"/>
              <w:bottom w:val="single" w:sz="4" w:space="0" w:color="000000"/>
              <w:right w:val="single" w:sz="4" w:space="0" w:color="000000"/>
            </w:tcBorders>
          </w:tcPr>
          <w:p w:rsidR="00C01CCB" w:rsidRPr="00A82B48" w:rsidRDefault="00C01CCB" w:rsidP="00E52680">
            <w:pPr>
              <w:spacing w:after="0" w:line="240" w:lineRule="auto"/>
              <w:jc w:val="center"/>
              <w:textAlignment w:val="top"/>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5B2A0B">
            <w:pPr>
              <w:spacing w:after="0" w:line="240" w:lineRule="auto"/>
              <w:ind w:left="113" w:right="113"/>
              <w:jc w:val="center"/>
              <w:textAlignment w:val="top"/>
              <w:rPr>
                <w:rFonts w:ascii="Times New Roman"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rsidR="00C01CCB" w:rsidRPr="00A82B48" w:rsidRDefault="00C01CCB" w:rsidP="00E52680">
            <w:pPr>
              <w:spacing w:after="0" w:line="240" w:lineRule="auto"/>
              <w:jc w:val="center"/>
              <w:textAlignment w:val="top"/>
              <w:rPr>
                <w:rFonts w:ascii="Times New Roman" w:hAnsi="Times New Roman" w:cs="Times New Roman"/>
              </w:rPr>
            </w:pP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r>
      <w:tr w:rsidR="00C01CCB" w:rsidRPr="00A82B48" w:rsidTr="003F171B">
        <w:trPr>
          <w:cantSplit/>
          <w:trHeight w:val="1551"/>
        </w:trPr>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1.1.</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5274C7">
            <w:pPr>
              <w:adjustRightInd w:val="0"/>
              <w:spacing w:after="0" w:line="240" w:lineRule="auto"/>
              <w:jc w:val="center"/>
              <w:rPr>
                <w:rFonts w:ascii="Times New Roman" w:hAnsi="Times New Roman" w:cs="Times New Roman"/>
              </w:rPr>
            </w:pPr>
            <w:r w:rsidRPr="00A82B48">
              <w:rPr>
                <w:rFonts w:ascii="Times New Roman" w:hAnsi="Times New Roman"/>
              </w:rPr>
              <w:t>Благоустройство дворовых и общественных территорий муниципального образования «город Сураж»</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средства областного бюджета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Pr>
                <w:rFonts w:ascii="Times New Roman" w:hAnsi="Times New Roman"/>
                <w:b/>
              </w:rPr>
              <w:t>27 863 009,17</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4 470 304,85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5 915 336,68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5 818 696,56</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5 718 950,04</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5 939 721,04</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w:t>
            </w:r>
            <w:r w:rsidRPr="00A82B48">
              <w:rPr>
                <w:rFonts w:ascii="Times New Roman" w:hAnsi="Times New Roman"/>
                <w:lang w:val="en-US"/>
              </w:rPr>
              <w:t>R</w:t>
            </w:r>
            <w:r w:rsidRPr="00A82B48">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244</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tcPr>
          <w:p w:rsidR="00C01CCB" w:rsidRPr="00A82B48" w:rsidRDefault="00C01CCB" w:rsidP="00E52680">
            <w:pPr>
              <w:spacing w:after="0" w:line="240" w:lineRule="auto"/>
              <w:jc w:val="center"/>
              <w:textAlignment w:val="top"/>
              <w:rPr>
                <w:rFonts w:ascii="Times New Roman" w:hAnsi="Times New Roman"/>
              </w:rPr>
            </w:pPr>
          </w:p>
          <w:p w:rsidR="00C01CCB" w:rsidRPr="00A82B48" w:rsidRDefault="00C01CCB" w:rsidP="00E52680">
            <w:pPr>
              <w:spacing w:after="0" w:line="240" w:lineRule="auto"/>
              <w:jc w:val="center"/>
              <w:textAlignment w:val="top"/>
              <w:rPr>
                <w:rFonts w:ascii="Times New Roman" w:hAnsi="Times New Roman" w:cs="Times New Roman"/>
              </w:rPr>
            </w:pPr>
          </w:p>
        </w:tc>
      </w:tr>
      <w:tr w:rsidR="00C01CCB" w:rsidRPr="00A82B48" w:rsidTr="003F171B">
        <w:trPr>
          <w:cantSplit/>
          <w:trHeight w:val="1413"/>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средства бюджета муниципального образования «город Сураж»</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Pr>
                <w:rFonts w:ascii="Times New Roman" w:hAnsi="Times New Roman"/>
                <w:b/>
              </w:rPr>
              <w:t>1 695 662,33</w:t>
            </w:r>
            <w:r w:rsidRPr="00A82B48">
              <w:rPr>
                <w:rFonts w:ascii="Times New Roman" w:hAnsi="Times New Roman"/>
                <w:b/>
              </w:rPr>
              <w:t xml:space="preserve">   </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235 279,20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59 750,89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58 774,71</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57767,17</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59 997,18</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w:t>
            </w:r>
            <w:r w:rsidRPr="00A82B48">
              <w:rPr>
                <w:rFonts w:ascii="Times New Roman" w:hAnsi="Times New Roman"/>
                <w:lang w:val="en-US"/>
              </w:rPr>
              <w:t>L</w:t>
            </w:r>
            <w:r w:rsidRPr="00A82B48">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r>
      <w:tr w:rsidR="00C01CCB" w:rsidRPr="00A82B48" w:rsidTr="003F171B">
        <w:trPr>
          <w:cantSplit/>
          <w:trHeight w:val="1257"/>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безвозмездные поступления</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b/>
              </w:rPr>
            </w:pPr>
            <w:r w:rsidRPr="00A82B48">
              <w:rPr>
                <w:rFonts w:ascii="Times New Roman" w:hAnsi="Times New Roman"/>
                <w:b/>
              </w:rPr>
              <w:t>31 725,26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b/>
              </w:rPr>
            </w:pPr>
            <w:r w:rsidRPr="00A82B48">
              <w:rPr>
                <w:rFonts w:ascii="Times New Roman" w:hAnsi="Times New Roman"/>
                <w:b/>
              </w:rPr>
              <w:t>31 725,26</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b/>
              </w:rPr>
            </w:pPr>
            <w:r w:rsidRPr="00A82B4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C01CCB" w:rsidRPr="00A82B48" w:rsidRDefault="00C01CCB" w:rsidP="00AE715C">
            <w:pPr>
              <w:tabs>
                <w:tab w:val="left" w:pos="1117"/>
              </w:tabs>
              <w:spacing w:after="0" w:line="240" w:lineRule="auto"/>
              <w:jc w:val="center"/>
              <w:textAlignment w:val="top"/>
              <w:rPr>
                <w:rFonts w:ascii="Times New Roman" w:hAnsi="Times New Roman" w:cs="Times New Roman"/>
                <w:b/>
              </w:rPr>
            </w:pPr>
            <w:r w:rsidRPr="00A82B48">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5B2A0B">
            <w:pPr>
              <w:spacing w:after="0" w:line="240" w:lineRule="auto"/>
              <w:ind w:left="113" w:right="113"/>
              <w:jc w:val="center"/>
              <w:textAlignment w:val="top"/>
              <w:rPr>
                <w:rFonts w:ascii="Times New Roman" w:hAnsi="Times New Roman" w:cs="Times New Roman"/>
                <w:b/>
              </w:rPr>
            </w:pPr>
            <w:r w:rsidRPr="00A82B48">
              <w:rPr>
                <w:rFonts w:ascii="Times New Roman" w:hAnsi="Times New Roman"/>
              </w:rPr>
              <w:t>0401181890</w:t>
            </w:r>
          </w:p>
        </w:tc>
        <w:tc>
          <w:tcPr>
            <w:tcW w:w="708" w:type="dxa"/>
            <w:tcBorders>
              <w:top w:val="single" w:sz="4" w:space="0" w:color="000000"/>
              <w:left w:val="single" w:sz="4" w:space="0" w:color="000000"/>
              <w:bottom w:val="single" w:sz="4" w:space="0" w:color="000000"/>
              <w:right w:val="single" w:sz="4" w:space="0" w:color="000000"/>
            </w:tcBorders>
            <w:hideMark/>
          </w:tcPr>
          <w:p w:rsidR="00C01CCB" w:rsidRPr="00A82B48" w:rsidRDefault="00C01CCB" w:rsidP="00E52680">
            <w:pPr>
              <w:spacing w:after="0" w:line="240" w:lineRule="auto"/>
              <w:jc w:val="center"/>
              <w:textAlignment w:val="top"/>
              <w:rPr>
                <w:rFonts w:ascii="Times New Roman" w:hAnsi="Times New Roman" w:cs="Times New Roman"/>
              </w:rPr>
            </w:pPr>
            <w:r w:rsidRPr="00A82B48">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r>
      <w:tr w:rsidR="00C01CCB" w:rsidRPr="00A82B48" w:rsidTr="003F171B">
        <w:trPr>
          <w:cantSplit/>
          <w:trHeight w:val="1412"/>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jc w:val="center"/>
              <w:textAlignment w:val="top"/>
              <w:rPr>
                <w:rFonts w:ascii="Times New Roman" w:hAnsi="Times New Roman" w:cs="Times New Roman"/>
                <w:b/>
              </w:rPr>
            </w:pPr>
            <w:r w:rsidRPr="00A82B48">
              <w:rPr>
                <w:rFonts w:ascii="Times New Roman" w:hAnsi="Times New Roman"/>
                <w:b/>
              </w:rPr>
              <w:t>итого</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Pr>
                <w:rFonts w:ascii="Times New Roman" w:hAnsi="Times New Roman"/>
                <w:b/>
              </w:rPr>
              <w:t>29 590 396,76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4 737 309,31</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01CCB" w:rsidRPr="00A82B48" w:rsidRDefault="00C01CCB" w:rsidP="00AE715C">
            <w:pPr>
              <w:spacing w:after="0" w:line="240" w:lineRule="auto"/>
              <w:jc w:val="center"/>
              <w:textAlignment w:val="top"/>
              <w:rPr>
                <w:rFonts w:ascii="Times New Roman" w:hAnsi="Times New Roman"/>
                <w:b/>
              </w:rPr>
            </w:pPr>
            <w:r w:rsidRPr="00A82B48">
              <w:rPr>
                <w:rFonts w:ascii="Times New Roman" w:hAnsi="Times New Roman"/>
                <w:b/>
              </w:rPr>
              <w:t>5 975 087,57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5 877 471,27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5 776 717,21</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01CCB" w:rsidRPr="00A82B48" w:rsidRDefault="00C01CCB" w:rsidP="00AE715C">
            <w:pPr>
              <w:spacing w:after="0"/>
              <w:jc w:val="center"/>
              <w:rPr>
                <w:rFonts w:cs="Times New Roman"/>
              </w:rPr>
            </w:pPr>
            <w:r>
              <w:rPr>
                <w:rFonts w:ascii="Times New Roman" w:hAnsi="Times New Roman"/>
                <w:b/>
              </w:rPr>
              <w:t>5 999 718,22</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AE715C">
            <w:pPr>
              <w:spacing w:after="0"/>
              <w:jc w:val="center"/>
              <w:rPr>
                <w:rFonts w:cs="Times New Roman"/>
              </w:rPr>
            </w:pPr>
            <w:r w:rsidRPr="00A82B48">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cPr>
          <w:p w:rsidR="00C01CCB" w:rsidRPr="00A82B48" w:rsidRDefault="00C01CCB" w:rsidP="00E52680">
            <w:pPr>
              <w:spacing w:after="0" w:line="240" w:lineRule="auto"/>
              <w:jc w:val="center"/>
              <w:textAlignment w:val="top"/>
              <w:rPr>
                <w:rFonts w:ascii="Times New Roman" w:hAnsi="Times New Roman" w:cs="Times New Roman"/>
                <w:b/>
              </w:rPr>
            </w:pPr>
          </w:p>
        </w:tc>
        <w:tc>
          <w:tcPr>
            <w:tcW w:w="730" w:type="dxa"/>
            <w:tcBorders>
              <w:top w:val="single" w:sz="4" w:space="0" w:color="000000"/>
              <w:left w:val="single" w:sz="4" w:space="0" w:color="000000"/>
              <w:bottom w:val="single" w:sz="4" w:space="0" w:color="000000"/>
              <w:right w:val="single" w:sz="4" w:space="0" w:color="000000"/>
            </w:tcBorders>
          </w:tcPr>
          <w:p w:rsidR="00C01CCB" w:rsidRPr="00A82B48" w:rsidRDefault="00C01CCB" w:rsidP="00E52680">
            <w:pPr>
              <w:spacing w:after="0" w:line="240" w:lineRule="auto"/>
              <w:jc w:val="center"/>
              <w:textAlignment w:val="top"/>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C01CCB" w:rsidRPr="00A82B48" w:rsidRDefault="00C01CCB" w:rsidP="005B2A0B">
            <w:pPr>
              <w:spacing w:after="0" w:line="240" w:lineRule="auto"/>
              <w:ind w:left="113" w:right="113"/>
              <w:jc w:val="center"/>
              <w:textAlignment w:val="top"/>
              <w:rPr>
                <w:rFonts w:ascii="Times New Roman"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rsidR="00C01CCB" w:rsidRPr="00A82B48" w:rsidRDefault="00C01CCB" w:rsidP="00E52680">
            <w:pPr>
              <w:spacing w:after="0" w:line="240" w:lineRule="auto"/>
              <w:jc w:val="center"/>
              <w:textAlignment w:val="top"/>
              <w:rPr>
                <w:rFonts w:ascii="Times New Roman" w:hAnsi="Times New Roman" w:cs="Times New Roman"/>
              </w:rPr>
            </w:pP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C01CCB" w:rsidRPr="00A82B48" w:rsidRDefault="00C01CCB" w:rsidP="00E52680">
            <w:pPr>
              <w:spacing w:after="0" w:line="240" w:lineRule="auto"/>
              <w:rPr>
                <w:rFonts w:ascii="Times New Roman" w:hAnsi="Times New Roman" w:cs="Times New Roman"/>
              </w:rPr>
            </w:pPr>
          </w:p>
        </w:tc>
      </w:tr>
    </w:tbl>
    <w:p w:rsidR="00D81DDA" w:rsidRPr="00A82B48" w:rsidRDefault="00D81DDA" w:rsidP="00D81DDA">
      <w:pPr>
        <w:pStyle w:val="ConsPlusNormal"/>
        <w:ind w:firstLine="709"/>
        <w:jc w:val="both"/>
        <w:rPr>
          <w:rFonts w:ascii="Times New Roman" w:hAnsi="Times New Roman" w:cs="Times New Roman"/>
          <w:sz w:val="28"/>
          <w:szCs w:val="28"/>
          <w:lang w:eastAsia="en-US"/>
        </w:rPr>
      </w:pPr>
      <w:r w:rsidRPr="00A82B48">
        <w:rPr>
          <w:rFonts w:ascii="Times New Roman" w:hAnsi="Times New Roman"/>
          <w:sz w:val="26"/>
          <w:szCs w:val="26"/>
        </w:rPr>
        <w:t>* определяется после завершения процедур по отбору дворовых территорий, подлежащих благоустройству на текущий год.</w:t>
      </w:r>
    </w:p>
    <w:p w:rsidR="00D81DDA" w:rsidRPr="00A82B48" w:rsidRDefault="00D81DDA" w:rsidP="00D81DDA"/>
    <w:p w:rsidR="009D38E0" w:rsidRPr="00A82B48" w:rsidRDefault="009D38E0" w:rsidP="00A93F76">
      <w:pPr>
        <w:spacing w:after="0" w:line="240" w:lineRule="auto"/>
        <w:jc w:val="right"/>
        <w:rPr>
          <w:rFonts w:ascii="Times New Roman" w:hAnsi="Times New Roman" w:cs="Times New Roman"/>
        </w:rPr>
      </w:pPr>
    </w:p>
    <w:p w:rsidR="00A93F76" w:rsidRPr="00A82B48" w:rsidRDefault="00A93F76" w:rsidP="00A93F76">
      <w:pPr>
        <w:spacing w:after="0" w:line="240" w:lineRule="auto"/>
        <w:jc w:val="right"/>
        <w:rPr>
          <w:rFonts w:ascii="Times New Roman" w:hAnsi="Times New Roman" w:cs="Times New Roman"/>
        </w:rPr>
      </w:pPr>
      <w:r w:rsidRPr="00A82B48">
        <w:rPr>
          <w:rFonts w:ascii="Times New Roman" w:hAnsi="Times New Roman" w:cs="Times New Roman"/>
        </w:rPr>
        <w:t>Приложение № 14</w:t>
      </w:r>
    </w:p>
    <w:p w:rsidR="00A93F76" w:rsidRPr="00A82B48" w:rsidRDefault="00A93F76" w:rsidP="00A93F76">
      <w:pPr>
        <w:spacing w:after="0" w:line="240" w:lineRule="auto"/>
        <w:jc w:val="right"/>
        <w:rPr>
          <w:rFonts w:ascii="Times New Roman" w:hAnsi="Times New Roman" w:cs="Times New Roman"/>
        </w:rPr>
      </w:pPr>
      <w:r w:rsidRPr="00A82B48">
        <w:rPr>
          <w:rFonts w:ascii="Times New Roman" w:hAnsi="Times New Roman" w:cs="Times New Roman"/>
        </w:rPr>
        <w:t>к муниципальной программе</w:t>
      </w:r>
    </w:p>
    <w:p w:rsidR="00A93F76" w:rsidRPr="00A82B48" w:rsidRDefault="00A93F76" w:rsidP="00A93F76">
      <w:pPr>
        <w:spacing w:after="0" w:line="240" w:lineRule="auto"/>
        <w:ind w:left="567" w:firstLine="567"/>
        <w:jc w:val="center"/>
        <w:rPr>
          <w:rFonts w:ascii="Times New Roman" w:hAnsi="Times New Roman"/>
          <w:b/>
          <w:lang w:eastAsia="ru-RU"/>
        </w:rPr>
      </w:pPr>
      <w:r w:rsidRPr="00A82B48">
        <w:rPr>
          <w:rFonts w:ascii="Times New Roman" w:hAnsi="Times New Roman"/>
          <w:b/>
        </w:rPr>
        <w:t xml:space="preserve">План реализации муниципальной программы </w:t>
      </w:r>
      <w:r w:rsidRPr="00A82B48">
        <w:rPr>
          <w:rFonts w:ascii="Times New Roman" w:hAnsi="Times New Roman"/>
          <w:b/>
          <w:lang w:eastAsia="ru-RU"/>
        </w:rPr>
        <w:t xml:space="preserve">«Формирование современной городской среды на территории </w:t>
      </w:r>
    </w:p>
    <w:p w:rsidR="00A93F76" w:rsidRPr="00A82B48" w:rsidRDefault="005274C7" w:rsidP="00A93F76">
      <w:pPr>
        <w:spacing w:after="0" w:line="240" w:lineRule="auto"/>
        <w:ind w:left="567" w:firstLine="567"/>
        <w:jc w:val="center"/>
        <w:rPr>
          <w:rFonts w:ascii="Times New Roman" w:hAnsi="Times New Roman"/>
        </w:rPr>
      </w:pPr>
      <w:r w:rsidRPr="00A82B48">
        <w:rPr>
          <w:rFonts w:ascii="Times New Roman" w:hAnsi="Times New Roman"/>
          <w:b/>
          <w:lang w:eastAsia="ru-RU"/>
        </w:rPr>
        <w:t>м</w:t>
      </w:r>
      <w:r w:rsidR="00D81DDA" w:rsidRPr="00A82B48">
        <w:rPr>
          <w:rFonts w:ascii="Times New Roman" w:hAnsi="Times New Roman"/>
          <w:b/>
          <w:lang w:eastAsia="ru-RU"/>
        </w:rPr>
        <w:t xml:space="preserve">униципального образования «город Сураж» </w:t>
      </w:r>
      <w:r w:rsidR="00A93F76" w:rsidRPr="00A82B48">
        <w:rPr>
          <w:rFonts w:ascii="Times New Roman" w:hAnsi="Times New Roman"/>
          <w:b/>
          <w:lang w:eastAsia="ru-RU"/>
        </w:rPr>
        <w:t xml:space="preserve">Брянской области на </w:t>
      </w:r>
      <w:r w:rsidR="00F34C35" w:rsidRPr="00A82B48">
        <w:rPr>
          <w:rFonts w:ascii="Times New Roman" w:eastAsia="Times New Roman" w:hAnsi="Times New Roman" w:cs="Arial"/>
          <w:b/>
          <w:sz w:val="24"/>
          <w:szCs w:val="24"/>
          <w:lang w:eastAsia="ru-RU"/>
        </w:rPr>
        <w:t>2018-202</w:t>
      </w:r>
      <w:r w:rsidR="007E56B4" w:rsidRPr="00A82B48">
        <w:rPr>
          <w:rFonts w:ascii="Times New Roman" w:eastAsia="Times New Roman" w:hAnsi="Times New Roman" w:cs="Arial"/>
          <w:b/>
          <w:sz w:val="24"/>
          <w:szCs w:val="24"/>
          <w:lang w:eastAsia="ru-RU"/>
        </w:rPr>
        <w:t xml:space="preserve">4 </w:t>
      </w:r>
      <w:r w:rsidR="00F34C35" w:rsidRPr="00A82B48">
        <w:rPr>
          <w:rFonts w:ascii="Times New Roman" w:eastAsia="Times New Roman" w:hAnsi="Times New Roman" w:cs="Arial"/>
          <w:b/>
          <w:sz w:val="24"/>
          <w:szCs w:val="24"/>
          <w:lang w:eastAsia="ru-RU"/>
        </w:rPr>
        <w:t>г.г</w:t>
      </w:r>
      <w:r w:rsidR="00694B29" w:rsidRPr="00A82B48">
        <w:rPr>
          <w:rFonts w:ascii="Times New Roman" w:eastAsia="Times New Roman" w:hAnsi="Times New Roman" w:cs="Arial"/>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233"/>
        <w:gridCol w:w="3681"/>
        <w:gridCol w:w="1080"/>
        <w:gridCol w:w="23"/>
        <w:gridCol w:w="12"/>
        <w:gridCol w:w="1045"/>
        <w:gridCol w:w="14"/>
        <w:gridCol w:w="12"/>
        <w:gridCol w:w="1054"/>
        <w:gridCol w:w="6"/>
        <w:gridCol w:w="1038"/>
      </w:tblGrid>
      <w:tr w:rsidR="00A93F76" w:rsidRPr="00A82B48" w:rsidTr="00A96FB1">
        <w:trPr>
          <w:trHeight w:val="528"/>
        </w:trPr>
        <w:tc>
          <w:tcPr>
            <w:tcW w:w="4786" w:type="dxa"/>
            <w:vMerge w:val="restart"/>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 xml:space="preserve">Наименование контрольного события </w:t>
            </w:r>
            <w:hyperlink r:id="rId20" w:history="1">
              <w:r w:rsidRPr="00A82B48">
                <w:rPr>
                  <w:rStyle w:val="a9"/>
                  <w:rFonts w:ascii="Times New Roman" w:eastAsia="Times New Roman" w:hAnsi="Times New Roman"/>
                  <w:color w:val="auto"/>
                </w:rPr>
                <w:t>программы</w:t>
              </w:r>
            </w:hyperlink>
          </w:p>
        </w:tc>
        <w:tc>
          <w:tcPr>
            <w:tcW w:w="3233" w:type="dxa"/>
            <w:vMerge w:val="restart"/>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Статус</w:t>
            </w:r>
          </w:p>
        </w:tc>
        <w:tc>
          <w:tcPr>
            <w:tcW w:w="3681" w:type="dxa"/>
            <w:vMerge w:val="restart"/>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Ответственный исполнитель</w:t>
            </w:r>
          </w:p>
        </w:tc>
        <w:tc>
          <w:tcPr>
            <w:tcW w:w="4284" w:type="dxa"/>
            <w:gridSpan w:val="9"/>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Срок наступления контрольного события (дата)</w:t>
            </w:r>
          </w:p>
        </w:tc>
      </w:tr>
      <w:tr w:rsidR="00A93F76" w:rsidRPr="00A82B48" w:rsidTr="00A96FB1">
        <w:trPr>
          <w:trHeight w:val="209"/>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A93F76" w:rsidRPr="00A82B48" w:rsidRDefault="00A93F76" w:rsidP="00D26099">
            <w:pPr>
              <w:spacing w:after="0" w:line="240" w:lineRule="auto"/>
              <w:ind w:left="142" w:right="-108"/>
              <w:rPr>
                <w:rFonts w:ascii="Times New Roman" w:eastAsia="Times New Roman" w:hAnsi="Times New Roman"/>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A93F76" w:rsidRPr="00A82B48" w:rsidRDefault="00A93F76" w:rsidP="00D26099">
            <w:pPr>
              <w:spacing w:after="0" w:line="240" w:lineRule="auto"/>
              <w:ind w:left="142" w:right="-108"/>
              <w:rPr>
                <w:rFonts w:ascii="Times New Roman" w:eastAsia="Times New Roman" w:hAnsi="Times New Roman"/>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A93F76" w:rsidRPr="00A82B48" w:rsidRDefault="00A93F76" w:rsidP="00D26099">
            <w:pPr>
              <w:spacing w:after="0" w:line="240" w:lineRule="auto"/>
              <w:ind w:left="142" w:right="-108"/>
              <w:rPr>
                <w:rFonts w:ascii="Times New Roman" w:eastAsia="Times New Roman" w:hAnsi="Times New Roman"/>
              </w:rPr>
            </w:pPr>
          </w:p>
        </w:tc>
        <w:tc>
          <w:tcPr>
            <w:tcW w:w="4284" w:type="dxa"/>
            <w:gridSpan w:val="9"/>
            <w:tcBorders>
              <w:top w:val="single" w:sz="4" w:space="0" w:color="auto"/>
              <w:left w:val="single" w:sz="4" w:space="0" w:color="auto"/>
              <w:bottom w:val="single" w:sz="4" w:space="0" w:color="auto"/>
              <w:right w:val="single" w:sz="4" w:space="0" w:color="auto"/>
            </w:tcBorders>
            <w:hideMark/>
          </w:tcPr>
          <w:p w:rsidR="00A93F76" w:rsidRPr="00A82B48" w:rsidRDefault="00A93F76" w:rsidP="007E56B4">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201</w:t>
            </w:r>
            <w:r w:rsidR="00F34C35" w:rsidRPr="00A82B48">
              <w:rPr>
                <w:rFonts w:ascii="Times New Roman" w:eastAsia="Times New Roman" w:hAnsi="Times New Roman"/>
              </w:rPr>
              <w:t>8-202</w:t>
            </w:r>
            <w:r w:rsidR="007E56B4" w:rsidRPr="00A82B48">
              <w:rPr>
                <w:rFonts w:ascii="Times New Roman" w:eastAsia="Times New Roman" w:hAnsi="Times New Roman"/>
              </w:rPr>
              <w:t>4</w:t>
            </w:r>
            <w:r w:rsidRPr="00A82B48">
              <w:rPr>
                <w:rFonts w:ascii="Times New Roman" w:eastAsia="Times New Roman" w:hAnsi="Times New Roman"/>
              </w:rPr>
              <w:t xml:space="preserve"> год</w:t>
            </w:r>
            <w:r w:rsidR="00F34C35" w:rsidRPr="00A82B48">
              <w:rPr>
                <w:rFonts w:ascii="Times New Roman" w:eastAsia="Times New Roman" w:hAnsi="Times New Roman"/>
              </w:rPr>
              <w:t>ы</w:t>
            </w:r>
          </w:p>
        </w:tc>
      </w:tr>
      <w:tr w:rsidR="00A93F76" w:rsidRPr="00A82B48" w:rsidTr="00A96FB1">
        <w:trPr>
          <w:trHeight w:val="469"/>
        </w:trPr>
        <w:tc>
          <w:tcPr>
            <w:tcW w:w="4786" w:type="dxa"/>
            <w:tcBorders>
              <w:top w:val="single" w:sz="4" w:space="0" w:color="auto"/>
              <w:left w:val="single" w:sz="4" w:space="0" w:color="auto"/>
              <w:bottom w:val="single" w:sz="4" w:space="0" w:color="auto"/>
              <w:right w:val="single" w:sz="4" w:space="0" w:color="auto"/>
            </w:tcBorders>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3233" w:type="dxa"/>
            <w:tcBorders>
              <w:top w:val="single" w:sz="4" w:space="0" w:color="auto"/>
              <w:left w:val="single" w:sz="4" w:space="0" w:color="auto"/>
              <w:bottom w:val="single" w:sz="4" w:space="0" w:color="auto"/>
              <w:right w:val="single" w:sz="4" w:space="0" w:color="auto"/>
            </w:tcBorders>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3681" w:type="dxa"/>
            <w:tcBorders>
              <w:top w:val="single" w:sz="4" w:space="0" w:color="auto"/>
              <w:left w:val="single" w:sz="4" w:space="0" w:color="auto"/>
              <w:bottom w:val="single" w:sz="4" w:space="0" w:color="auto"/>
              <w:right w:val="single" w:sz="4" w:space="0" w:color="auto"/>
            </w:tcBorders>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II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III квартал</w:t>
            </w:r>
          </w:p>
        </w:tc>
        <w:tc>
          <w:tcPr>
            <w:tcW w:w="1044" w:type="dxa"/>
            <w:gridSpan w:val="2"/>
            <w:tcBorders>
              <w:top w:val="single" w:sz="4" w:space="0" w:color="auto"/>
              <w:left w:val="single" w:sz="4" w:space="0" w:color="auto"/>
              <w:bottom w:val="single" w:sz="4" w:space="0" w:color="auto"/>
              <w:right w:val="single" w:sz="4" w:space="0" w:color="auto"/>
            </w:tcBorders>
            <w:hideMark/>
          </w:tcPr>
          <w:p w:rsidR="00A93F76" w:rsidRPr="00A82B48"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IV квартал</w:t>
            </w:r>
          </w:p>
        </w:tc>
      </w:tr>
      <w:tr w:rsidR="00F34C35" w:rsidRPr="00A82B48" w:rsidTr="0071227E">
        <w:tc>
          <w:tcPr>
            <w:tcW w:w="4786" w:type="dxa"/>
            <w:tcBorders>
              <w:top w:val="single" w:sz="4" w:space="0" w:color="auto"/>
              <w:left w:val="single" w:sz="4" w:space="0" w:color="auto"/>
              <w:bottom w:val="single" w:sz="4" w:space="0" w:color="auto"/>
              <w:right w:val="single" w:sz="4" w:space="0" w:color="auto"/>
            </w:tcBorders>
          </w:tcPr>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Контрольное событие № 1</w:t>
            </w:r>
          </w:p>
          <w:p w:rsidR="00F34C35" w:rsidRPr="00A82B48" w:rsidRDefault="00F34C35" w:rsidP="005274C7">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hAnsi="Times New Roman"/>
              </w:rPr>
              <w:t xml:space="preserve">Определении наиболее посещаемой муниципальной территории общего пользования </w:t>
            </w:r>
            <w:r w:rsidR="005274C7" w:rsidRPr="00A82B48">
              <w:rPr>
                <w:rFonts w:ascii="Times New Roman" w:hAnsi="Times New Roman"/>
                <w:lang w:eastAsia="ru-RU"/>
              </w:rPr>
              <w:t>м</w:t>
            </w:r>
            <w:r w:rsidR="00D81DDA" w:rsidRPr="00A82B48">
              <w:rPr>
                <w:rFonts w:ascii="Times New Roman" w:hAnsi="Times New Roman"/>
                <w:lang w:eastAsia="ru-RU"/>
              </w:rPr>
              <w:t xml:space="preserve">униципального образования «город Сураж» </w:t>
            </w:r>
            <w:r w:rsidRPr="00A82B48">
              <w:rPr>
                <w:rFonts w:ascii="Times New Roman" w:hAnsi="Times New Roman"/>
                <w:lang w:eastAsia="ru-RU"/>
              </w:rPr>
              <w:t>Брянской области</w:t>
            </w:r>
          </w:p>
        </w:tc>
        <w:tc>
          <w:tcPr>
            <w:tcW w:w="3233" w:type="dxa"/>
            <w:tcBorders>
              <w:top w:val="single" w:sz="4" w:space="0" w:color="auto"/>
              <w:left w:val="single" w:sz="4" w:space="0" w:color="auto"/>
              <w:bottom w:val="single" w:sz="4" w:space="0" w:color="auto"/>
              <w:right w:val="single" w:sz="4" w:space="0" w:color="auto"/>
            </w:tcBorders>
            <w:hideMark/>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autoSpaceDE w:val="0"/>
              <w:autoSpaceDN w:val="0"/>
              <w:adjustRightInd w:val="0"/>
              <w:spacing w:after="0" w:line="240" w:lineRule="auto"/>
              <w:ind w:left="142"/>
              <w:jc w:val="center"/>
              <w:rPr>
                <w:rFonts w:ascii="Times New Roman" w:hAnsi="Times New Roman"/>
              </w:rPr>
            </w:pPr>
            <w:r w:rsidRPr="00A82B48">
              <w:rPr>
                <w:rFonts w:ascii="Times New Roman" w:eastAsia="Times New Roman" w:hAnsi="Times New Roman"/>
              </w:rPr>
              <w:t xml:space="preserve">Отдел </w:t>
            </w:r>
            <w:r w:rsidRPr="00A82B48">
              <w:rPr>
                <w:rFonts w:ascii="Times New Roman" w:hAnsi="Times New Roman"/>
              </w:rPr>
              <w:t>строительства, ЖКХ,</w:t>
            </w:r>
          </w:p>
          <w:p w:rsidR="00F34C35" w:rsidRPr="00A82B48" w:rsidRDefault="00F34C35" w:rsidP="0071227E">
            <w:pPr>
              <w:autoSpaceDE w:val="0"/>
              <w:autoSpaceDN w:val="0"/>
              <w:adjustRightInd w:val="0"/>
              <w:spacing w:after="0" w:line="240" w:lineRule="auto"/>
              <w:ind w:left="142"/>
              <w:jc w:val="center"/>
              <w:rPr>
                <w:rFonts w:ascii="Times New Roman" w:eastAsia="Times New Roman" w:hAnsi="Times New Roman"/>
              </w:rPr>
            </w:pPr>
            <w:r w:rsidRPr="00A82B48">
              <w:rPr>
                <w:rFonts w:ascii="Times New Roman" w:hAnsi="Times New Roman"/>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Pr="00A82B48"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х</w:t>
            </w:r>
          </w:p>
        </w:tc>
        <w:tc>
          <w:tcPr>
            <w:tcW w:w="1071" w:type="dxa"/>
            <w:gridSpan w:val="3"/>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RPr="00A82B48" w:rsidTr="0071227E">
        <w:tc>
          <w:tcPr>
            <w:tcW w:w="4786" w:type="dxa"/>
            <w:tcBorders>
              <w:top w:val="single" w:sz="4" w:space="0" w:color="auto"/>
              <w:left w:val="single" w:sz="4" w:space="0" w:color="auto"/>
              <w:bottom w:val="single" w:sz="4" w:space="0" w:color="auto"/>
              <w:right w:val="single" w:sz="4" w:space="0" w:color="auto"/>
            </w:tcBorders>
          </w:tcPr>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Контрольное событие № 2</w:t>
            </w:r>
          </w:p>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Отбор дворовых территорий для включения в муниципальную программу</w:t>
            </w:r>
          </w:p>
        </w:tc>
        <w:tc>
          <w:tcPr>
            <w:tcW w:w="3233" w:type="dxa"/>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tcPr>
          <w:p w:rsidR="00F34C35" w:rsidRPr="00A82B48" w:rsidRDefault="00F34C35" w:rsidP="0071227E">
            <w:pPr>
              <w:autoSpaceDE w:val="0"/>
              <w:autoSpaceDN w:val="0"/>
              <w:adjustRightInd w:val="0"/>
              <w:spacing w:after="0" w:line="240" w:lineRule="auto"/>
              <w:ind w:left="142"/>
              <w:jc w:val="center"/>
              <w:rPr>
                <w:rFonts w:ascii="Times New Roman" w:hAnsi="Times New Roman"/>
              </w:rPr>
            </w:pPr>
            <w:r w:rsidRPr="00A82B48">
              <w:rPr>
                <w:rFonts w:ascii="Times New Roman" w:eastAsia="Times New Roman" w:hAnsi="Times New Roman"/>
              </w:rPr>
              <w:t xml:space="preserve">Отдел </w:t>
            </w:r>
            <w:r w:rsidRPr="00A82B48">
              <w:rPr>
                <w:rFonts w:ascii="Times New Roman" w:hAnsi="Times New Roman"/>
              </w:rPr>
              <w:t>строительства, ЖКХ,</w:t>
            </w:r>
          </w:p>
          <w:p w:rsidR="00F34C35" w:rsidRPr="00A82B48" w:rsidRDefault="00F34C35" w:rsidP="0071227E">
            <w:pPr>
              <w:autoSpaceDE w:val="0"/>
              <w:autoSpaceDN w:val="0"/>
              <w:adjustRightInd w:val="0"/>
              <w:spacing w:after="0" w:line="240" w:lineRule="auto"/>
              <w:ind w:left="142"/>
              <w:jc w:val="center"/>
              <w:rPr>
                <w:rFonts w:ascii="Times New Roman" w:hAnsi="Times New Roman"/>
              </w:rPr>
            </w:pPr>
            <w:r w:rsidRPr="00A82B48">
              <w:rPr>
                <w:rFonts w:ascii="Times New Roman" w:hAnsi="Times New Roman"/>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Pr="00A82B48"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х</w:t>
            </w:r>
          </w:p>
        </w:tc>
        <w:tc>
          <w:tcPr>
            <w:tcW w:w="1071" w:type="dxa"/>
            <w:gridSpan w:val="3"/>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RPr="00A82B48" w:rsidTr="0071227E">
        <w:tc>
          <w:tcPr>
            <w:tcW w:w="4786" w:type="dxa"/>
            <w:tcBorders>
              <w:top w:val="single" w:sz="4" w:space="0" w:color="auto"/>
              <w:left w:val="single" w:sz="4" w:space="0" w:color="auto"/>
              <w:bottom w:val="single" w:sz="4" w:space="0" w:color="auto"/>
              <w:right w:val="single" w:sz="4" w:space="0" w:color="auto"/>
            </w:tcBorders>
          </w:tcPr>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Контрольное событие № 3</w:t>
            </w:r>
          </w:p>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 xml:space="preserve">Подготовка и утверждение дизайн-проектов благоустройства дворовых территорий и </w:t>
            </w:r>
            <w:r w:rsidRPr="00A82B48">
              <w:rPr>
                <w:rFonts w:ascii="Times New Roman" w:hAnsi="Times New Roman"/>
              </w:rPr>
              <w:t>наиболее посещаемой муниципальной территории общего пользования. Составление сметной документации.</w:t>
            </w:r>
          </w:p>
        </w:tc>
        <w:tc>
          <w:tcPr>
            <w:tcW w:w="3233" w:type="dxa"/>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tcPr>
          <w:p w:rsidR="00F34C35" w:rsidRPr="00A82B48" w:rsidRDefault="00F34C35" w:rsidP="0071227E">
            <w:pPr>
              <w:autoSpaceDE w:val="0"/>
              <w:autoSpaceDN w:val="0"/>
              <w:adjustRightInd w:val="0"/>
              <w:spacing w:after="0" w:line="240" w:lineRule="auto"/>
              <w:ind w:left="142"/>
              <w:jc w:val="center"/>
              <w:rPr>
                <w:rFonts w:ascii="Times New Roman" w:hAnsi="Times New Roman"/>
              </w:rPr>
            </w:pPr>
            <w:r w:rsidRPr="00A82B48">
              <w:rPr>
                <w:rFonts w:ascii="Times New Roman" w:eastAsia="Times New Roman" w:hAnsi="Times New Roman"/>
              </w:rPr>
              <w:t xml:space="preserve">Отдел </w:t>
            </w:r>
            <w:r w:rsidRPr="00A82B48">
              <w:rPr>
                <w:rFonts w:ascii="Times New Roman" w:hAnsi="Times New Roman"/>
              </w:rPr>
              <w:t>строительства, ЖКХ,</w:t>
            </w:r>
          </w:p>
          <w:p w:rsidR="00F34C35" w:rsidRPr="00A82B48" w:rsidRDefault="00F34C35" w:rsidP="0071227E">
            <w:pPr>
              <w:spacing w:after="0" w:line="240" w:lineRule="auto"/>
              <w:ind w:left="142"/>
              <w:jc w:val="center"/>
            </w:pPr>
            <w:r w:rsidRPr="00A82B48">
              <w:rPr>
                <w:rFonts w:ascii="Times New Roman" w:hAnsi="Times New Roman"/>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Pr="00A82B48"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х</w:t>
            </w:r>
          </w:p>
        </w:tc>
        <w:tc>
          <w:tcPr>
            <w:tcW w:w="1071" w:type="dxa"/>
            <w:gridSpan w:val="3"/>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RPr="00A82B48" w:rsidTr="0071227E">
        <w:tc>
          <w:tcPr>
            <w:tcW w:w="4786"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Контрольное событие № 4</w:t>
            </w:r>
          </w:p>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Проведение экспертизы проверки достоверности сметной стоимости</w:t>
            </w:r>
          </w:p>
        </w:tc>
        <w:tc>
          <w:tcPr>
            <w:tcW w:w="3233" w:type="dxa"/>
            <w:tcBorders>
              <w:top w:val="single" w:sz="4" w:space="0" w:color="auto"/>
              <w:left w:val="single" w:sz="4" w:space="0" w:color="auto"/>
              <w:bottom w:val="single" w:sz="4" w:space="0" w:color="auto"/>
              <w:right w:val="single" w:sz="4" w:space="0" w:color="auto"/>
            </w:tcBorders>
            <w:hideMark/>
          </w:tcPr>
          <w:p w:rsidR="00F34C35" w:rsidRPr="00A82B48" w:rsidRDefault="00F34C35" w:rsidP="00D26099">
            <w:pPr>
              <w:spacing w:after="0" w:line="240" w:lineRule="auto"/>
              <w:ind w:left="142" w:right="-108"/>
              <w:jc w:val="center"/>
            </w:pPr>
            <w:r w:rsidRPr="00A82B48">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autoSpaceDE w:val="0"/>
              <w:autoSpaceDN w:val="0"/>
              <w:adjustRightInd w:val="0"/>
              <w:spacing w:after="0" w:line="240" w:lineRule="auto"/>
              <w:ind w:left="142"/>
              <w:jc w:val="center"/>
              <w:rPr>
                <w:rFonts w:ascii="Times New Roman" w:hAnsi="Times New Roman"/>
              </w:rPr>
            </w:pPr>
            <w:r w:rsidRPr="00A82B48">
              <w:rPr>
                <w:rFonts w:ascii="Times New Roman" w:eastAsia="Times New Roman" w:hAnsi="Times New Roman"/>
              </w:rPr>
              <w:t xml:space="preserve">Отдел </w:t>
            </w:r>
            <w:r w:rsidRPr="00A82B48">
              <w:rPr>
                <w:rFonts w:ascii="Times New Roman" w:hAnsi="Times New Roman"/>
              </w:rPr>
              <w:t>строительства, ЖКХ,</w:t>
            </w:r>
          </w:p>
          <w:p w:rsidR="00F34C35" w:rsidRPr="00A82B48" w:rsidRDefault="00F34C35" w:rsidP="0071227E">
            <w:pPr>
              <w:widowControl w:val="0"/>
              <w:autoSpaceDE w:val="0"/>
              <w:autoSpaceDN w:val="0"/>
              <w:adjustRightInd w:val="0"/>
              <w:spacing w:after="0" w:line="240" w:lineRule="auto"/>
              <w:ind w:left="142"/>
              <w:jc w:val="center"/>
              <w:rPr>
                <w:rFonts w:ascii="Times New Roman" w:eastAsia="Times New Roman" w:hAnsi="Times New Roman"/>
              </w:rPr>
            </w:pPr>
            <w:r w:rsidRPr="00A82B48">
              <w:rPr>
                <w:rFonts w:ascii="Times New Roman" w:hAnsi="Times New Roman"/>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F34C35" w:rsidRPr="00A82B48"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х</w:t>
            </w:r>
          </w:p>
        </w:tc>
        <w:tc>
          <w:tcPr>
            <w:tcW w:w="1066"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RPr="00A82B48" w:rsidTr="0071227E">
        <w:tc>
          <w:tcPr>
            <w:tcW w:w="4786"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Контрольное событие № 5</w:t>
            </w:r>
          </w:p>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Проведение процедуры торгов</w:t>
            </w:r>
          </w:p>
        </w:tc>
        <w:tc>
          <w:tcPr>
            <w:tcW w:w="3233" w:type="dxa"/>
            <w:tcBorders>
              <w:top w:val="single" w:sz="4" w:space="0" w:color="auto"/>
              <w:left w:val="single" w:sz="4" w:space="0" w:color="auto"/>
              <w:bottom w:val="single" w:sz="4" w:space="0" w:color="auto"/>
              <w:right w:val="single" w:sz="4" w:space="0" w:color="auto"/>
            </w:tcBorders>
            <w:hideMark/>
          </w:tcPr>
          <w:p w:rsidR="00F34C35" w:rsidRPr="00A82B48" w:rsidRDefault="00F34C35" w:rsidP="00D26099">
            <w:pPr>
              <w:spacing w:after="0" w:line="240" w:lineRule="auto"/>
              <w:ind w:left="142" w:right="-108"/>
              <w:jc w:val="center"/>
            </w:pPr>
            <w:r w:rsidRPr="00A82B48">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widowControl w:val="0"/>
              <w:autoSpaceDE w:val="0"/>
              <w:autoSpaceDN w:val="0"/>
              <w:adjustRightInd w:val="0"/>
              <w:spacing w:after="0" w:line="240" w:lineRule="auto"/>
              <w:ind w:left="142"/>
              <w:jc w:val="center"/>
              <w:rPr>
                <w:rFonts w:ascii="Times New Roman" w:eastAsia="Times New Roman" w:hAnsi="Times New Roman"/>
              </w:rPr>
            </w:pPr>
            <w:r w:rsidRPr="00A82B48">
              <w:rPr>
                <w:rFonts w:ascii="Times New Roman" w:eastAsia="Times New Roman" w:hAnsi="Times New Roman"/>
              </w:rPr>
              <w:t>Контрактная служба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F34C35" w:rsidRPr="00A82B48"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х</w:t>
            </w:r>
          </w:p>
        </w:tc>
        <w:tc>
          <w:tcPr>
            <w:tcW w:w="1066"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RPr="00A82B48" w:rsidTr="0071227E">
        <w:tc>
          <w:tcPr>
            <w:tcW w:w="4786"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Контрольное событие № 6</w:t>
            </w:r>
          </w:p>
          <w:p w:rsidR="00F34C35" w:rsidRPr="00A82B48"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sidRPr="00A82B48">
              <w:rPr>
                <w:rFonts w:ascii="Times New Roman" w:eastAsia="Times New Roman" w:hAnsi="Times New Roman"/>
              </w:rPr>
              <w:t xml:space="preserve">Завершение реализации муниципальной программы </w:t>
            </w:r>
          </w:p>
        </w:tc>
        <w:tc>
          <w:tcPr>
            <w:tcW w:w="3233" w:type="dxa"/>
            <w:tcBorders>
              <w:top w:val="single" w:sz="4" w:space="0" w:color="auto"/>
              <w:left w:val="single" w:sz="4" w:space="0" w:color="auto"/>
              <w:bottom w:val="single" w:sz="4" w:space="0" w:color="auto"/>
              <w:right w:val="single" w:sz="4" w:space="0" w:color="auto"/>
            </w:tcBorders>
            <w:hideMark/>
          </w:tcPr>
          <w:p w:rsidR="00F34C35" w:rsidRPr="00A82B48" w:rsidRDefault="00F34C35" w:rsidP="00D26099">
            <w:pPr>
              <w:spacing w:after="0" w:line="240" w:lineRule="auto"/>
              <w:ind w:left="142" w:right="-108"/>
              <w:jc w:val="center"/>
            </w:pPr>
            <w:r w:rsidRPr="00A82B48">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Pr="00A82B48" w:rsidRDefault="00F34C35" w:rsidP="0071227E">
            <w:pPr>
              <w:widowControl w:val="0"/>
              <w:autoSpaceDE w:val="0"/>
              <w:autoSpaceDN w:val="0"/>
              <w:adjustRightInd w:val="0"/>
              <w:spacing w:after="0" w:line="240" w:lineRule="auto"/>
              <w:ind w:left="142"/>
              <w:jc w:val="center"/>
              <w:rPr>
                <w:rFonts w:ascii="Times New Roman" w:eastAsia="Times New Roman" w:hAnsi="Times New Roman"/>
              </w:rPr>
            </w:pPr>
            <w:r w:rsidRPr="00A82B48">
              <w:rPr>
                <w:rFonts w:ascii="Times New Roman" w:eastAsia="Times New Roman" w:hAnsi="Times New Roman"/>
              </w:rPr>
              <w:t>Администрация Суражского района</w:t>
            </w:r>
          </w:p>
        </w:tc>
        <w:tc>
          <w:tcPr>
            <w:tcW w:w="1115" w:type="dxa"/>
            <w:gridSpan w:val="3"/>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0" w:type="dxa"/>
            <w:gridSpan w:val="2"/>
            <w:tcBorders>
              <w:top w:val="single" w:sz="4" w:space="0" w:color="auto"/>
              <w:left w:val="single" w:sz="4" w:space="0" w:color="auto"/>
              <w:bottom w:val="single" w:sz="4" w:space="0" w:color="auto"/>
              <w:right w:val="single" w:sz="4" w:space="0" w:color="auto"/>
            </w:tcBorders>
          </w:tcPr>
          <w:p w:rsidR="00F34C35" w:rsidRPr="00A82B48"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tcPr>
          <w:p w:rsidR="00F34C35" w:rsidRPr="00A82B48"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sidRPr="00A82B48">
              <w:rPr>
                <w:rFonts w:ascii="Times New Roman" w:eastAsia="Times New Roman" w:hAnsi="Times New Roman"/>
              </w:rPr>
              <w:t>х</w:t>
            </w:r>
          </w:p>
        </w:tc>
      </w:tr>
    </w:tbl>
    <w:p w:rsidR="00D122F7" w:rsidRPr="00A82B48" w:rsidRDefault="00D122F7" w:rsidP="00D26099">
      <w:pPr>
        <w:tabs>
          <w:tab w:val="left" w:pos="709"/>
        </w:tabs>
        <w:suppressAutoHyphens/>
        <w:spacing w:after="0" w:line="240" w:lineRule="auto"/>
        <w:ind w:left="567" w:firstLine="567"/>
        <w:contextualSpacing/>
        <w:jc w:val="both"/>
        <w:sectPr w:rsidR="00D122F7" w:rsidRPr="00A82B48" w:rsidSect="00D122F7">
          <w:pgSz w:w="16838" w:h="11906" w:orient="landscape" w:code="9"/>
          <w:pgMar w:top="709" w:right="567" w:bottom="567" w:left="709" w:header="709" w:footer="709" w:gutter="0"/>
          <w:cols w:space="708"/>
          <w:docGrid w:linePitch="360"/>
        </w:sectPr>
      </w:pPr>
    </w:p>
    <w:p w:rsidR="00A93F76" w:rsidRPr="00A82B48" w:rsidRDefault="00A93F76" w:rsidP="00D26099">
      <w:pPr>
        <w:tabs>
          <w:tab w:val="left" w:pos="709"/>
        </w:tabs>
        <w:suppressAutoHyphens/>
        <w:spacing w:after="0" w:line="240" w:lineRule="auto"/>
        <w:ind w:left="567" w:firstLine="567"/>
        <w:contextualSpacing/>
        <w:jc w:val="both"/>
      </w:pPr>
    </w:p>
    <w:p w:rsidR="00D122F7" w:rsidRPr="00A82B48" w:rsidRDefault="00D122F7" w:rsidP="00D26099">
      <w:pPr>
        <w:tabs>
          <w:tab w:val="left" w:pos="709"/>
        </w:tabs>
        <w:suppressAutoHyphens/>
        <w:spacing w:after="0" w:line="240" w:lineRule="auto"/>
        <w:ind w:left="567" w:firstLine="567"/>
        <w:contextualSpacing/>
        <w:jc w:val="both"/>
      </w:pPr>
    </w:p>
    <w:p w:rsidR="00D122F7" w:rsidRPr="00A82B48" w:rsidRDefault="00D122F7" w:rsidP="00D122F7">
      <w:pPr>
        <w:spacing w:after="0" w:line="240" w:lineRule="auto"/>
        <w:jc w:val="right"/>
        <w:rPr>
          <w:rFonts w:ascii="Times New Roman" w:hAnsi="Times New Roman" w:cs="Times New Roman"/>
        </w:rPr>
      </w:pPr>
      <w:r w:rsidRPr="00A82B48">
        <w:rPr>
          <w:rFonts w:ascii="Times New Roman" w:hAnsi="Times New Roman" w:cs="Times New Roman"/>
        </w:rPr>
        <w:t>Приложение № 15</w:t>
      </w:r>
    </w:p>
    <w:p w:rsidR="00D122F7" w:rsidRPr="00A82B48" w:rsidRDefault="00D122F7" w:rsidP="00D122F7">
      <w:pPr>
        <w:spacing w:after="0" w:line="240" w:lineRule="auto"/>
        <w:jc w:val="right"/>
        <w:rPr>
          <w:rFonts w:ascii="Times New Roman" w:hAnsi="Times New Roman" w:cs="Times New Roman"/>
        </w:rPr>
      </w:pPr>
      <w:r w:rsidRPr="00A82B48">
        <w:rPr>
          <w:rFonts w:ascii="Times New Roman" w:hAnsi="Times New Roman" w:cs="Times New Roman"/>
        </w:rPr>
        <w:t>к муниципальной программе</w:t>
      </w:r>
    </w:p>
    <w:p w:rsidR="00D122F7" w:rsidRPr="00A82B48" w:rsidRDefault="00D122F7" w:rsidP="00D26099">
      <w:pPr>
        <w:tabs>
          <w:tab w:val="left" w:pos="709"/>
        </w:tabs>
        <w:suppressAutoHyphens/>
        <w:spacing w:after="0" w:line="240" w:lineRule="auto"/>
        <w:ind w:left="567" w:firstLine="567"/>
        <w:contextualSpacing/>
        <w:jc w:val="both"/>
      </w:pPr>
    </w:p>
    <w:p w:rsidR="00D122F7" w:rsidRPr="00A82B48" w:rsidRDefault="00D122F7" w:rsidP="00D26099">
      <w:pPr>
        <w:tabs>
          <w:tab w:val="left" w:pos="709"/>
        </w:tabs>
        <w:suppressAutoHyphens/>
        <w:spacing w:after="0" w:line="240" w:lineRule="auto"/>
        <w:ind w:left="567" w:firstLine="567"/>
        <w:contextualSpacing/>
        <w:jc w:val="both"/>
      </w:pPr>
    </w:p>
    <w:p w:rsidR="00D122F7" w:rsidRPr="00A82B48" w:rsidRDefault="00D122F7" w:rsidP="00D122F7">
      <w:pPr>
        <w:pStyle w:val="ConsPlusNormal"/>
        <w:ind w:firstLine="540"/>
        <w:jc w:val="center"/>
        <w:rPr>
          <w:rFonts w:ascii="Times New Roman" w:hAnsi="Times New Roman" w:cs="Times New Roman"/>
          <w:b/>
          <w:sz w:val="28"/>
          <w:szCs w:val="28"/>
        </w:rPr>
      </w:pPr>
      <w:r w:rsidRPr="00A82B48">
        <w:rPr>
          <w:rFonts w:ascii="Times New Roman" w:hAnsi="Times New Roman" w:cs="Times New Roman"/>
          <w:b/>
          <w:sz w:val="28"/>
          <w:szCs w:val="28"/>
        </w:rPr>
        <w:t>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w:t>
      </w:r>
    </w:p>
    <w:p w:rsidR="00D122F7" w:rsidRPr="00A82B48" w:rsidRDefault="00D122F7" w:rsidP="00D122F7">
      <w:pPr>
        <w:pStyle w:val="ConsPlusNormal"/>
        <w:ind w:firstLine="540"/>
        <w:jc w:val="center"/>
        <w:rPr>
          <w:rFonts w:ascii="Times New Roman" w:hAnsi="Times New Roman" w:cs="Times New Roman"/>
          <w:b/>
          <w:sz w:val="28"/>
          <w:szCs w:val="28"/>
        </w:rPr>
      </w:pP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риски невыполнения исполнителем обязательств, превышения стоимости проекта, риски низкого качества работ;</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предлагаются:</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перераспределение объемов финансирования в зависимости от динамики и темпов решения тактических задач;</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при заключении контрактов предусматривать штрафные санкции или другие меры ответственности за неисполнение договорных обязательств;</w:t>
      </w:r>
    </w:p>
    <w:p w:rsidR="00D122F7" w:rsidRPr="00A82B48" w:rsidRDefault="00D122F7" w:rsidP="00D122F7">
      <w:pPr>
        <w:pStyle w:val="ConsPlusNormal"/>
        <w:ind w:firstLine="540"/>
        <w:jc w:val="both"/>
        <w:rPr>
          <w:rFonts w:ascii="Times New Roman" w:hAnsi="Times New Roman" w:cs="Times New Roman"/>
          <w:sz w:val="28"/>
          <w:szCs w:val="28"/>
        </w:rPr>
      </w:pPr>
      <w:r w:rsidRPr="00A82B48">
        <w:rPr>
          <w:rFonts w:ascii="Times New Roman" w:hAnsi="Times New Roman" w:cs="Times New Roman"/>
          <w:sz w:val="28"/>
          <w:szCs w:val="28"/>
        </w:rP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D122F7" w:rsidRPr="00A82B48" w:rsidRDefault="00D122F7" w:rsidP="009D38E0">
      <w:pPr>
        <w:pStyle w:val="ConsPlusNormal"/>
        <w:ind w:firstLine="540"/>
        <w:jc w:val="both"/>
      </w:pPr>
      <w:r w:rsidRPr="00A82B48">
        <w:rPr>
          <w:rFonts w:ascii="Times New Roman" w:hAnsi="Times New Roman" w:cs="Times New Roman"/>
          <w:sz w:val="28"/>
          <w:szCs w:val="28"/>
        </w:rP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9D38E0" w:rsidRPr="00A82B48" w:rsidRDefault="009D38E0">
      <w:pPr>
        <w:pStyle w:val="ConsPlusNormal"/>
        <w:ind w:firstLine="540"/>
        <w:jc w:val="both"/>
      </w:pPr>
    </w:p>
    <w:sectPr w:rsidR="009D38E0" w:rsidRPr="00A82B48" w:rsidSect="009D38E0">
      <w:pgSz w:w="11906" w:h="16838"/>
      <w:pgMar w:top="323" w:right="709" w:bottom="567" w:left="992"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D97" w:rsidRDefault="00B46D97" w:rsidP="001004E8">
      <w:pPr>
        <w:spacing w:after="0" w:line="240" w:lineRule="auto"/>
      </w:pPr>
      <w:r>
        <w:separator/>
      </w:r>
    </w:p>
  </w:endnote>
  <w:endnote w:type="continuationSeparator" w:id="1">
    <w:p w:rsidR="00B46D97" w:rsidRDefault="00B46D97" w:rsidP="0010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D97" w:rsidRDefault="00B46D97" w:rsidP="001004E8">
      <w:pPr>
        <w:spacing w:after="0" w:line="240" w:lineRule="auto"/>
      </w:pPr>
      <w:r>
        <w:separator/>
      </w:r>
    </w:p>
  </w:footnote>
  <w:footnote w:type="continuationSeparator" w:id="1">
    <w:p w:rsidR="00B46D97" w:rsidRDefault="00B46D97" w:rsidP="00100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31664201"/>
    </w:sdtPr>
    <w:sdtContent>
      <w:p w:rsidR="00483AD1" w:rsidRPr="001004E8" w:rsidRDefault="00915904" w:rsidP="001004E8">
        <w:pPr>
          <w:pStyle w:val="a5"/>
          <w:jc w:val="center"/>
          <w:rPr>
            <w:sz w:val="22"/>
            <w:szCs w:val="22"/>
          </w:rPr>
        </w:pPr>
        <w:r w:rsidRPr="001004E8">
          <w:rPr>
            <w:sz w:val="22"/>
            <w:szCs w:val="22"/>
          </w:rPr>
          <w:fldChar w:fldCharType="begin"/>
        </w:r>
        <w:r w:rsidR="00483AD1" w:rsidRPr="001004E8">
          <w:rPr>
            <w:sz w:val="22"/>
            <w:szCs w:val="22"/>
          </w:rPr>
          <w:instrText>PAGE   \* MERGEFORMAT</w:instrText>
        </w:r>
        <w:r w:rsidRPr="001004E8">
          <w:rPr>
            <w:sz w:val="22"/>
            <w:szCs w:val="22"/>
          </w:rPr>
          <w:fldChar w:fldCharType="separate"/>
        </w:r>
        <w:r w:rsidR="00B60427">
          <w:rPr>
            <w:noProof/>
            <w:sz w:val="22"/>
            <w:szCs w:val="22"/>
          </w:rPr>
          <w:t>48</w:t>
        </w:r>
        <w:r w:rsidRPr="001004E8">
          <w:rPr>
            <w:noProof/>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D1" w:rsidRDefault="00483AD1" w:rsidP="00477DD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31BD7B6"/>
    <w:lvl w:ilvl="0" w:tplc="FFFFFFFF">
      <w:start w:val="1"/>
      <w:numFmt w:val="bullet"/>
      <w:lvlText w:val="В"/>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3A15E0"/>
    <w:multiLevelType w:val="hybridMultilevel"/>
    <w:tmpl w:val="939E8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A44DD"/>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939E8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CFA1497"/>
    <w:multiLevelType w:val="multilevel"/>
    <w:tmpl w:val="2500ED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114C7"/>
    <w:multiLevelType w:val="hybridMultilevel"/>
    <w:tmpl w:val="0308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9B5D67"/>
    <w:multiLevelType w:val="hybridMultilevel"/>
    <w:tmpl w:val="0CAEABB0"/>
    <w:lvl w:ilvl="0" w:tplc="0419000F">
      <w:start w:val="8"/>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AE31C9"/>
    <w:multiLevelType w:val="hybridMultilevel"/>
    <w:tmpl w:val="3518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C16F75"/>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54B1AEF"/>
    <w:multiLevelType w:val="hybridMultilevel"/>
    <w:tmpl w:val="0C149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5D2A9F"/>
    <w:multiLevelType w:val="hybridMultilevel"/>
    <w:tmpl w:val="0C149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6"/>
  </w:num>
  <w:num w:numId="5">
    <w:abstractNumId w:val="5"/>
  </w:num>
  <w:num w:numId="6">
    <w:abstractNumId w:val="0"/>
  </w:num>
  <w:num w:numId="7">
    <w:abstractNumId w:val="9"/>
  </w:num>
  <w:num w:numId="8">
    <w:abstractNumId w:val="7"/>
  </w:num>
  <w:num w:numId="9">
    <w:abstractNumId w:val="11"/>
  </w:num>
  <w:num w:numId="10">
    <w:abstractNumId w:val="12"/>
  </w:num>
  <w:num w:numId="11">
    <w:abstractNumId w:val="13"/>
  </w:num>
  <w:num w:numId="12">
    <w:abstractNumId w:val="10"/>
  </w:num>
  <w:num w:numId="13">
    <w:abstractNumId w:val="1"/>
  </w:num>
  <w:num w:numId="14">
    <w:abstractNumId w:val="2"/>
  </w:num>
  <w:num w:numId="1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F312A5"/>
    <w:rsid w:val="00000717"/>
    <w:rsid w:val="00001F0E"/>
    <w:rsid w:val="00003F95"/>
    <w:rsid w:val="00005CEA"/>
    <w:rsid w:val="00006E9F"/>
    <w:rsid w:val="00007A78"/>
    <w:rsid w:val="00007B6F"/>
    <w:rsid w:val="00010309"/>
    <w:rsid w:val="00011BC0"/>
    <w:rsid w:val="00011FF7"/>
    <w:rsid w:val="00016353"/>
    <w:rsid w:val="00024F95"/>
    <w:rsid w:val="00025B1A"/>
    <w:rsid w:val="00026875"/>
    <w:rsid w:val="000331AD"/>
    <w:rsid w:val="00035346"/>
    <w:rsid w:val="0003576E"/>
    <w:rsid w:val="00036FA9"/>
    <w:rsid w:val="00037401"/>
    <w:rsid w:val="00037EBF"/>
    <w:rsid w:val="000430FC"/>
    <w:rsid w:val="000443F9"/>
    <w:rsid w:val="00046808"/>
    <w:rsid w:val="00052F75"/>
    <w:rsid w:val="000570B2"/>
    <w:rsid w:val="0005739C"/>
    <w:rsid w:val="00063851"/>
    <w:rsid w:val="00064098"/>
    <w:rsid w:val="00067FED"/>
    <w:rsid w:val="00071611"/>
    <w:rsid w:val="00076C6D"/>
    <w:rsid w:val="0008011C"/>
    <w:rsid w:val="000805C6"/>
    <w:rsid w:val="00080E8F"/>
    <w:rsid w:val="000824F0"/>
    <w:rsid w:val="00094FCC"/>
    <w:rsid w:val="000958D7"/>
    <w:rsid w:val="000A1C08"/>
    <w:rsid w:val="000A26A7"/>
    <w:rsid w:val="000A3C7C"/>
    <w:rsid w:val="000B16B1"/>
    <w:rsid w:val="000B299E"/>
    <w:rsid w:val="000B2B83"/>
    <w:rsid w:val="000C373E"/>
    <w:rsid w:val="000C6A5F"/>
    <w:rsid w:val="000E200D"/>
    <w:rsid w:val="000E2460"/>
    <w:rsid w:val="000E4364"/>
    <w:rsid w:val="000E5EA0"/>
    <w:rsid w:val="000E6FB6"/>
    <w:rsid w:val="000E71EE"/>
    <w:rsid w:val="000E733D"/>
    <w:rsid w:val="000F06D1"/>
    <w:rsid w:val="000F2D56"/>
    <w:rsid w:val="000F3FEE"/>
    <w:rsid w:val="000F515D"/>
    <w:rsid w:val="000F6C0E"/>
    <w:rsid w:val="000F7689"/>
    <w:rsid w:val="001004E8"/>
    <w:rsid w:val="0010107D"/>
    <w:rsid w:val="001034E0"/>
    <w:rsid w:val="001047CC"/>
    <w:rsid w:val="00106CDC"/>
    <w:rsid w:val="001077BA"/>
    <w:rsid w:val="001241ED"/>
    <w:rsid w:val="00126949"/>
    <w:rsid w:val="00126EB2"/>
    <w:rsid w:val="001305B1"/>
    <w:rsid w:val="00134A8A"/>
    <w:rsid w:val="001423A8"/>
    <w:rsid w:val="00143A95"/>
    <w:rsid w:val="00144233"/>
    <w:rsid w:val="00145B82"/>
    <w:rsid w:val="001517BD"/>
    <w:rsid w:val="001564C3"/>
    <w:rsid w:val="00156516"/>
    <w:rsid w:val="001572FC"/>
    <w:rsid w:val="001650E3"/>
    <w:rsid w:val="00165105"/>
    <w:rsid w:val="00166842"/>
    <w:rsid w:val="0017174E"/>
    <w:rsid w:val="00173177"/>
    <w:rsid w:val="00173F30"/>
    <w:rsid w:val="001778D8"/>
    <w:rsid w:val="00177AED"/>
    <w:rsid w:val="00182F5E"/>
    <w:rsid w:val="0018569E"/>
    <w:rsid w:val="00186218"/>
    <w:rsid w:val="00192CF5"/>
    <w:rsid w:val="00193F49"/>
    <w:rsid w:val="0019733C"/>
    <w:rsid w:val="001A6024"/>
    <w:rsid w:val="001A7BD5"/>
    <w:rsid w:val="001B1C36"/>
    <w:rsid w:val="001C09EB"/>
    <w:rsid w:val="001C72D5"/>
    <w:rsid w:val="001D1DAA"/>
    <w:rsid w:val="001D438F"/>
    <w:rsid w:val="001D5252"/>
    <w:rsid w:val="001E20A1"/>
    <w:rsid w:val="001E2AE6"/>
    <w:rsid w:val="001F1AD3"/>
    <w:rsid w:val="001F1EAE"/>
    <w:rsid w:val="001F3A12"/>
    <w:rsid w:val="001F5AD7"/>
    <w:rsid w:val="001F6385"/>
    <w:rsid w:val="002018F1"/>
    <w:rsid w:val="00212C34"/>
    <w:rsid w:val="0021510A"/>
    <w:rsid w:val="002179E6"/>
    <w:rsid w:val="0022012C"/>
    <w:rsid w:val="002233B7"/>
    <w:rsid w:val="00224AAF"/>
    <w:rsid w:val="002329A1"/>
    <w:rsid w:val="00232DD1"/>
    <w:rsid w:val="002334E2"/>
    <w:rsid w:val="00237519"/>
    <w:rsid w:val="002416D2"/>
    <w:rsid w:val="002439DA"/>
    <w:rsid w:val="00247364"/>
    <w:rsid w:val="00251675"/>
    <w:rsid w:val="0025201F"/>
    <w:rsid w:val="0025380C"/>
    <w:rsid w:val="002542CE"/>
    <w:rsid w:val="00260DC7"/>
    <w:rsid w:val="00275353"/>
    <w:rsid w:val="00275877"/>
    <w:rsid w:val="00275F20"/>
    <w:rsid w:val="002767AB"/>
    <w:rsid w:val="0028535C"/>
    <w:rsid w:val="00287118"/>
    <w:rsid w:val="0029113D"/>
    <w:rsid w:val="00292779"/>
    <w:rsid w:val="0029519B"/>
    <w:rsid w:val="0029553D"/>
    <w:rsid w:val="002968A5"/>
    <w:rsid w:val="002A48FA"/>
    <w:rsid w:val="002B02D6"/>
    <w:rsid w:val="002B3322"/>
    <w:rsid w:val="002B3A4F"/>
    <w:rsid w:val="002B724B"/>
    <w:rsid w:val="002C1BD4"/>
    <w:rsid w:val="002C258F"/>
    <w:rsid w:val="002C3D3C"/>
    <w:rsid w:val="002D5003"/>
    <w:rsid w:val="002D6841"/>
    <w:rsid w:val="002E3070"/>
    <w:rsid w:val="002E7169"/>
    <w:rsid w:val="002E796D"/>
    <w:rsid w:val="002F6A2A"/>
    <w:rsid w:val="00302076"/>
    <w:rsid w:val="003120AF"/>
    <w:rsid w:val="0031572F"/>
    <w:rsid w:val="00325726"/>
    <w:rsid w:val="0033430D"/>
    <w:rsid w:val="0033549E"/>
    <w:rsid w:val="003409B0"/>
    <w:rsid w:val="003423FD"/>
    <w:rsid w:val="00345D91"/>
    <w:rsid w:val="00345FED"/>
    <w:rsid w:val="00347FEE"/>
    <w:rsid w:val="003560CE"/>
    <w:rsid w:val="003611EE"/>
    <w:rsid w:val="00363451"/>
    <w:rsid w:val="00375639"/>
    <w:rsid w:val="00383063"/>
    <w:rsid w:val="003915BB"/>
    <w:rsid w:val="00396AC0"/>
    <w:rsid w:val="003A62DA"/>
    <w:rsid w:val="003B0E8A"/>
    <w:rsid w:val="003B2130"/>
    <w:rsid w:val="003C0A4B"/>
    <w:rsid w:val="003C4717"/>
    <w:rsid w:val="003D2B8B"/>
    <w:rsid w:val="003E5BFF"/>
    <w:rsid w:val="003E6BD9"/>
    <w:rsid w:val="003F0EDE"/>
    <w:rsid w:val="003F171B"/>
    <w:rsid w:val="003F4245"/>
    <w:rsid w:val="003F6DA8"/>
    <w:rsid w:val="00404803"/>
    <w:rsid w:val="00407C31"/>
    <w:rsid w:val="00417E63"/>
    <w:rsid w:val="00422F87"/>
    <w:rsid w:val="00424C0B"/>
    <w:rsid w:val="0042547B"/>
    <w:rsid w:val="00425AFF"/>
    <w:rsid w:val="004311B4"/>
    <w:rsid w:val="0043555C"/>
    <w:rsid w:val="004355D0"/>
    <w:rsid w:val="00465A0F"/>
    <w:rsid w:val="004670CD"/>
    <w:rsid w:val="00470346"/>
    <w:rsid w:val="00470703"/>
    <w:rsid w:val="00471E29"/>
    <w:rsid w:val="00473F9C"/>
    <w:rsid w:val="00476F5C"/>
    <w:rsid w:val="00477DD5"/>
    <w:rsid w:val="00483AD1"/>
    <w:rsid w:val="0048749B"/>
    <w:rsid w:val="0049064B"/>
    <w:rsid w:val="00495BE3"/>
    <w:rsid w:val="0049788B"/>
    <w:rsid w:val="004A3376"/>
    <w:rsid w:val="004B16FA"/>
    <w:rsid w:val="004B753C"/>
    <w:rsid w:val="004B7812"/>
    <w:rsid w:val="004C003A"/>
    <w:rsid w:val="004C1BE3"/>
    <w:rsid w:val="004C6C76"/>
    <w:rsid w:val="004D35FD"/>
    <w:rsid w:val="004D5F7F"/>
    <w:rsid w:val="004D7F9B"/>
    <w:rsid w:val="004E2764"/>
    <w:rsid w:val="004E32B3"/>
    <w:rsid w:val="004E46A1"/>
    <w:rsid w:val="004E6FF7"/>
    <w:rsid w:val="004F7C3F"/>
    <w:rsid w:val="00505333"/>
    <w:rsid w:val="005058D2"/>
    <w:rsid w:val="005141B1"/>
    <w:rsid w:val="00517AFF"/>
    <w:rsid w:val="005203B0"/>
    <w:rsid w:val="005206D3"/>
    <w:rsid w:val="005213CE"/>
    <w:rsid w:val="0052274C"/>
    <w:rsid w:val="00522F81"/>
    <w:rsid w:val="005274C7"/>
    <w:rsid w:val="005309D5"/>
    <w:rsid w:val="00532932"/>
    <w:rsid w:val="00532DBA"/>
    <w:rsid w:val="00532F2F"/>
    <w:rsid w:val="005379B3"/>
    <w:rsid w:val="0054340B"/>
    <w:rsid w:val="00547DC7"/>
    <w:rsid w:val="005528E2"/>
    <w:rsid w:val="00553337"/>
    <w:rsid w:val="005543B1"/>
    <w:rsid w:val="00560336"/>
    <w:rsid w:val="0056300F"/>
    <w:rsid w:val="00563898"/>
    <w:rsid w:val="00570FCB"/>
    <w:rsid w:val="00572591"/>
    <w:rsid w:val="00572BA4"/>
    <w:rsid w:val="00574F17"/>
    <w:rsid w:val="00577706"/>
    <w:rsid w:val="0059166A"/>
    <w:rsid w:val="00591A5D"/>
    <w:rsid w:val="005A31C4"/>
    <w:rsid w:val="005A541A"/>
    <w:rsid w:val="005B1D04"/>
    <w:rsid w:val="005B2217"/>
    <w:rsid w:val="005B2A0B"/>
    <w:rsid w:val="005B572A"/>
    <w:rsid w:val="005B7AE4"/>
    <w:rsid w:val="005C0F57"/>
    <w:rsid w:val="005C3D3A"/>
    <w:rsid w:val="005C55B4"/>
    <w:rsid w:val="005D05DD"/>
    <w:rsid w:val="005D14A9"/>
    <w:rsid w:val="005D187A"/>
    <w:rsid w:val="005D2F90"/>
    <w:rsid w:val="005D4976"/>
    <w:rsid w:val="005E4958"/>
    <w:rsid w:val="005E60F7"/>
    <w:rsid w:val="005E6BDE"/>
    <w:rsid w:val="005F5547"/>
    <w:rsid w:val="005F7D7C"/>
    <w:rsid w:val="006002D4"/>
    <w:rsid w:val="00603704"/>
    <w:rsid w:val="00615312"/>
    <w:rsid w:val="00621750"/>
    <w:rsid w:val="006242FC"/>
    <w:rsid w:val="00630370"/>
    <w:rsid w:val="00634ABE"/>
    <w:rsid w:val="00636837"/>
    <w:rsid w:val="00643D12"/>
    <w:rsid w:val="006521F6"/>
    <w:rsid w:val="0065554F"/>
    <w:rsid w:val="00655D65"/>
    <w:rsid w:val="00661E69"/>
    <w:rsid w:val="00663561"/>
    <w:rsid w:val="006729AF"/>
    <w:rsid w:val="0067412A"/>
    <w:rsid w:val="0067746C"/>
    <w:rsid w:val="006854D5"/>
    <w:rsid w:val="00685C2D"/>
    <w:rsid w:val="00690289"/>
    <w:rsid w:val="00694B29"/>
    <w:rsid w:val="006A1DB1"/>
    <w:rsid w:val="006A54DF"/>
    <w:rsid w:val="006A6205"/>
    <w:rsid w:val="006A6D58"/>
    <w:rsid w:val="006B11D9"/>
    <w:rsid w:val="006B2E49"/>
    <w:rsid w:val="006B4F2F"/>
    <w:rsid w:val="006B76E1"/>
    <w:rsid w:val="006C11DD"/>
    <w:rsid w:val="006C2602"/>
    <w:rsid w:val="006E35D0"/>
    <w:rsid w:val="006E3BD8"/>
    <w:rsid w:val="006E5F87"/>
    <w:rsid w:val="006E623B"/>
    <w:rsid w:val="006E6D09"/>
    <w:rsid w:val="006F6C3D"/>
    <w:rsid w:val="00703D28"/>
    <w:rsid w:val="007116A5"/>
    <w:rsid w:val="0071227E"/>
    <w:rsid w:val="007128F3"/>
    <w:rsid w:val="00722E32"/>
    <w:rsid w:val="00725CF8"/>
    <w:rsid w:val="00740A96"/>
    <w:rsid w:val="007459C1"/>
    <w:rsid w:val="00751F82"/>
    <w:rsid w:val="00754E71"/>
    <w:rsid w:val="007553CF"/>
    <w:rsid w:val="00762B1E"/>
    <w:rsid w:val="00765A2F"/>
    <w:rsid w:val="00767EB0"/>
    <w:rsid w:val="00774FFB"/>
    <w:rsid w:val="00775E97"/>
    <w:rsid w:val="00782555"/>
    <w:rsid w:val="0078292F"/>
    <w:rsid w:val="00782FD4"/>
    <w:rsid w:val="00786E4E"/>
    <w:rsid w:val="0079242B"/>
    <w:rsid w:val="00794A20"/>
    <w:rsid w:val="007A44E1"/>
    <w:rsid w:val="007A5A96"/>
    <w:rsid w:val="007A62A2"/>
    <w:rsid w:val="007B0FCE"/>
    <w:rsid w:val="007B3361"/>
    <w:rsid w:val="007B49C3"/>
    <w:rsid w:val="007B60CB"/>
    <w:rsid w:val="007B6E6F"/>
    <w:rsid w:val="007B74BE"/>
    <w:rsid w:val="007B7D37"/>
    <w:rsid w:val="007C3852"/>
    <w:rsid w:val="007C78FA"/>
    <w:rsid w:val="007D741E"/>
    <w:rsid w:val="007E0113"/>
    <w:rsid w:val="007E0DE4"/>
    <w:rsid w:val="007E56B4"/>
    <w:rsid w:val="007E5719"/>
    <w:rsid w:val="007E59AC"/>
    <w:rsid w:val="007F6760"/>
    <w:rsid w:val="00804CA0"/>
    <w:rsid w:val="008071AB"/>
    <w:rsid w:val="008104F5"/>
    <w:rsid w:val="008112E3"/>
    <w:rsid w:val="00813365"/>
    <w:rsid w:val="00817729"/>
    <w:rsid w:val="00836A21"/>
    <w:rsid w:val="008410A0"/>
    <w:rsid w:val="00842CDB"/>
    <w:rsid w:val="00851E50"/>
    <w:rsid w:val="00855D02"/>
    <w:rsid w:val="00863F95"/>
    <w:rsid w:val="00872CB8"/>
    <w:rsid w:val="008743E8"/>
    <w:rsid w:val="0088121F"/>
    <w:rsid w:val="00885B61"/>
    <w:rsid w:val="008923F4"/>
    <w:rsid w:val="00892F0F"/>
    <w:rsid w:val="008946AE"/>
    <w:rsid w:val="008B01F4"/>
    <w:rsid w:val="008D049F"/>
    <w:rsid w:val="008D6986"/>
    <w:rsid w:val="008E1548"/>
    <w:rsid w:val="008E1829"/>
    <w:rsid w:val="008E1852"/>
    <w:rsid w:val="008E5AC0"/>
    <w:rsid w:val="008E7F9A"/>
    <w:rsid w:val="008F0BBC"/>
    <w:rsid w:val="008F1F52"/>
    <w:rsid w:val="008F7058"/>
    <w:rsid w:val="009004CE"/>
    <w:rsid w:val="00900D21"/>
    <w:rsid w:val="0090203F"/>
    <w:rsid w:val="009038FE"/>
    <w:rsid w:val="00903B93"/>
    <w:rsid w:val="00904FCC"/>
    <w:rsid w:val="009064CF"/>
    <w:rsid w:val="009119B7"/>
    <w:rsid w:val="009148D2"/>
    <w:rsid w:val="00915033"/>
    <w:rsid w:val="00915904"/>
    <w:rsid w:val="00924101"/>
    <w:rsid w:val="00927519"/>
    <w:rsid w:val="00935765"/>
    <w:rsid w:val="00935AB0"/>
    <w:rsid w:val="0094400F"/>
    <w:rsid w:val="00945A77"/>
    <w:rsid w:val="00946C85"/>
    <w:rsid w:val="00954657"/>
    <w:rsid w:val="00965E50"/>
    <w:rsid w:val="00967098"/>
    <w:rsid w:val="00977191"/>
    <w:rsid w:val="00977BD8"/>
    <w:rsid w:val="00985EF7"/>
    <w:rsid w:val="0099075E"/>
    <w:rsid w:val="00997E50"/>
    <w:rsid w:val="009A0DCE"/>
    <w:rsid w:val="009A15B9"/>
    <w:rsid w:val="009A19EC"/>
    <w:rsid w:val="009A2D37"/>
    <w:rsid w:val="009A3B60"/>
    <w:rsid w:val="009A65A3"/>
    <w:rsid w:val="009A65DE"/>
    <w:rsid w:val="009B3A0E"/>
    <w:rsid w:val="009C18A9"/>
    <w:rsid w:val="009C4F9C"/>
    <w:rsid w:val="009C7A75"/>
    <w:rsid w:val="009D38E0"/>
    <w:rsid w:val="009D6049"/>
    <w:rsid w:val="009D6CC7"/>
    <w:rsid w:val="009E11D9"/>
    <w:rsid w:val="009F0801"/>
    <w:rsid w:val="009F22BD"/>
    <w:rsid w:val="009F3799"/>
    <w:rsid w:val="009F6645"/>
    <w:rsid w:val="009F7AA9"/>
    <w:rsid w:val="00A021EC"/>
    <w:rsid w:val="00A0334E"/>
    <w:rsid w:val="00A07522"/>
    <w:rsid w:val="00A10CC1"/>
    <w:rsid w:val="00A12950"/>
    <w:rsid w:val="00A14D70"/>
    <w:rsid w:val="00A151C4"/>
    <w:rsid w:val="00A15917"/>
    <w:rsid w:val="00A23067"/>
    <w:rsid w:val="00A263F0"/>
    <w:rsid w:val="00A26A8A"/>
    <w:rsid w:val="00A412D6"/>
    <w:rsid w:val="00A43C5E"/>
    <w:rsid w:val="00A51CFB"/>
    <w:rsid w:val="00A54CD2"/>
    <w:rsid w:val="00A5545C"/>
    <w:rsid w:val="00A573CD"/>
    <w:rsid w:val="00A614A7"/>
    <w:rsid w:val="00A64F46"/>
    <w:rsid w:val="00A65BFD"/>
    <w:rsid w:val="00A67620"/>
    <w:rsid w:val="00A67A54"/>
    <w:rsid w:val="00A7723B"/>
    <w:rsid w:val="00A82B48"/>
    <w:rsid w:val="00A83331"/>
    <w:rsid w:val="00A83873"/>
    <w:rsid w:val="00A90523"/>
    <w:rsid w:val="00A93F76"/>
    <w:rsid w:val="00A94B51"/>
    <w:rsid w:val="00A961FD"/>
    <w:rsid w:val="00A96FB1"/>
    <w:rsid w:val="00A9703D"/>
    <w:rsid w:val="00AA447B"/>
    <w:rsid w:val="00AA68EE"/>
    <w:rsid w:val="00AB00FA"/>
    <w:rsid w:val="00AB05DE"/>
    <w:rsid w:val="00AB2CAC"/>
    <w:rsid w:val="00AB392D"/>
    <w:rsid w:val="00AB4765"/>
    <w:rsid w:val="00AC30D1"/>
    <w:rsid w:val="00AC591F"/>
    <w:rsid w:val="00AC7B82"/>
    <w:rsid w:val="00AD1AAA"/>
    <w:rsid w:val="00AD27BE"/>
    <w:rsid w:val="00AD312E"/>
    <w:rsid w:val="00AE3CB9"/>
    <w:rsid w:val="00AE715C"/>
    <w:rsid w:val="00AF27E1"/>
    <w:rsid w:val="00AF3442"/>
    <w:rsid w:val="00AF4166"/>
    <w:rsid w:val="00B01670"/>
    <w:rsid w:val="00B079C0"/>
    <w:rsid w:val="00B10057"/>
    <w:rsid w:val="00B1504F"/>
    <w:rsid w:val="00B24477"/>
    <w:rsid w:val="00B260BD"/>
    <w:rsid w:val="00B302DE"/>
    <w:rsid w:val="00B3092C"/>
    <w:rsid w:val="00B31F72"/>
    <w:rsid w:val="00B3424B"/>
    <w:rsid w:val="00B43605"/>
    <w:rsid w:val="00B46B31"/>
    <w:rsid w:val="00B46D97"/>
    <w:rsid w:val="00B56B82"/>
    <w:rsid w:val="00B60427"/>
    <w:rsid w:val="00B61A12"/>
    <w:rsid w:val="00B63E97"/>
    <w:rsid w:val="00B7024F"/>
    <w:rsid w:val="00B77188"/>
    <w:rsid w:val="00B80256"/>
    <w:rsid w:val="00B828AE"/>
    <w:rsid w:val="00B91B37"/>
    <w:rsid w:val="00B9259E"/>
    <w:rsid w:val="00B927E9"/>
    <w:rsid w:val="00B92E0E"/>
    <w:rsid w:val="00B943CF"/>
    <w:rsid w:val="00B94C5A"/>
    <w:rsid w:val="00B96AB5"/>
    <w:rsid w:val="00B97394"/>
    <w:rsid w:val="00BA0770"/>
    <w:rsid w:val="00BA5630"/>
    <w:rsid w:val="00BA66FD"/>
    <w:rsid w:val="00BA6C29"/>
    <w:rsid w:val="00BA6C4D"/>
    <w:rsid w:val="00BB2329"/>
    <w:rsid w:val="00BB319C"/>
    <w:rsid w:val="00BB5302"/>
    <w:rsid w:val="00BC0584"/>
    <w:rsid w:val="00BC1689"/>
    <w:rsid w:val="00BC3D4A"/>
    <w:rsid w:val="00BC41B4"/>
    <w:rsid w:val="00BC56B0"/>
    <w:rsid w:val="00BC5C2B"/>
    <w:rsid w:val="00BC6D4B"/>
    <w:rsid w:val="00BD07F8"/>
    <w:rsid w:val="00BD2908"/>
    <w:rsid w:val="00BD34FD"/>
    <w:rsid w:val="00BD3D38"/>
    <w:rsid w:val="00BD3E1F"/>
    <w:rsid w:val="00BE01F7"/>
    <w:rsid w:val="00BE15DF"/>
    <w:rsid w:val="00BE204C"/>
    <w:rsid w:val="00BE31CC"/>
    <w:rsid w:val="00BE6C9E"/>
    <w:rsid w:val="00BF2E7E"/>
    <w:rsid w:val="00C00559"/>
    <w:rsid w:val="00C01CCB"/>
    <w:rsid w:val="00C051B9"/>
    <w:rsid w:val="00C071B6"/>
    <w:rsid w:val="00C15058"/>
    <w:rsid w:val="00C21333"/>
    <w:rsid w:val="00C21462"/>
    <w:rsid w:val="00C237A2"/>
    <w:rsid w:val="00C30FFD"/>
    <w:rsid w:val="00C33427"/>
    <w:rsid w:val="00C35CA4"/>
    <w:rsid w:val="00C37628"/>
    <w:rsid w:val="00C44C4F"/>
    <w:rsid w:val="00C559FE"/>
    <w:rsid w:val="00C56431"/>
    <w:rsid w:val="00C60B18"/>
    <w:rsid w:val="00C60FA9"/>
    <w:rsid w:val="00C639A6"/>
    <w:rsid w:val="00C654D0"/>
    <w:rsid w:val="00C730BB"/>
    <w:rsid w:val="00C73786"/>
    <w:rsid w:val="00C73F1B"/>
    <w:rsid w:val="00C768D7"/>
    <w:rsid w:val="00C8035E"/>
    <w:rsid w:val="00C848AF"/>
    <w:rsid w:val="00C93583"/>
    <w:rsid w:val="00C94BF7"/>
    <w:rsid w:val="00C94CD5"/>
    <w:rsid w:val="00CA1D39"/>
    <w:rsid w:val="00CA2231"/>
    <w:rsid w:val="00CA46C7"/>
    <w:rsid w:val="00CA552F"/>
    <w:rsid w:val="00CB1955"/>
    <w:rsid w:val="00CB63EA"/>
    <w:rsid w:val="00CB671D"/>
    <w:rsid w:val="00CD036A"/>
    <w:rsid w:val="00CD073B"/>
    <w:rsid w:val="00CD5A40"/>
    <w:rsid w:val="00CD5C15"/>
    <w:rsid w:val="00CD62EE"/>
    <w:rsid w:val="00CE072A"/>
    <w:rsid w:val="00CE09E3"/>
    <w:rsid w:val="00CE4DAC"/>
    <w:rsid w:val="00CF07E7"/>
    <w:rsid w:val="00CF4064"/>
    <w:rsid w:val="00D037AC"/>
    <w:rsid w:val="00D04E74"/>
    <w:rsid w:val="00D059C1"/>
    <w:rsid w:val="00D122F7"/>
    <w:rsid w:val="00D15CAA"/>
    <w:rsid w:val="00D26099"/>
    <w:rsid w:val="00D269F9"/>
    <w:rsid w:val="00D31B77"/>
    <w:rsid w:val="00D3220D"/>
    <w:rsid w:val="00D40775"/>
    <w:rsid w:val="00D4440E"/>
    <w:rsid w:val="00D465DA"/>
    <w:rsid w:val="00D52D07"/>
    <w:rsid w:val="00D5464E"/>
    <w:rsid w:val="00D54773"/>
    <w:rsid w:val="00D6308A"/>
    <w:rsid w:val="00D77936"/>
    <w:rsid w:val="00D77A48"/>
    <w:rsid w:val="00D81336"/>
    <w:rsid w:val="00D819F2"/>
    <w:rsid w:val="00D81DDA"/>
    <w:rsid w:val="00D82317"/>
    <w:rsid w:val="00D83C6D"/>
    <w:rsid w:val="00D87C10"/>
    <w:rsid w:val="00D91722"/>
    <w:rsid w:val="00D91F57"/>
    <w:rsid w:val="00D94CCA"/>
    <w:rsid w:val="00DB0F59"/>
    <w:rsid w:val="00DB1E3E"/>
    <w:rsid w:val="00DB693B"/>
    <w:rsid w:val="00DC01AC"/>
    <w:rsid w:val="00DC2441"/>
    <w:rsid w:val="00DC4614"/>
    <w:rsid w:val="00DC5E3C"/>
    <w:rsid w:val="00DC5E46"/>
    <w:rsid w:val="00DD78D6"/>
    <w:rsid w:val="00DD7E02"/>
    <w:rsid w:val="00DE0E33"/>
    <w:rsid w:val="00DE6744"/>
    <w:rsid w:val="00DF1BAA"/>
    <w:rsid w:val="00DF4CC2"/>
    <w:rsid w:val="00DF595B"/>
    <w:rsid w:val="00E026AE"/>
    <w:rsid w:val="00E15FF2"/>
    <w:rsid w:val="00E210F4"/>
    <w:rsid w:val="00E24E0F"/>
    <w:rsid w:val="00E2629B"/>
    <w:rsid w:val="00E3479B"/>
    <w:rsid w:val="00E35C87"/>
    <w:rsid w:val="00E37203"/>
    <w:rsid w:val="00E42EB4"/>
    <w:rsid w:val="00E44BB5"/>
    <w:rsid w:val="00E4713D"/>
    <w:rsid w:val="00E50FA3"/>
    <w:rsid w:val="00E51BA1"/>
    <w:rsid w:val="00E52680"/>
    <w:rsid w:val="00E53937"/>
    <w:rsid w:val="00E5493A"/>
    <w:rsid w:val="00E54D6D"/>
    <w:rsid w:val="00E55AEF"/>
    <w:rsid w:val="00E57779"/>
    <w:rsid w:val="00E6161E"/>
    <w:rsid w:val="00E63561"/>
    <w:rsid w:val="00E71FE7"/>
    <w:rsid w:val="00E7395D"/>
    <w:rsid w:val="00E7769E"/>
    <w:rsid w:val="00E77D2A"/>
    <w:rsid w:val="00E80079"/>
    <w:rsid w:val="00E8101E"/>
    <w:rsid w:val="00E82293"/>
    <w:rsid w:val="00E84095"/>
    <w:rsid w:val="00E91087"/>
    <w:rsid w:val="00E91150"/>
    <w:rsid w:val="00E912CA"/>
    <w:rsid w:val="00E93886"/>
    <w:rsid w:val="00EA032D"/>
    <w:rsid w:val="00EA06EB"/>
    <w:rsid w:val="00EA695B"/>
    <w:rsid w:val="00EA6F3A"/>
    <w:rsid w:val="00EB149E"/>
    <w:rsid w:val="00EB1C9E"/>
    <w:rsid w:val="00EB32DE"/>
    <w:rsid w:val="00EB4268"/>
    <w:rsid w:val="00EB6CEB"/>
    <w:rsid w:val="00EC00DE"/>
    <w:rsid w:val="00EC1E38"/>
    <w:rsid w:val="00ED3DBA"/>
    <w:rsid w:val="00ED46BA"/>
    <w:rsid w:val="00ED4B09"/>
    <w:rsid w:val="00ED5BBD"/>
    <w:rsid w:val="00EE4484"/>
    <w:rsid w:val="00F037DB"/>
    <w:rsid w:val="00F05C06"/>
    <w:rsid w:val="00F05E5D"/>
    <w:rsid w:val="00F152CC"/>
    <w:rsid w:val="00F2798E"/>
    <w:rsid w:val="00F312A5"/>
    <w:rsid w:val="00F3140B"/>
    <w:rsid w:val="00F34C35"/>
    <w:rsid w:val="00F403E3"/>
    <w:rsid w:val="00F45AA7"/>
    <w:rsid w:val="00F50FBC"/>
    <w:rsid w:val="00F54FF0"/>
    <w:rsid w:val="00F5790F"/>
    <w:rsid w:val="00F615E6"/>
    <w:rsid w:val="00F61CF5"/>
    <w:rsid w:val="00F66797"/>
    <w:rsid w:val="00F70E06"/>
    <w:rsid w:val="00F72A78"/>
    <w:rsid w:val="00F7761D"/>
    <w:rsid w:val="00F83A7F"/>
    <w:rsid w:val="00F864DE"/>
    <w:rsid w:val="00F90BAD"/>
    <w:rsid w:val="00F9392D"/>
    <w:rsid w:val="00F93A6D"/>
    <w:rsid w:val="00FA20F9"/>
    <w:rsid w:val="00FA455E"/>
    <w:rsid w:val="00FA4F29"/>
    <w:rsid w:val="00FA5292"/>
    <w:rsid w:val="00FB06C8"/>
    <w:rsid w:val="00FC0901"/>
    <w:rsid w:val="00FC1315"/>
    <w:rsid w:val="00FC1419"/>
    <w:rsid w:val="00FC36D9"/>
    <w:rsid w:val="00FD453A"/>
    <w:rsid w:val="00FE2393"/>
    <w:rsid w:val="00FE5335"/>
    <w:rsid w:val="00FE6E4E"/>
    <w:rsid w:val="00FF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rsid w:val="00F50FBC"/>
    <w:rPr>
      <w:rFonts w:ascii="Tahoma" w:hAnsi="Tahoma" w:cs="Tahoma"/>
      <w:sz w:val="16"/>
      <w:szCs w:val="16"/>
    </w:rPr>
  </w:style>
  <w:style w:type="character" w:styleId="a9">
    <w:name w:val="Hyperlink"/>
    <w:basedOn w:val="a0"/>
    <w:uiPriority w:val="99"/>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rsid w:val="00011BC0"/>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532F2F"/>
  </w:style>
  <w:style w:type="character" w:customStyle="1" w:styleId="apple-converted-space">
    <w:name w:val="apple-converted-space"/>
    <w:basedOn w:val="a0"/>
    <w:rsid w:val="001D5252"/>
  </w:style>
  <w:style w:type="character" w:customStyle="1" w:styleId="ac">
    <w:name w:val="Основной текст_"/>
    <w:basedOn w:val="a0"/>
    <w:link w:val="3"/>
    <w:rsid w:val="00BC56B0"/>
    <w:rPr>
      <w:rFonts w:ascii="Times New Roman" w:eastAsia="Times New Roman" w:hAnsi="Times New Roman" w:cs="Times New Roman"/>
      <w:spacing w:val="-1"/>
      <w:sz w:val="23"/>
      <w:szCs w:val="23"/>
      <w:shd w:val="clear" w:color="auto" w:fill="FFFFFF"/>
    </w:rPr>
  </w:style>
  <w:style w:type="character" w:customStyle="1" w:styleId="0pt">
    <w:name w:val="Основной текст + Интервал 0 pt"/>
    <w:basedOn w:val="ac"/>
    <w:rsid w:val="00BC56B0"/>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
    <w:name w:val="Основной текст3"/>
    <w:basedOn w:val="a"/>
    <w:link w:val="ac"/>
    <w:rsid w:val="00BC56B0"/>
    <w:pPr>
      <w:widowControl w:val="0"/>
      <w:shd w:val="clear" w:color="auto" w:fill="FFFFFF"/>
      <w:spacing w:after="0" w:line="0" w:lineRule="atLeast"/>
    </w:pPr>
    <w:rPr>
      <w:rFonts w:ascii="Times New Roman" w:eastAsia="Times New Roman" w:hAnsi="Times New Roman" w:cs="Times New Roman"/>
      <w:spacing w:val="-1"/>
      <w:sz w:val="23"/>
      <w:szCs w:val="23"/>
    </w:rPr>
  </w:style>
  <w:style w:type="character" w:customStyle="1" w:styleId="75pt0pt">
    <w:name w:val="Основной текст + 7;5 pt;Полужирный;Интервал 0 pt"/>
    <w:basedOn w:val="ac"/>
    <w:rsid w:val="00BC56B0"/>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0">
    <w:name w:val="Основной текст1"/>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basedOn w:val="ac"/>
    <w:rsid w:val="00547DC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
    <w:name w:val="Основной текст2"/>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styleId="ad">
    <w:name w:val="Normal (Web)"/>
    <w:basedOn w:val="a"/>
    <w:unhideWhenUsed/>
    <w:rsid w:val="00C0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C00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A83873"/>
    <w:pPr>
      <w:spacing w:after="0" w:line="240" w:lineRule="auto"/>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rsid w:val="00F50FBC"/>
    <w:rPr>
      <w:rFonts w:ascii="Tahoma" w:hAnsi="Tahoma" w:cs="Tahoma"/>
      <w:sz w:val="16"/>
      <w:szCs w:val="16"/>
    </w:rPr>
  </w:style>
  <w:style w:type="character" w:styleId="a9">
    <w:name w:val="Hyperlink"/>
    <w:basedOn w:val="a0"/>
    <w:uiPriority w:val="99"/>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rsid w:val="00011BC0"/>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532F2F"/>
  </w:style>
  <w:style w:type="character" w:customStyle="1" w:styleId="apple-converted-space">
    <w:name w:val="apple-converted-space"/>
    <w:basedOn w:val="a0"/>
    <w:rsid w:val="001D5252"/>
  </w:style>
  <w:style w:type="character" w:customStyle="1" w:styleId="ac">
    <w:name w:val="Основной текст_"/>
    <w:basedOn w:val="a0"/>
    <w:link w:val="3"/>
    <w:rsid w:val="00BC56B0"/>
    <w:rPr>
      <w:rFonts w:ascii="Times New Roman" w:eastAsia="Times New Roman" w:hAnsi="Times New Roman" w:cs="Times New Roman"/>
      <w:spacing w:val="-1"/>
      <w:sz w:val="23"/>
      <w:szCs w:val="23"/>
      <w:shd w:val="clear" w:color="auto" w:fill="FFFFFF"/>
    </w:rPr>
  </w:style>
  <w:style w:type="character" w:customStyle="1" w:styleId="0pt">
    <w:name w:val="Основной текст + Интервал 0 pt"/>
    <w:basedOn w:val="ac"/>
    <w:rsid w:val="00BC56B0"/>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
    <w:name w:val="Основной текст3"/>
    <w:basedOn w:val="a"/>
    <w:link w:val="ac"/>
    <w:rsid w:val="00BC56B0"/>
    <w:pPr>
      <w:widowControl w:val="0"/>
      <w:shd w:val="clear" w:color="auto" w:fill="FFFFFF"/>
      <w:spacing w:after="0" w:line="0" w:lineRule="atLeast"/>
    </w:pPr>
    <w:rPr>
      <w:rFonts w:ascii="Times New Roman" w:eastAsia="Times New Roman" w:hAnsi="Times New Roman" w:cs="Times New Roman"/>
      <w:spacing w:val="-1"/>
      <w:sz w:val="23"/>
      <w:szCs w:val="23"/>
    </w:rPr>
  </w:style>
  <w:style w:type="character" w:customStyle="1" w:styleId="75pt0pt">
    <w:name w:val="Основной текст + 7;5 pt;Полужирный;Интервал 0 pt"/>
    <w:basedOn w:val="ac"/>
    <w:rsid w:val="00BC56B0"/>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0">
    <w:name w:val="Основной текст1"/>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basedOn w:val="ac"/>
    <w:rsid w:val="00547DC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
    <w:name w:val="Основной текст2"/>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styleId="ad">
    <w:name w:val="Normal (Web)"/>
    <w:basedOn w:val="a"/>
    <w:unhideWhenUsed/>
    <w:rsid w:val="00C0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C00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2642024">
      <w:bodyDiv w:val="1"/>
      <w:marLeft w:val="0"/>
      <w:marRight w:val="0"/>
      <w:marTop w:val="0"/>
      <w:marBottom w:val="0"/>
      <w:divBdr>
        <w:top w:val="none" w:sz="0" w:space="0" w:color="auto"/>
        <w:left w:val="none" w:sz="0" w:space="0" w:color="auto"/>
        <w:bottom w:val="none" w:sz="0" w:space="0" w:color="auto"/>
        <w:right w:val="none" w:sz="0" w:space="0" w:color="auto"/>
      </w:divBdr>
    </w:div>
    <w:div w:id="960770954">
      <w:bodyDiv w:val="1"/>
      <w:marLeft w:val="0"/>
      <w:marRight w:val="0"/>
      <w:marTop w:val="0"/>
      <w:marBottom w:val="0"/>
      <w:divBdr>
        <w:top w:val="none" w:sz="0" w:space="0" w:color="auto"/>
        <w:left w:val="none" w:sz="0" w:space="0" w:color="auto"/>
        <w:bottom w:val="none" w:sz="0" w:space="0" w:color="auto"/>
        <w:right w:val="none" w:sz="0" w:space="0" w:color="auto"/>
      </w:divBdr>
    </w:div>
    <w:div w:id="1318917598">
      <w:bodyDiv w:val="1"/>
      <w:marLeft w:val="0"/>
      <w:marRight w:val="0"/>
      <w:marTop w:val="0"/>
      <w:marBottom w:val="0"/>
      <w:divBdr>
        <w:top w:val="none" w:sz="0" w:space="0" w:color="auto"/>
        <w:left w:val="none" w:sz="0" w:space="0" w:color="auto"/>
        <w:bottom w:val="none" w:sz="0" w:space="0" w:color="auto"/>
        <w:right w:val="none" w:sz="0" w:space="0" w:color="auto"/>
      </w:divBdr>
    </w:div>
    <w:div w:id="1977683798">
      <w:bodyDiv w:val="1"/>
      <w:marLeft w:val="0"/>
      <w:marRight w:val="0"/>
      <w:marTop w:val="0"/>
      <w:marBottom w:val="0"/>
      <w:divBdr>
        <w:top w:val="none" w:sz="0" w:space="0" w:color="auto"/>
        <w:left w:val="none" w:sz="0" w:space="0" w:color="auto"/>
        <w:bottom w:val="none" w:sz="0" w:space="0" w:color="auto"/>
        <w:right w:val="none" w:sz="0" w:space="0" w:color="auto"/>
      </w:divBdr>
    </w:div>
    <w:div w:id="21362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4365/"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consultantplus://offline/ref=1BB76CE11A32CE855BABD4642DE9CA9A73E42BE33B356D9C17D88B3AFC1FB24311B95BC565AFE903aEF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hyperlink" Target="http://base.garant.ru/7064348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se.garant.ru/70643486/"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EA3A-EFF5-4434-88BD-9C0552A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48</Pages>
  <Words>12647</Words>
  <Characters>72088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dc:creator>
  <cp:lastModifiedBy>Admin</cp:lastModifiedBy>
  <cp:revision>75</cp:revision>
  <cp:lastPrinted>2019-11-29T11:32:00Z</cp:lastPrinted>
  <dcterms:created xsi:type="dcterms:W3CDTF">2018-07-31T12:47:00Z</dcterms:created>
  <dcterms:modified xsi:type="dcterms:W3CDTF">2019-11-29T11:32:00Z</dcterms:modified>
</cp:coreProperties>
</file>