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9F6" w:rsidRDefault="004E69F6" w:rsidP="004E69F6">
      <w:pPr>
        <w:jc w:val="center"/>
      </w:pPr>
    </w:p>
    <w:p w:rsidR="004E69F6" w:rsidRDefault="004E69F6" w:rsidP="004E69F6">
      <w:pPr>
        <w:pStyle w:val="1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proofErr w:type="spellStart"/>
      <w:r>
        <w:rPr>
          <w:sz w:val="36"/>
          <w:szCs w:val="36"/>
        </w:rPr>
        <w:t>Суражского</w:t>
      </w:r>
      <w:proofErr w:type="spellEnd"/>
      <w:r>
        <w:rPr>
          <w:sz w:val="36"/>
          <w:szCs w:val="36"/>
        </w:rPr>
        <w:t xml:space="preserve"> района Брянской области</w:t>
      </w:r>
    </w:p>
    <w:p w:rsidR="004E69F6" w:rsidRDefault="000F4998" w:rsidP="004E69F6">
      <w:pPr>
        <w:jc w:val="center"/>
      </w:pPr>
      <w:r>
        <w:pict>
          <v:line id="_x0000_s1026" style="position:absolute;left:0;text-align:left;flip:y;z-index:251658240" from="-12.75pt,8pt" to="523.5pt,8pt" strokeweight="4.5pt">
            <v:stroke linestyle="thickThin"/>
          </v:line>
        </w:pict>
      </w:r>
    </w:p>
    <w:p w:rsidR="004E69F6" w:rsidRDefault="004E69F6" w:rsidP="004E69F6">
      <w:pPr>
        <w:pStyle w:val="1"/>
        <w:rPr>
          <w:spacing w:val="60"/>
          <w:sz w:val="44"/>
          <w:szCs w:val="44"/>
        </w:rPr>
      </w:pPr>
      <w:r>
        <w:rPr>
          <w:spacing w:val="60"/>
          <w:sz w:val="44"/>
          <w:szCs w:val="44"/>
        </w:rPr>
        <w:t>ПОСТАНОВЛЕНИЕ</w:t>
      </w:r>
    </w:p>
    <w:p w:rsidR="004E69F6" w:rsidRDefault="004E69F6" w:rsidP="004E69F6">
      <w:r>
        <w:t xml:space="preserve"> </w:t>
      </w:r>
    </w:p>
    <w:p w:rsidR="006950F4" w:rsidRDefault="004E69F6" w:rsidP="006950F4">
      <w:pPr>
        <w:ind w:left="567" w:firstLine="28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E59AD">
        <w:rPr>
          <w:sz w:val="28"/>
          <w:szCs w:val="28"/>
        </w:rPr>
        <w:t xml:space="preserve">от  19 апреля 2023 года   </w:t>
      </w:r>
      <w:r w:rsidR="006950F4">
        <w:rPr>
          <w:sz w:val="28"/>
          <w:szCs w:val="28"/>
        </w:rPr>
        <w:t xml:space="preserve"> №  </w:t>
      </w:r>
      <w:r w:rsidR="004E59AD">
        <w:rPr>
          <w:sz w:val="28"/>
          <w:szCs w:val="28"/>
        </w:rPr>
        <w:t>230</w:t>
      </w:r>
    </w:p>
    <w:p w:rsidR="004E59AD" w:rsidRDefault="004E59AD" w:rsidP="006950F4">
      <w:pPr>
        <w:ind w:left="567" w:firstLine="284"/>
        <w:rPr>
          <w:sz w:val="28"/>
          <w:szCs w:val="28"/>
        </w:rPr>
      </w:pPr>
      <w:r>
        <w:rPr>
          <w:sz w:val="28"/>
          <w:szCs w:val="28"/>
        </w:rPr>
        <w:t xml:space="preserve">                г. Сураж</w:t>
      </w:r>
    </w:p>
    <w:p w:rsidR="006950F4" w:rsidRDefault="006950F4" w:rsidP="006950F4">
      <w:pPr>
        <w:ind w:left="567" w:firstLine="284"/>
        <w:rPr>
          <w:sz w:val="28"/>
          <w:szCs w:val="28"/>
        </w:rPr>
      </w:pPr>
    </w:p>
    <w:p w:rsidR="006950F4" w:rsidRDefault="006950F4" w:rsidP="006950F4">
      <w:pPr>
        <w:ind w:left="567" w:firstLine="284"/>
        <w:rPr>
          <w:sz w:val="28"/>
          <w:szCs w:val="28"/>
        </w:rPr>
      </w:pPr>
      <w:r>
        <w:rPr>
          <w:sz w:val="28"/>
          <w:szCs w:val="28"/>
        </w:rPr>
        <w:t>Об утверждении схемы расположения</w:t>
      </w:r>
    </w:p>
    <w:p w:rsidR="006950F4" w:rsidRDefault="006950F4" w:rsidP="006950F4">
      <w:pPr>
        <w:ind w:left="567" w:firstLine="284"/>
        <w:rPr>
          <w:sz w:val="28"/>
          <w:szCs w:val="28"/>
        </w:rPr>
      </w:pPr>
      <w:r>
        <w:rPr>
          <w:sz w:val="28"/>
          <w:szCs w:val="28"/>
        </w:rPr>
        <w:t xml:space="preserve">земельных участков на </w:t>
      </w:r>
      <w:proofErr w:type="gramStart"/>
      <w:r>
        <w:rPr>
          <w:sz w:val="28"/>
          <w:szCs w:val="28"/>
        </w:rPr>
        <w:t>кадастровом</w:t>
      </w:r>
      <w:proofErr w:type="gramEnd"/>
    </w:p>
    <w:p w:rsidR="006950F4" w:rsidRDefault="006950F4" w:rsidP="006950F4">
      <w:pPr>
        <w:ind w:left="567" w:firstLine="284"/>
        <w:rPr>
          <w:sz w:val="28"/>
          <w:szCs w:val="28"/>
        </w:rPr>
      </w:pPr>
      <w:proofErr w:type="gramStart"/>
      <w:r>
        <w:rPr>
          <w:sz w:val="28"/>
          <w:szCs w:val="28"/>
        </w:rPr>
        <w:t>плане</w:t>
      </w:r>
      <w:proofErr w:type="gramEnd"/>
      <w:r>
        <w:rPr>
          <w:sz w:val="28"/>
          <w:szCs w:val="28"/>
        </w:rPr>
        <w:t xml:space="preserve"> территории</w:t>
      </w:r>
    </w:p>
    <w:p w:rsidR="006950F4" w:rsidRDefault="006950F4" w:rsidP="006950F4">
      <w:pPr>
        <w:ind w:left="567" w:firstLine="284"/>
        <w:rPr>
          <w:sz w:val="28"/>
          <w:szCs w:val="28"/>
        </w:rPr>
      </w:pPr>
    </w:p>
    <w:p w:rsidR="006950F4" w:rsidRDefault="006950F4" w:rsidP="006950F4">
      <w:pPr>
        <w:ind w:left="567" w:firstLine="284"/>
        <w:jc w:val="both"/>
        <w:rPr>
          <w:sz w:val="28"/>
          <w:szCs w:val="28"/>
        </w:rPr>
      </w:pPr>
    </w:p>
    <w:p w:rsidR="006950F4" w:rsidRDefault="006950F4" w:rsidP="006950F4">
      <w:pPr>
        <w:ind w:left="567"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ст. ст. 11.3, 11,9, 11.10 Земельного   кодекса  РФ, Приказом   Минэкономразвития  России   от   27.11.2014 г.  № 762   «Об утверждении требований к подготовке схемы  расположения земельного участка 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</w:t>
      </w:r>
      <w:proofErr w:type="gramEnd"/>
      <w:r>
        <w:rPr>
          <w:sz w:val="28"/>
          <w:szCs w:val="28"/>
        </w:rPr>
        <w:t xml:space="preserve">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Приказом Федеральной службы государственной регистрации, кадастра и картографии от </w:t>
      </w:r>
      <w:smartTag w:uri="urn:schemas-microsoft-com:office:smarttags" w:element="date">
        <w:smartTagPr>
          <w:attr w:name="ls" w:val="trans"/>
          <w:attr w:name="Month" w:val="11"/>
          <w:attr w:name="Day" w:val="10"/>
          <w:attr w:name="Year" w:val="2020"/>
        </w:smartTagPr>
        <w:r>
          <w:rPr>
            <w:sz w:val="28"/>
            <w:szCs w:val="28"/>
          </w:rPr>
          <w:t>10.11.2020</w:t>
        </w:r>
      </w:smartTag>
      <w:r>
        <w:rPr>
          <w:sz w:val="28"/>
          <w:szCs w:val="28"/>
        </w:rPr>
        <w:t xml:space="preserve">  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/0412 «Об утверждении классификатора видов разрешённого использования земельных участков», Правилами землепользования и застройки </w:t>
      </w:r>
      <w:proofErr w:type="spellStart"/>
      <w:r>
        <w:rPr>
          <w:sz w:val="28"/>
          <w:szCs w:val="28"/>
        </w:rPr>
        <w:t>Лопазненского</w:t>
      </w:r>
      <w:proofErr w:type="spellEnd"/>
      <w:r>
        <w:rPr>
          <w:sz w:val="28"/>
          <w:szCs w:val="28"/>
        </w:rPr>
        <w:t xml:space="preserve">  сельского поселения, утвержденными решением </w:t>
      </w:r>
      <w:proofErr w:type="spellStart"/>
      <w:r>
        <w:rPr>
          <w:sz w:val="28"/>
          <w:szCs w:val="28"/>
        </w:rPr>
        <w:t>Суражского</w:t>
      </w:r>
      <w:proofErr w:type="spellEnd"/>
      <w:r>
        <w:rPr>
          <w:sz w:val="28"/>
          <w:szCs w:val="28"/>
        </w:rPr>
        <w:t xml:space="preserve"> районного Совета народных депутатов от 28.12.2016 г. № 215, в целях образования земельного участка</w:t>
      </w:r>
      <w:r w:rsidR="00E600D8">
        <w:rPr>
          <w:sz w:val="28"/>
          <w:szCs w:val="28"/>
        </w:rPr>
        <w:t xml:space="preserve">,    </w:t>
      </w:r>
      <w:r>
        <w:rPr>
          <w:sz w:val="28"/>
          <w:szCs w:val="28"/>
        </w:rPr>
        <w:t xml:space="preserve">  администрация </w:t>
      </w:r>
      <w:proofErr w:type="spellStart"/>
      <w:r>
        <w:rPr>
          <w:sz w:val="28"/>
          <w:szCs w:val="28"/>
        </w:rPr>
        <w:t>Суражского</w:t>
      </w:r>
      <w:proofErr w:type="spellEnd"/>
      <w:r>
        <w:rPr>
          <w:sz w:val="28"/>
          <w:szCs w:val="28"/>
        </w:rPr>
        <w:t xml:space="preserve"> района</w:t>
      </w:r>
    </w:p>
    <w:p w:rsidR="006950F4" w:rsidRDefault="006950F4" w:rsidP="006950F4">
      <w:pPr>
        <w:ind w:left="567" w:firstLine="284"/>
        <w:jc w:val="both"/>
        <w:rPr>
          <w:sz w:val="28"/>
          <w:szCs w:val="28"/>
        </w:rPr>
      </w:pPr>
    </w:p>
    <w:p w:rsidR="006950F4" w:rsidRDefault="006950F4" w:rsidP="006950F4">
      <w:pPr>
        <w:tabs>
          <w:tab w:val="left" w:pos="3046"/>
        </w:tabs>
        <w:ind w:left="567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6950F4" w:rsidRDefault="006950F4" w:rsidP="006950F4">
      <w:pPr>
        <w:ind w:left="567" w:firstLine="284"/>
        <w:rPr>
          <w:sz w:val="28"/>
          <w:szCs w:val="28"/>
        </w:rPr>
      </w:pPr>
    </w:p>
    <w:p w:rsidR="006950F4" w:rsidRDefault="006950F4" w:rsidP="006950F4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Утвердить прилагаемую схему расположения земельного участка на кадастровом плане территории, в границах кадастрового квартала 32:25:0000000, на бумажном носителе со следующими показателями: </w:t>
      </w:r>
    </w:p>
    <w:p w:rsidR="006950F4" w:rsidRDefault="006950F4" w:rsidP="006950F4">
      <w:pPr>
        <w:ind w:left="567"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ЗУ:</w:t>
      </w:r>
    </w:p>
    <w:p w:rsidR="006950F4" w:rsidRDefault="006950F4" w:rsidP="006950F4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площадь земельного участка: 23485</w:t>
      </w:r>
      <w:bookmarkStart w:id="0" w:name="_GoBack"/>
      <w:bookmarkEnd w:id="0"/>
      <w:r>
        <w:rPr>
          <w:sz w:val="28"/>
          <w:szCs w:val="28"/>
        </w:rPr>
        <w:t xml:space="preserve"> кв. м. </w:t>
      </w:r>
    </w:p>
    <w:p w:rsidR="006950F4" w:rsidRDefault="006950F4" w:rsidP="006950F4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 адрес участка: </w:t>
      </w:r>
      <w:r w:rsidRPr="00347538">
        <w:rPr>
          <w:bCs/>
          <w:color w:val="000000" w:themeColor="text1"/>
          <w:sz w:val="28"/>
          <w:szCs w:val="28"/>
        </w:rPr>
        <w:t xml:space="preserve">РФ, Брянская область, </w:t>
      </w:r>
      <w:proofErr w:type="spellStart"/>
      <w:r w:rsidRPr="00347538">
        <w:rPr>
          <w:bCs/>
          <w:color w:val="000000" w:themeColor="text1"/>
          <w:sz w:val="28"/>
          <w:szCs w:val="28"/>
        </w:rPr>
        <w:t>Суражский</w:t>
      </w:r>
      <w:proofErr w:type="spellEnd"/>
      <w:r w:rsidRPr="00347538">
        <w:rPr>
          <w:bCs/>
          <w:color w:val="000000" w:themeColor="text1"/>
          <w:sz w:val="28"/>
          <w:szCs w:val="28"/>
        </w:rPr>
        <w:t xml:space="preserve"> муниципальный район, </w:t>
      </w:r>
      <w:proofErr w:type="spellStart"/>
      <w:r>
        <w:rPr>
          <w:bCs/>
          <w:color w:val="000000" w:themeColor="text1"/>
          <w:sz w:val="28"/>
          <w:szCs w:val="28"/>
        </w:rPr>
        <w:t>Лопазненское</w:t>
      </w:r>
      <w:proofErr w:type="spellEnd"/>
      <w:r>
        <w:rPr>
          <w:bCs/>
          <w:color w:val="000000" w:themeColor="text1"/>
          <w:sz w:val="28"/>
          <w:szCs w:val="28"/>
        </w:rPr>
        <w:t xml:space="preserve"> сельское поселение;</w:t>
      </w:r>
    </w:p>
    <w:p w:rsidR="006950F4" w:rsidRPr="00BF7ED1" w:rsidRDefault="006950F4" w:rsidP="006950F4">
      <w:pPr>
        <w:tabs>
          <w:tab w:val="left" w:pos="540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территориальная зона: Зона с</w:t>
      </w:r>
      <w:r>
        <w:rPr>
          <w:color w:val="111111"/>
          <w:sz w:val="28"/>
          <w:szCs w:val="28"/>
        </w:rPr>
        <w:t>ельскохозяйственных угодий (СХЗ 701);</w:t>
      </w:r>
    </w:p>
    <w:p w:rsidR="006950F4" w:rsidRDefault="006950F4" w:rsidP="006950F4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категория земель: земли сельскохозяйственного назначения;</w:t>
      </w:r>
    </w:p>
    <w:p w:rsidR="006950F4" w:rsidRDefault="006950F4" w:rsidP="006950F4">
      <w:pPr>
        <w:pStyle w:val="11"/>
        <w:ind w:left="567" w:firstLine="284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 вид разрешенного использования: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растениеводство. </w:t>
      </w:r>
    </w:p>
    <w:p w:rsidR="006950F4" w:rsidRPr="005E124D" w:rsidRDefault="006950F4" w:rsidP="006950F4">
      <w:pPr>
        <w:pStyle w:val="11"/>
        <w:ind w:left="567" w:firstLine="284"/>
        <w:rPr>
          <w:rFonts w:ascii="Times New Roman" w:hAnsi="Times New Roman"/>
          <w:color w:val="000000" w:themeColor="text1"/>
          <w:sz w:val="28"/>
          <w:szCs w:val="28"/>
        </w:rPr>
      </w:pPr>
    </w:p>
    <w:p w:rsidR="006950F4" w:rsidRDefault="006950F4" w:rsidP="006950F4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2.   Образовать земельные участки из земель, государственная собственность на которые не разграничена, указанные в п. 1 настоящего постановления, в соответствии с действующим законодательством.</w:t>
      </w:r>
    </w:p>
    <w:p w:rsidR="006950F4" w:rsidRDefault="006950F4" w:rsidP="006950F4">
      <w:pPr>
        <w:ind w:left="567" w:firstLine="284"/>
        <w:jc w:val="both"/>
        <w:rPr>
          <w:sz w:val="28"/>
          <w:szCs w:val="28"/>
        </w:rPr>
      </w:pPr>
    </w:p>
    <w:p w:rsidR="006950F4" w:rsidRDefault="006950F4" w:rsidP="006950F4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 Площадь образуемых земельных участков, указанных в п.1 настоящего постановления, полученная при проведении кадастровых работ, может превышать проектную площадь не более чем на десять процентов.</w:t>
      </w:r>
    </w:p>
    <w:p w:rsidR="006950F4" w:rsidRDefault="006950F4" w:rsidP="006950F4">
      <w:pPr>
        <w:ind w:left="567" w:firstLine="284"/>
        <w:jc w:val="both"/>
        <w:rPr>
          <w:sz w:val="28"/>
          <w:szCs w:val="28"/>
        </w:rPr>
      </w:pPr>
    </w:p>
    <w:p w:rsidR="006950F4" w:rsidRDefault="006950F4" w:rsidP="006950F4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4. Заявитель имеет право на обращение без доверенности с заявлением об осуществлении государственного кадастрового учёта земельного участка, указанного в п. 1.</w:t>
      </w:r>
    </w:p>
    <w:p w:rsidR="006950F4" w:rsidRDefault="006950F4" w:rsidP="006950F4">
      <w:pPr>
        <w:ind w:left="567" w:firstLine="284"/>
        <w:jc w:val="both"/>
        <w:rPr>
          <w:sz w:val="28"/>
          <w:szCs w:val="28"/>
        </w:rPr>
      </w:pPr>
    </w:p>
    <w:p w:rsidR="006950F4" w:rsidRDefault="006950F4" w:rsidP="006950F4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Отделу правовой и организационно – кадровой работы администрации </w:t>
      </w:r>
      <w:proofErr w:type="spellStart"/>
      <w:r>
        <w:rPr>
          <w:sz w:val="28"/>
          <w:szCs w:val="28"/>
        </w:rPr>
        <w:t>Суражского</w:t>
      </w:r>
      <w:proofErr w:type="spellEnd"/>
      <w:r>
        <w:rPr>
          <w:sz w:val="28"/>
          <w:szCs w:val="28"/>
        </w:rPr>
        <w:t xml:space="preserve"> района (Котенок В.Г.) настоящее постановление опубликовать в информационно-аналитическом бюллетене «Муниципальный вестник города Суража» и разместить на официальном сайте  администрации </w:t>
      </w:r>
      <w:proofErr w:type="spellStart"/>
      <w:r>
        <w:rPr>
          <w:sz w:val="28"/>
          <w:szCs w:val="28"/>
        </w:rPr>
        <w:t>Суражского</w:t>
      </w:r>
      <w:proofErr w:type="spellEnd"/>
      <w:r>
        <w:rPr>
          <w:sz w:val="28"/>
          <w:szCs w:val="28"/>
        </w:rPr>
        <w:t xml:space="preserve"> района в информационно - телекоммуникационной сети «Интернет».</w:t>
      </w:r>
    </w:p>
    <w:p w:rsidR="006950F4" w:rsidRDefault="006950F4" w:rsidP="006950F4">
      <w:pPr>
        <w:ind w:left="567" w:firstLine="284"/>
        <w:jc w:val="both"/>
        <w:rPr>
          <w:sz w:val="28"/>
          <w:szCs w:val="28"/>
        </w:rPr>
      </w:pPr>
    </w:p>
    <w:p w:rsidR="006950F4" w:rsidRDefault="006950F4" w:rsidP="006950F4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6.  Настоящее постановление вступает в силу со дня подписания.</w:t>
      </w:r>
    </w:p>
    <w:p w:rsidR="006950F4" w:rsidRDefault="006950F4" w:rsidP="006950F4">
      <w:pPr>
        <w:ind w:left="567" w:firstLine="284"/>
        <w:jc w:val="both"/>
        <w:rPr>
          <w:sz w:val="28"/>
          <w:szCs w:val="28"/>
        </w:rPr>
      </w:pPr>
    </w:p>
    <w:p w:rsidR="006950F4" w:rsidRDefault="006950F4" w:rsidP="006950F4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комитет по управлению муниципальным имуществом администрации </w:t>
      </w:r>
      <w:proofErr w:type="spellStart"/>
      <w:r>
        <w:rPr>
          <w:sz w:val="28"/>
          <w:szCs w:val="28"/>
        </w:rPr>
        <w:t>Суражского</w:t>
      </w:r>
      <w:proofErr w:type="spellEnd"/>
      <w:r>
        <w:rPr>
          <w:sz w:val="28"/>
          <w:szCs w:val="28"/>
        </w:rPr>
        <w:t xml:space="preserve"> района (Иванченко Н.В.).</w:t>
      </w:r>
    </w:p>
    <w:p w:rsidR="006950F4" w:rsidRDefault="006950F4" w:rsidP="006950F4">
      <w:pPr>
        <w:ind w:left="567" w:firstLine="284"/>
        <w:jc w:val="both"/>
        <w:rPr>
          <w:sz w:val="28"/>
          <w:szCs w:val="28"/>
        </w:rPr>
      </w:pPr>
    </w:p>
    <w:p w:rsidR="006950F4" w:rsidRDefault="006950F4" w:rsidP="006950F4">
      <w:pPr>
        <w:ind w:left="567" w:firstLine="284"/>
        <w:jc w:val="both"/>
        <w:rPr>
          <w:sz w:val="28"/>
          <w:szCs w:val="28"/>
        </w:rPr>
      </w:pPr>
    </w:p>
    <w:p w:rsidR="006950F4" w:rsidRDefault="006950F4" w:rsidP="006950F4">
      <w:pPr>
        <w:ind w:left="567" w:firstLine="284"/>
        <w:jc w:val="both"/>
        <w:rPr>
          <w:sz w:val="28"/>
          <w:szCs w:val="28"/>
        </w:rPr>
      </w:pPr>
    </w:p>
    <w:p w:rsidR="006950F4" w:rsidRDefault="006950F4" w:rsidP="006950F4">
      <w:pPr>
        <w:ind w:left="567"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</w:p>
    <w:p w:rsidR="006950F4" w:rsidRDefault="006950F4" w:rsidP="006950F4">
      <w:pPr>
        <w:ind w:left="567" w:firstLine="284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Суражского</w:t>
      </w:r>
      <w:proofErr w:type="spellEnd"/>
      <w:r>
        <w:rPr>
          <w:b/>
          <w:sz w:val="28"/>
          <w:szCs w:val="28"/>
        </w:rPr>
        <w:t xml:space="preserve"> района                                                           В.П. </w:t>
      </w:r>
      <w:proofErr w:type="spellStart"/>
      <w:r>
        <w:rPr>
          <w:b/>
          <w:sz w:val="28"/>
          <w:szCs w:val="28"/>
        </w:rPr>
        <w:t>Риваненко</w:t>
      </w:r>
      <w:proofErr w:type="spellEnd"/>
    </w:p>
    <w:p w:rsidR="006950F4" w:rsidRDefault="006950F4" w:rsidP="006950F4">
      <w:pPr>
        <w:ind w:left="567" w:firstLine="284"/>
      </w:pPr>
    </w:p>
    <w:p w:rsidR="006950F4" w:rsidRDefault="006950F4" w:rsidP="006950F4">
      <w:pPr>
        <w:ind w:left="567" w:firstLine="284"/>
      </w:pPr>
      <w:r>
        <w:t>Иванченко Н.В.</w:t>
      </w:r>
    </w:p>
    <w:p w:rsidR="006950F4" w:rsidRDefault="006950F4" w:rsidP="006950F4">
      <w:pPr>
        <w:ind w:left="567" w:firstLine="284"/>
      </w:pPr>
      <w:r>
        <w:t>8(48330) 2-18-74</w:t>
      </w:r>
    </w:p>
    <w:p w:rsidR="006950F4" w:rsidRDefault="006950F4" w:rsidP="006950F4">
      <w:pPr>
        <w:ind w:left="567" w:firstLine="284"/>
        <w:jc w:val="both"/>
        <w:rPr>
          <w:sz w:val="28"/>
          <w:szCs w:val="28"/>
        </w:rPr>
      </w:pPr>
    </w:p>
    <w:p w:rsidR="006950F4" w:rsidRDefault="006950F4" w:rsidP="006950F4">
      <w:pPr>
        <w:ind w:left="567" w:firstLine="284"/>
      </w:pPr>
    </w:p>
    <w:p w:rsidR="006950F4" w:rsidRDefault="006950F4" w:rsidP="006950F4">
      <w:pPr>
        <w:ind w:left="567" w:firstLine="284"/>
      </w:pPr>
    </w:p>
    <w:p w:rsidR="006950F4" w:rsidRDefault="006950F4" w:rsidP="006950F4">
      <w:pPr>
        <w:ind w:left="567" w:firstLine="284"/>
      </w:pPr>
    </w:p>
    <w:p w:rsidR="006950F4" w:rsidRDefault="006950F4" w:rsidP="006950F4">
      <w:pPr>
        <w:ind w:left="567" w:firstLine="284"/>
      </w:pPr>
    </w:p>
    <w:p w:rsidR="006950F4" w:rsidRDefault="006950F4" w:rsidP="006950F4"/>
    <w:p w:rsidR="006950F4" w:rsidRDefault="006950F4" w:rsidP="006950F4"/>
    <w:p w:rsidR="006950F4" w:rsidRDefault="006950F4" w:rsidP="006950F4"/>
    <w:p w:rsidR="000012FB" w:rsidRDefault="000012FB"/>
    <w:sectPr w:rsidR="000012FB" w:rsidSect="00D6026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9747F"/>
    <w:rsid w:val="000012FB"/>
    <w:rsid w:val="000F4998"/>
    <w:rsid w:val="00115822"/>
    <w:rsid w:val="004C2982"/>
    <w:rsid w:val="004E59AD"/>
    <w:rsid w:val="004E69F6"/>
    <w:rsid w:val="006950F4"/>
    <w:rsid w:val="0069747F"/>
    <w:rsid w:val="007A014F"/>
    <w:rsid w:val="0090424D"/>
    <w:rsid w:val="009C614C"/>
    <w:rsid w:val="00D6026C"/>
    <w:rsid w:val="00E600D8"/>
    <w:rsid w:val="00E86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69F6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11"/>
    <w:locked/>
    <w:rsid w:val="006950F4"/>
    <w:rPr>
      <w:rFonts w:ascii="Calibri" w:eastAsia="Times New Roman" w:hAnsi="Calibri" w:cs="Times New Roman"/>
    </w:rPr>
  </w:style>
  <w:style w:type="paragraph" w:customStyle="1" w:styleId="11">
    <w:name w:val="Без интервала1"/>
    <w:link w:val="a3"/>
    <w:qFormat/>
    <w:rsid w:val="006950F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950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0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E69F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1"/>
    <w:locked/>
    <w:rsid w:val="006950F4"/>
    <w:rPr>
      <w:rFonts w:ascii="Calibri" w:eastAsia="Times New Roman" w:hAnsi="Calibri" w:cs="Times New Roman"/>
    </w:rPr>
  </w:style>
  <w:style w:type="paragraph" w:customStyle="1" w:styleId="1">
    <w:name w:val="Без интервала1"/>
    <w:link w:val="a3"/>
    <w:qFormat/>
    <w:rsid w:val="006950F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950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0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1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Tamara</cp:lastModifiedBy>
  <cp:revision>6</cp:revision>
  <cp:lastPrinted>2023-04-19T12:12:00Z</cp:lastPrinted>
  <dcterms:created xsi:type="dcterms:W3CDTF">2023-04-19T11:53:00Z</dcterms:created>
  <dcterms:modified xsi:type="dcterms:W3CDTF">2023-04-19T12:14:00Z</dcterms:modified>
</cp:coreProperties>
</file>