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36" w:rsidRDefault="00B968AA" w:rsidP="00DB7463">
      <w:pPr>
        <w:pStyle w:val="1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                       </w:t>
      </w:r>
    </w:p>
    <w:p w:rsidR="00DB7463" w:rsidRDefault="00BF7636" w:rsidP="00DB7463">
      <w:pPr>
        <w:pStyle w:val="1"/>
        <w:rPr>
          <w:sz w:val="36"/>
          <w:szCs w:val="36"/>
        </w:rPr>
      </w:pPr>
      <w:r>
        <w:rPr>
          <w:sz w:val="36"/>
          <w:szCs w:val="36"/>
        </w:rPr>
        <w:t>А</w:t>
      </w:r>
      <w:r w:rsidR="00DB7463">
        <w:rPr>
          <w:sz w:val="36"/>
          <w:szCs w:val="36"/>
        </w:rPr>
        <w:t xml:space="preserve">дминистрация </w:t>
      </w:r>
      <w:proofErr w:type="spellStart"/>
      <w:r w:rsidR="00DB7463">
        <w:rPr>
          <w:sz w:val="36"/>
          <w:szCs w:val="36"/>
        </w:rPr>
        <w:t>Суражского</w:t>
      </w:r>
      <w:proofErr w:type="spellEnd"/>
      <w:r w:rsidR="00DB7463">
        <w:rPr>
          <w:sz w:val="36"/>
          <w:szCs w:val="36"/>
        </w:rPr>
        <w:t xml:space="preserve"> района Брянской области</w:t>
      </w:r>
    </w:p>
    <w:p w:rsidR="00DB7463" w:rsidRDefault="00FC29E2" w:rsidP="00DB7463">
      <w:pPr>
        <w:jc w:val="center"/>
      </w:pPr>
      <w:r>
        <w:pict>
          <v:line id="_x0000_s1026" style="position:absolute;left:0;text-align:left;flip:y;z-index:251658240" from="-12.75pt,8pt" to="523.5pt,8pt" strokeweight="4.5pt">
            <v:stroke linestyle="thickThin"/>
          </v:line>
        </w:pict>
      </w:r>
    </w:p>
    <w:p w:rsidR="00DB7463" w:rsidRDefault="00DB7463" w:rsidP="00DB7463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DB7463" w:rsidRDefault="00DB7463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4398">
        <w:rPr>
          <w:sz w:val="28"/>
          <w:szCs w:val="28"/>
        </w:rPr>
        <w:t>30 августа</w:t>
      </w:r>
      <w:r>
        <w:rPr>
          <w:sz w:val="28"/>
          <w:szCs w:val="28"/>
        </w:rPr>
        <w:t xml:space="preserve">  2023 г. </w:t>
      </w:r>
      <w:r w:rsidR="004F75AA">
        <w:rPr>
          <w:sz w:val="28"/>
          <w:szCs w:val="28"/>
        </w:rPr>
        <w:t xml:space="preserve"> </w:t>
      </w:r>
      <w:r w:rsidR="00477D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</w:t>
      </w:r>
      <w:r w:rsidR="00C24398">
        <w:rPr>
          <w:sz w:val="28"/>
          <w:szCs w:val="28"/>
        </w:rPr>
        <w:t>5</w:t>
      </w:r>
      <w:r w:rsidR="002D2379">
        <w:rPr>
          <w:sz w:val="28"/>
          <w:szCs w:val="28"/>
        </w:rPr>
        <w:t>89</w:t>
      </w:r>
    </w:p>
    <w:p w:rsidR="004F75AA" w:rsidRDefault="004F75AA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г. Сураж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D76BFF" w:rsidRDefault="00D76BFF" w:rsidP="00D76BFF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2D2379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2D2379">
        <w:rPr>
          <w:sz w:val="28"/>
          <w:szCs w:val="28"/>
        </w:rPr>
        <w:t>ов</w:t>
      </w:r>
      <w:r w:rsidR="00C2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D76BFF" w:rsidRDefault="00D76BFF" w:rsidP="00D76BFF">
      <w:pPr>
        <w:ind w:left="567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2D2379" w:rsidRDefault="002D2379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Земельным кодексом РФ, Градостроительным кодексом РФ,  Правилами землепользования и застройки Дубровского сельского поселения, утвержденными решением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районного Совета народных депутатов      от 28.12.2016г. № 212, Правилами землепользования и застройки </w:t>
      </w:r>
      <w:proofErr w:type="spellStart"/>
      <w:r>
        <w:rPr>
          <w:sz w:val="28"/>
          <w:szCs w:val="28"/>
        </w:rPr>
        <w:t>Кулажского</w:t>
      </w:r>
      <w:proofErr w:type="spellEnd"/>
      <w:r>
        <w:rPr>
          <w:sz w:val="28"/>
          <w:szCs w:val="28"/>
        </w:rPr>
        <w:t xml:space="preserve"> сельского поселения, утвержденными решением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28.12.2016г. № 214, Правилами землепользования и застройки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Брянской области, утвержденными решением Совета народных депутатов города</w:t>
      </w:r>
      <w:proofErr w:type="gramEnd"/>
      <w:r>
        <w:rPr>
          <w:sz w:val="28"/>
          <w:szCs w:val="28"/>
        </w:rPr>
        <w:t xml:space="preserve"> Суража      от 28.12.2016г. № 215, администрация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</w:t>
      </w:r>
    </w:p>
    <w:p w:rsidR="00A86BD0" w:rsidRDefault="00A86BD0" w:rsidP="00D76BF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76BFF" w:rsidRDefault="00D76BFF" w:rsidP="00D76BFF">
      <w:pPr>
        <w:ind w:left="567" w:firstLine="284"/>
        <w:rPr>
          <w:sz w:val="28"/>
          <w:szCs w:val="28"/>
        </w:rPr>
      </w:pPr>
    </w:p>
    <w:p w:rsidR="00D76BFF" w:rsidRDefault="00BF7636" w:rsidP="00D76BFF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BFF">
        <w:rPr>
          <w:sz w:val="28"/>
          <w:szCs w:val="28"/>
        </w:rPr>
        <w:t>1.  Утвердить прилагаем</w:t>
      </w:r>
      <w:r w:rsidR="002D2379">
        <w:rPr>
          <w:sz w:val="28"/>
          <w:szCs w:val="28"/>
        </w:rPr>
        <w:t>ые схемы</w:t>
      </w:r>
      <w:r w:rsidR="00D76BFF">
        <w:rPr>
          <w:sz w:val="28"/>
          <w:szCs w:val="28"/>
        </w:rPr>
        <w:t xml:space="preserve"> расположения земельн</w:t>
      </w:r>
      <w:r w:rsidR="002D2379">
        <w:rPr>
          <w:sz w:val="28"/>
          <w:szCs w:val="28"/>
        </w:rPr>
        <w:t>ых</w:t>
      </w:r>
      <w:r w:rsidR="00D76BFF">
        <w:rPr>
          <w:sz w:val="28"/>
          <w:szCs w:val="28"/>
        </w:rPr>
        <w:t xml:space="preserve"> участк</w:t>
      </w:r>
      <w:r w:rsidR="002D2379">
        <w:rPr>
          <w:sz w:val="28"/>
          <w:szCs w:val="28"/>
        </w:rPr>
        <w:t>ов</w:t>
      </w:r>
      <w:r w:rsidR="00D76BFF">
        <w:rPr>
          <w:sz w:val="28"/>
          <w:szCs w:val="28"/>
        </w:rPr>
        <w:t xml:space="preserve"> на </w:t>
      </w:r>
      <w:r w:rsidR="008105C8">
        <w:rPr>
          <w:sz w:val="28"/>
          <w:szCs w:val="28"/>
        </w:rPr>
        <w:t xml:space="preserve">  </w:t>
      </w:r>
      <w:r w:rsidR="00D76BFF">
        <w:rPr>
          <w:sz w:val="28"/>
          <w:szCs w:val="28"/>
        </w:rPr>
        <w:t>кадастровом плане территории</w:t>
      </w:r>
      <w:r w:rsidR="002D2379">
        <w:rPr>
          <w:sz w:val="28"/>
          <w:szCs w:val="28"/>
        </w:rPr>
        <w:t xml:space="preserve"> для осуществления работ по строительству распределительных газопроводов, газопроводов-вводов до границы земельных участков к жилым домам:</w:t>
      </w:r>
      <w:r w:rsidR="00D76BFF">
        <w:rPr>
          <w:sz w:val="28"/>
          <w:szCs w:val="28"/>
        </w:rPr>
        <w:t xml:space="preserve"> </w:t>
      </w:r>
    </w:p>
    <w:p w:rsidR="00D76BFF" w:rsidRDefault="002D2379" w:rsidP="002D2379">
      <w:pPr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2379">
        <w:rPr>
          <w:sz w:val="28"/>
          <w:szCs w:val="28"/>
        </w:rPr>
        <w:t>- земельный участок</w:t>
      </w:r>
      <w:r>
        <w:rPr>
          <w:sz w:val="28"/>
          <w:szCs w:val="28"/>
        </w:rPr>
        <w:t xml:space="preserve"> площадью 37 кв.м., расположенный по адресу:  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район, д. Большая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 xml:space="preserve">овча, ул. Пушкина, д.15, </w:t>
      </w:r>
      <w:r w:rsidR="00BF763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границах кадастрового квартала 32:25:0190201, категория земель: земли населенных пунктов, земельный участок расположен в границах территорий общего пользования, действие градостроительных регламентов на которые не распространяется;</w:t>
      </w:r>
    </w:p>
    <w:p w:rsidR="002D2379" w:rsidRDefault="00A86BD0" w:rsidP="002D2379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379" w:rsidRPr="002D2379">
        <w:rPr>
          <w:sz w:val="28"/>
          <w:szCs w:val="28"/>
        </w:rPr>
        <w:t>- земельный участок</w:t>
      </w:r>
      <w:r w:rsidR="002D2379">
        <w:rPr>
          <w:sz w:val="28"/>
          <w:szCs w:val="28"/>
        </w:rPr>
        <w:t xml:space="preserve"> площадью 39 кв.м., расположенный по адресу: Брянская область, </w:t>
      </w:r>
      <w:proofErr w:type="spellStart"/>
      <w:r w:rsidR="002D2379">
        <w:rPr>
          <w:sz w:val="28"/>
          <w:szCs w:val="28"/>
        </w:rPr>
        <w:t>Суражский</w:t>
      </w:r>
      <w:proofErr w:type="spellEnd"/>
      <w:r w:rsidR="002D2379">
        <w:rPr>
          <w:sz w:val="28"/>
          <w:szCs w:val="28"/>
        </w:rPr>
        <w:t xml:space="preserve"> район, д. Каменск, ул. Зеленая, д.46, в границах кадастрового квартала 32:25:0</w:t>
      </w:r>
      <w:r w:rsidR="00893C84">
        <w:rPr>
          <w:sz w:val="28"/>
          <w:szCs w:val="28"/>
        </w:rPr>
        <w:t>420401</w:t>
      </w:r>
      <w:r w:rsidR="002D2379">
        <w:rPr>
          <w:sz w:val="28"/>
          <w:szCs w:val="28"/>
        </w:rPr>
        <w:t>, категория земель: земли населенных пунктов, земельный участок расположен в границах территорий общего пользования, действие градостроительных регламентов на которые не распространяется;</w:t>
      </w:r>
    </w:p>
    <w:p w:rsidR="00893C84" w:rsidRDefault="00A86BD0" w:rsidP="00893C84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3C84" w:rsidRPr="002D2379">
        <w:rPr>
          <w:sz w:val="28"/>
          <w:szCs w:val="28"/>
        </w:rPr>
        <w:t>- земельный участок</w:t>
      </w:r>
      <w:r w:rsidR="00893C84">
        <w:rPr>
          <w:sz w:val="28"/>
          <w:szCs w:val="28"/>
        </w:rPr>
        <w:t xml:space="preserve"> площадью 25 кв.м., расположенный по адресу: Брянская область, </w:t>
      </w:r>
      <w:proofErr w:type="spellStart"/>
      <w:r w:rsidR="00893C84">
        <w:rPr>
          <w:sz w:val="28"/>
          <w:szCs w:val="28"/>
        </w:rPr>
        <w:t>Суражский</w:t>
      </w:r>
      <w:proofErr w:type="spellEnd"/>
      <w:r w:rsidR="00893C84">
        <w:rPr>
          <w:sz w:val="28"/>
          <w:szCs w:val="28"/>
        </w:rPr>
        <w:t xml:space="preserve"> район, с. </w:t>
      </w:r>
      <w:proofErr w:type="spellStart"/>
      <w:r w:rsidR="00893C84">
        <w:rPr>
          <w:sz w:val="28"/>
          <w:szCs w:val="28"/>
        </w:rPr>
        <w:t>Ляличи</w:t>
      </w:r>
      <w:proofErr w:type="spellEnd"/>
      <w:r w:rsidR="00893C84">
        <w:rPr>
          <w:sz w:val="28"/>
          <w:szCs w:val="28"/>
        </w:rPr>
        <w:t>, ул. Полевая, д.1, в границах кадастрового квартала 32:25:0320201, категория земель: земли населенных пунктов, земельный участок расположен в границах территорий общего пользования, действие градостроительных регламентов на которые не распространяется.</w:t>
      </w:r>
    </w:p>
    <w:p w:rsidR="00D76BFF" w:rsidRPr="002D2379" w:rsidRDefault="00D76BFF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2D2379" w:rsidRDefault="002D2379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2D2379" w:rsidRDefault="002D2379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BF7636" w:rsidRDefault="00BF7636" w:rsidP="00D76BFF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2D2379" w:rsidRDefault="002D2379" w:rsidP="002D2379">
      <w:pPr>
        <w:ind w:left="1132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со дня подписания.</w:t>
      </w:r>
    </w:p>
    <w:p w:rsidR="002D2379" w:rsidRDefault="002D2379" w:rsidP="002D2379">
      <w:pPr>
        <w:ind w:left="567" w:firstLine="284"/>
        <w:jc w:val="both"/>
        <w:rPr>
          <w:sz w:val="28"/>
          <w:szCs w:val="28"/>
        </w:rPr>
      </w:pPr>
    </w:p>
    <w:p w:rsidR="00D76BFF" w:rsidRDefault="002D2379" w:rsidP="00C243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BFF">
        <w:rPr>
          <w:sz w:val="28"/>
          <w:szCs w:val="28"/>
        </w:rPr>
        <w:t xml:space="preserve">. Отделу правовой и организационно – кадровой работы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(Котенок В.Г.) настоящее постановление опубликовать в информационно-аналитическом бюллетене «Муниципальный вестник </w:t>
      </w:r>
      <w:r w:rsidR="00C24398">
        <w:rPr>
          <w:sz w:val="28"/>
          <w:szCs w:val="28"/>
        </w:rPr>
        <w:t xml:space="preserve">        </w:t>
      </w:r>
      <w:r w:rsidR="00D76BFF">
        <w:rPr>
          <w:sz w:val="28"/>
          <w:szCs w:val="28"/>
        </w:rPr>
        <w:t xml:space="preserve">города Суража» и разместить на официальном сайте 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2D2379" w:rsidP="00C24398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BFF">
        <w:rPr>
          <w:sz w:val="28"/>
          <w:szCs w:val="28"/>
        </w:rPr>
        <w:t xml:space="preserve">. </w:t>
      </w:r>
      <w:proofErr w:type="gramStart"/>
      <w:r w:rsidR="00D76BFF">
        <w:rPr>
          <w:sz w:val="28"/>
          <w:szCs w:val="28"/>
        </w:rPr>
        <w:t>Контроль за</w:t>
      </w:r>
      <w:proofErr w:type="gramEnd"/>
      <w:r w:rsidR="00D76BFF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 w:rsidR="00D76BFF">
        <w:rPr>
          <w:sz w:val="28"/>
          <w:szCs w:val="28"/>
        </w:rPr>
        <w:t>Суражского</w:t>
      </w:r>
      <w:proofErr w:type="spellEnd"/>
      <w:r w:rsidR="00D76BFF">
        <w:rPr>
          <w:sz w:val="28"/>
          <w:szCs w:val="28"/>
        </w:rPr>
        <w:t xml:space="preserve"> района (Иванченко Н.В.).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B7463" w:rsidRDefault="00DB7463" w:rsidP="00D76BFF">
      <w:pPr>
        <w:ind w:left="567" w:firstLine="284"/>
        <w:jc w:val="both"/>
        <w:rPr>
          <w:sz w:val="28"/>
          <w:szCs w:val="28"/>
        </w:rPr>
      </w:pP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</w:t>
      </w:r>
      <w:r w:rsidR="00D76BFF">
        <w:rPr>
          <w:b/>
          <w:sz w:val="28"/>
          <w:szCs w:val="28"/>
        </w:rPr>
        <w:t xml:space="preserve">лава администрации </w:t>
      </w:r>
    </w:p>
    <w:p w:rsidR="00D76BFF" w:rsidRDefault="00DB7463" w:rsidP="00DB7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D76BFF">
        <w:rPr>
          <w:b/>
          <w:sz w:val="28"/>
          <w:szCs w:val="28"/>
        </w:rPr>
        <w:t>Суражского</w:t>
      </w:r>
      <w:proofErr w:type="spellEnd"/>
      <w:r w:rsidR="00D76BFF">
        <w:rPr>
          <w:b/>
          <w:sz w:val="28"/>
          <w:szCs w:val="28"/>
        </w:rPr>
        <w:t xml:space="preserve"> района                                                           </w:t>
      </w:r>
      <w:proofErr w:type="spellStart"/>
      <w:r w:rsidR="00D76BFF">
        <w:rPr>
          <w:b/>
          <w:sz w:val="28"/>
          <w:szCs w:val="28"/>
        </w:rPr>
        <w:t>В.П.Риваненко</w:t>
      </w:r>
      <w:proofErr w:type="spellEnd"/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4F75AA" w:rsidRDefault="004F75AA" w:rsidP="00D76BFF">
      <w:pPr>
        <w:ind w:left="567" w:firstLine="284"/>
        <w:jc w:val="both"/>
        <w:rPr>
          <w:b/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C24398" w:rsidRDefault="00C24398" w:rsidP="00D76BFF">
      <w:pPr>
        <w:ind w:left="567" w:firstLine="284"/>
      </w:pPr>
    </w:p>
    <w:p w:rsidR="00D76BFF" w:rsidRDefault="00D76BFF" w:rsidP="00D76BFF">
      <w:pPr>
        <w:ind w:left="567" w:firstLine="284"/>
      </w:pPr>
      <w:r>
        <w:t>Иванченко Н.В.</w:t>
      </w:r>
    </w:p>
    <w:p w:rsidR="00D76BFF" w:rsidRDefault="00D76BFF" w:rsidP="00D76BFF">
      <w:pPr>
        <w:ind w:left="567" w:firstLine="284"/>
      </w:pPr>
      <w:r>
        <w:t>8(48330) 2-18-74</w:t>
      </w:r>
    </w:p>
    <w:p w:rsidR="00D76BFF" w:rsidRDefault="00D76BFF" w:rsidP="00D76BFF">
      <w:pPr>
        <w:ind w:left="567" w:firstLine="284"/>
        <w:jc w:val="both"/>
        <w:rPr>
          <w:sz w:val="28"/>
          <w:szCs w:val="28"/>
        </w:rPr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>
      <w:pPr>
        <w:ind w:left="567" w:firstLine="284"/>
      </w:pPr>
    </w:p>
    <w:p w:rsidR="00D76BFF" w:rsidRDefault="00D76BFF" w:rsidP="00D76BFF"/>
    <w:p w:rsidR="00D76BFF" w:rsidRDefault="00D76BFF" w:rsidP="00D76BFF"/>
    <w:bookmarkEnd w:id="0"/>
    <w:p w:rsidR="000012FB" w:rsidRDefault="000012FB"/>
    <w:sectPr w:rsidR="000012FB" w:rsidSect="00DB7463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095E"/>
    <w:rsid w:val="000012FB"/>
    <w:rsid w:val="00067273"/>
    <w:rsid w:val="002D2379"/>
    <w:rsid w:val="004151EE"/>
    <w:rsid w:val="0043095E"/>
    <w:rsid w:val="00477D24"/>
    <w:rsid w:val="004F75AA"/>
    <w:rsid w:val="00701758"/>
    <w:rsid w:val="008105C8"/>
    <w:rsid w:val="00815260"/>
    <w:rsid w:val="00893C84"/>
    <w:rsid w:val="009248AA"/>
    <w:rsid w:val="00A61D75"/>
    <w:rsid w:val="00A86BD0"/>
    <w:rsid w:val="00B968AA"/>
    <w:rsid w:val="00BF7636"/>
    <w:rsid w:val="00C24398"/>
    <w:rsid w:val="00CC54C2"/>
    <w:rsid w:val="00D6026C"/>
    <w:rsid w:val="00D76BFF"/>
    <w:rsid w:val="00DB7463"/>
    <w:rsid w:val="00DD1B03"/>
    <w:rsid w:val="00ED1E6B"/>
    <w:rsid w:val="00ED32ED"/>
    <w:rsid w:val="00FC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463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D76BFF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74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810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D76BFF"/>
    <w:rPr>
      <w:rFonts w:ascii="Calibri" w:eastAsia="Times New Roman" w:hAnsi="Calibri" w:cs="Times New Roman"/>
    </w:rPr>
  </w:style>
  <w:style w:type="paragraph" w:customStyle="1" w:styleId="1">
    <w:name w:val="Без интервала1"/>
    <w:link w:val="a3"/>
    <w:qFormat/>
    <w:rsid w:val="00D76BF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6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D933-323E-457C-8906-E15137B7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6</cp:revision>
  <cp:lastPrinted>2023-08-30T12:21:00Z</cp:lastPrinted>
  <dcterms:created xsi:type="dcterms:W3CDTF">2023-08-30T08:18:00Z</dcterms:created>
  <dcterms:modified xsi:type="dcterms:W3CDTF">2023-08-30T12:33:00Z</dcterms:modified>
</cp:coreProperties>
</file>